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A6659" w14:textId="77777777" w:rsidR="00493AFC" w:rsidRDefault="00493AFC"/>
    <w:p w14:paraId="75AA75A1" w14:textId="77777777" w:rsidR="00735A8E" w:rsidRDefault="00735A8E" w:rsidP="00735A8E">
      <w:pPr>
        <w:jc w:val="center"/>
        <w:rPr>
          <w:b/>
          <w:color w:val="F7CAAC" w:themeColor="accent2" w:themeTint="66"/>
          <w:sz w:val="72"/>
          <w14:textOutline w14:w="11112" w14:cap="flat" w14:cmpd="sng" w14:algn="ctr">
            <w14:solidFill>
              <w14:schemeClr w14:val="accent2"/>
            </w14:solidFill>
            <w14:prstDash w14:val="solid"/>
            <w14:round/>
          </w14:textOutline>
        </w:rPr>
      </w:pPr>
      <w:r w:rsidRPr="00735A8E">
        <w:rPr>
          <w:b/>
          <w:color w:val="F7CAAC" w:themeColor="accent2" w:themeTint="66"/>
          <w:sz w:val="72"/>
          <w14:textOutline w14:w="11112" w14:cap="flat" w14:cmpd="sng" w14:algn="ctr">
            <w14:solidFill>
              <w14:schemeClr w14:val="accent2"/>
            </w14:solidFill>
            <w14:prstDash w14:val="solid"/>
            <w14:round/>
          </w14:textOutline>
        </w:rPr>
        <w:t xml:space="preserve">Plano de Contingência para </w:t>
      </w:r>
      <w:r w:rsidR="00DA581F">
        <w:rPr>
          <w:b/>
          <w:color w:val="F7CAAC" w:themeColor="accent2" w:themeTint="66"/>
          <w:sz w:val="72"/>
          <w14:textOutline w14:w="11112" w14:cap="flat" w14:cmpd="sng" w14:algn="ctr">
            <w14:solidFill>
              <w14:schemeClr w14:val="accent2"/>
            </w14:solidFill>
            <w14:prstDash w14:val="solid"/>
            <w14:round/>
          </w14:textOutline>
        </w:rPr>
        <w:t xml:space="preserve">a </w:t>
      </w:r>
      <w:r w:rsidRPr="00735A8E">
        <w:rPr>
          <w:b/>
          <w:color w:val="F7CAAC" w:themeColor="accent2" w:themeTint="66"/>
          <w:sz w:val="72"/>
          <w14:textOutline w14:w="11112" w14:cap="flat" w14:cmpd="sng" w14:algn="ctr">
            <w14:solidFill>
              <w14:schemeClr w14:val="accent2"/>
            </w14:solidFill>
            <w14:prstDash w14:val="solid"/>
            <w14:round/>
          </w14:textOutline>
        </w:rPr>
        <w:t>COVID-19</w:t>
      </w:r>
    </w:p>
    <w:p w14:paraId="1C10E8D8" w14:textId="77777777" w:rsidR="00DA581F" w:rsidRDefault="00DA581F" w:rsidP="00735A8E">
      <w:pPr>
        <w:jc w:val="center"/>
        <w:rPr>
          <w:b/>
          <w:color w:val="F7CAAC" w:themeColor="accent2" w:themeTint="66"/>
          <w:sz w:val="72"/>
          <w14:textOutline w14:w="11112" w14:cap="flat" w14:cmpd="sng" w14:algn="ctr">
            <w14:solidFill>
              <w14:schemeClr w14:val="accent2"/>
            </w14:solidFill>
            <w14:prstDash w14:val="solid"/>
            <w14:round/>
          </w14:textOutline>
        </w:rPr>
      </w:pPr>
      <w:r>
        <w:rPr>
          <w:b/>
          <w:color w:val="F7CAAC" w:themeColor="accent2" w:themeTint="66"/>
          <w:sz w:val="72"/>
          <w14:textOutline w14:w="11112" w14:cap="flat" w14:cmpd="sng" w14:algn="ctr">
            <w14:solidFill>
              <w14:schemeClr w14:val="accent2"/>
            </w14:solidFill>
            <w14:prstDash w14:val="solid"/>
            <w14:round/>
          </w14:textOutline>
        </w:rPr>
        <w:t>1ª Revisão</w:t>
      </w:r>
    </w:p>
    <w:p w14:paraId="0A37501D" w14:textId="77777777" w:rsidR="00DA581F" w:rsidRDefault="00DA581F" w:rsidP="00735A8E">
      <w:pPr>
        <w:jc w:val="center"/>
        <w:rPr>
          <w:b/>
          <w:color w:val="F7CAAC" w:themeColor="accent2" w:themeTint="66"/>
          <w:sz w:val="72"/>
          <w14:textOutline w14:w="11112" w14:cap="flat" w14:cmpd="sng" w14:algn="ctr">
            <w14:solidFill>
              <w14:schemeClr w14:val="accent2"/>
            </w14:solidFill>
            <w14:prstDash w14:val="solid"/>
            <w14:round/>
          </w14:textOutline>
        </w:rPr>
      </w:pPr>
    </w:p>
    <w:p w14:paraId="6FE8E6B5" w14:textId="77777777" w:rsidR="00DA581F" w:rsidRPr="00735A8E" w:rsidRDefault="00DA581F" w:rsidP="00735A8E">
      <w:pPr>
        <w:jc w:val="center"/>
        <w:rPr>
          <w:b/>
          <w:color w:val="F7CAAC" w:themeColor="accent2" w:themeTint="66"/>
          <w:sz w:val="72"/>
          <w14:textOutline w14:w="11112" w14:cap="flat" w14:cmpd="sng" w14:algn="ctr">
            <w14:solidFill>
              <w14:schemeClr w14:val="accent2"/>
            </w14:solidFill>
            <w14:prstDash w14:val="solid"/>
            <w14:round/>
          </w14:textOutline>
        </w:rPr>
      </w:pPr>
      <w:r>
        <w:rPr>
          <w:b/>
          <w:color w:val="F7CAAC" w:themeColor="accent2" w:themeTint="66"/>
          <w:sz w:val="72"/>
          <w14:textOutline w14:w="11112" w14:cap="flat" w14:cmpd="sng" w14:algn="ctr">
            <w14:solidFill>
              <w14:schemeClr w14:val="accent2"/>
            </w14:solidFill>
            <w14:prstDash w14:val="solid"/>
            <w14:round/>
          </w14:textOutline>
        </w:rPr>
        <w:t>Maio de 2020</w:t>
      </w:r>
    </w:p>
    <w:p w14:paraId="5DAB6C7B" w14:textId="77777777" w:rsidR="00735A8E" w:rsidRDefault="00735A8E"/>
    <w:p w14:paraId="02EB378F" w14:textId="77777777" w:rsidR="00735A8E" w:rsidRDefault="00735A8E">
      <w:r w:rsidRPr="00735A8E">
        <w:rPr>
          <w:noProof/>
          <w:lang w:eastAsia="pt-PT"/>
        </w:rPr>
        <w:drawing>
          <wp:inline distT="0" distB="0" distL="0" distR="0" wp14:anchorId="01E82487" wp14:editId="07777777">
            <wp:extent cx="5400040" cy="3037523"/>
            <wp:effectExtent l="0" t="0" r="0" b="0"/>
            <wp:docPr id="3" name="Imagem 3" descr="Resultado de imagem para corona vi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m para corona viru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00040" cy="3037523"/>
                    </a:xfrm>
                    <a:prstGeom prst="rect">
                      <a:avLst/>
                    </a:prstGeom>
                    <a:noFill/>
                    <a:ln>
                      <a:noFill/>
                    </a:ln>
                  </pic:spPr>
                </pic:pic>
              </a:graphicData>
            </a:graphic>
          </wp:inline>
        </w:drawing>
      </w:r>
    </w:p>
    <w:p w14:paraId="6A05A809" w14:textId="77777777" w:rsidR="00735A8E" w:rsidRDefault="00735A8E"/>
    <w:p w14:paraId="5A39BBE3" w14:textId="77777777" w:rsidR="00735A8E" w:rsidRDefault="00735A8E"/>
    <w:p w14:paraId="41C8F396" w14:textId="77777777" w:rsidR="00735A8E" w:rsidRDefault="00735A8E"/>
    <w:p w14:paraId="60061E4C" w14:textId="1FE0DF49" w:rsidR="001A0DBE" w:rsidRPr="001A0DBE" w:rsidRDefault="00735A8E" w:rsidP="001A0DBE">
      <w:pPr>
        <w:jc w:val="center"/>
      </w:pPr>
      <w:r>
        <w:rPr>
          <w:noProof/>
          <w:lang w:eastAsia="pt-PT"/>
        </w:rPr>
        <w:drawing>
          <wp:inline distT="0" distB="0" distL="0" distR="0" wp14:anchorId="668EF85F" wp14:editId="15DB39F8">
            <wp:extent cx="1781175" cy="824502"/>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4198" cy="835160"/>
                    </a:xfrm>
                    <a:prstGeom prst="rect">
                      <a:avLst/>
                    </a:prstGeom>
                    <a:noFill/>
                    <a:ln>
                      <a:noFill/>
                    </a:ln>
                  </pic:spPr>
                </pic:pic>
              </a:graphicData>
            </a:graphic>
          </wp:inline>
        </w:drawing>
      </w:r>
    </w:p>
    <w:p w14:paraId="0093C877" w14:textId="77777777" w:rsidR="001A0DBE" w:rsidRDefault="001A0DBE">
      <w:pPr>
        <w:rPr>
          <w:b/>
          <w:bCs/>
        </w:rPr>
      </w:pPr>
    </w:p>
    <w:sdt>
      <w:sdtPr>
        <w:rPr>
          <w:rFonts w:asciiTheme="minorHAnsi" w:eastAsiaTheme="minorHAnsi" w:hAnsiTheme="minorHAnsi" w:cstheme="minorBidi"/>
          <w:color w:val="auto"/>
          <w:sz w:val="22"/>
          <w:szCs w:val="22"/>
          <w:lang w:eastAsia="en-US"/>
        </w:rPr>
        <w:id w:val="858478495"/>
        <w:docPartObj>
          <w:docPartGallery w:val="Table of Contents"/>
          <w:docPartUnique/>
        </w:docPartObj>
      </w:sdtPr>
      <w:sdtEndPr>
        <w:rPr>
          <w:b/>
          <w:bCs/>
        </w:rPr>
      </w:sdtEndPr>
      <w:sdtContent>
        <w:p w14:paraId="3EA91D52" w14:textId="0832A2A3" w:rsidR="001A0DBE" w:rsidRDefault="001A0DBE">
          <w:pPr>
            <w:pStyle w:val="Cabealhodondice"/>
          </w:pPr>
          <w:r>
            <w:t>Conteúdo</w:t>
          </w:r>
        </w:p>
        <w:p w14:paraId="0CA3F2D3" w14:textId="396F164A" w:rsidR="001A0DBE" w:rsidRDefault="001A0DBE">
          <w:pPr>
            <w:pStyle w:val="ndice1"/>
            <w:tabs>
              <w:tab w:val="left" w:pos="440"/>
              <w:tab w:val="right" w:leader="dot" w:pos="8494"/>
            </w:tabs>
            <w:rPr>
              <w:rFonts w:eastAsiaTheme="minorEastAsia"/>
              <w:noProof/>
              <w:lang w:eastAsia="pt-PT"/>
            </w:rPr>
          </w:pPr>
          <w:r>
            <w:fldChar w:fldCharType="begin"/>
          </w:r>
          <w:r>
            <w:instrText xml:space="preserve"> TOC \o "1-3" \h \z \u </w:instrText>
          </w:r>
          <w:r>
            <w:fldChar w:fldCharType="separate"/>
          </w:r>
          <w:hyperlink w:anchor="_Toc40294735" w:history="1">
            <w:r w:rsidRPr="00BE2296">
              <w:rPr>
                <w:rStyle w:val="Hiperligao"/>
                <w:b/>
                <w:noProof/>
              </w:rPr>
              <w:t>1.</w:t>
            </w:r>
            <w:r>
              <w:rPr>
                <w:rFonts w:eastAsiaTheme="minorEastAsia"/>
                <w:noProof/>
                <w:lang w:eastAsia="pt-PT"/>
              </w:rPr>
              <w:tab/>
            </w:r>
            <w:r w:rsidRPr="00BE2296">
              <w:rPr>
                <w:rStyle w:val="Hiperligao"/>
                <w:b/>
                <w:noProof/>
              </w:rPr>
              <w:t>Enquadramento</w:t>
            </w:r>
            <w:r>
              <w:rPr>
                <w:noProof/>
                <w:webHidden/>
              </w:rPr>
              <w:tab/>
            </w:r>
            <w:r>
              <w:rPr>
                <w:noProof/>
                <w:webHidden/>
              </w:rPr>
              <w:fldChar w:fldCharType="begin"/>
            </w:r>
            <w:r>
              <w:rPr>
                <w:noProof/>
                <w:webHidden/>
              </w:rPr>
              <w:instrText xml:space="preserve"> PAGEREF _Toc40294735 \h </w:instrText>
            </w:r>
            <w:r>
              <w:rPr>
                <w:noProof/>
                <w:webHidden/>
              </w:rPr>
            </w:r>
            <w:r>
              <w:rPr>
                <w:noProof/>
                <w:webHidden/>
              </w:rPr>
              <w:fldChar w:fldCharType="separate"/>
            </w:r>
            <w:r w:rsidR="00060140">
              <w:rPr>
                <w:noProof/>
                <w:webHidden/>
              </w:rPr>
              <w:t>3</w:t>
            </w:r>
            <w:r>
              <w:rPr>
                <w:noProof/>
                <w:webHidden/>
              </w:rPr>
              <w:fldChar w:fldCharType="end"/>
            </w:r>
          </w:hyperlink>
        </w:p>
        <w:p w14:paraId="08A734A4" w14:textId="048C90EB" w:rsidR="001A0DBE" w:rsidRDefault="00297E07">
          <w:pPr>
            <w:pStyle w:val="ndice1"/>
            <w:tabs>
              <w:tab w:val="left" w:pos="440"/>
              <w:tab w:val="right" w:leader="dot" w:pos="8494"/>
            </w:tabs>
            <w:rPr>
              <w:rFonts w:eastAsiaTheme="minorEastAsia"/>
              <w:noProof/>
              <w:lang w:eastAsia="pt-PT"/>
            </w:rPr>
          </w:pPr>
          <w:hyperlink w:anchor="_Toc40294736" w:history="1">
            <w:r w:rsidR="001A0DBE" w:rsidRPr="00BE2296">
              <w:rPr>
                <w:rStyle w:val="Hiperligao"/>
                <w:b/>
                <w:noProof/>
              </w:rPr>
              <w:t>2.</w:t>
            </w:r>
            <w:r w:rsidR="001A0DBE">
              <w:rPr>
                <w:rFonts w:eastAsiaTheme="minorEastAsia"/>
                <w:noProof/>
                <w:lang w:eastAsia="pt-PT"/>
              </w:rPr>
              <w:tab/>
            </w:r>
            <w:r w:rsidR="001A0DBE" w:rsidRPr="00BE2296">
              <w:rPr>
                <w:rStyle w:val="Hiperligao"/>
                <w:b/>
                <w:noProof/>
              </w:rPr>
              <w:t>Aspetos relevantes sobre a COVID-19</w:t>
            </w:r>
            <w:r w:rsidR="001A0DBE">
              <w:rPr>
                <w:noProof/>
                <w:webHidden/>
              </w:rPr>
              <w:tab/>
            </w:r>
            <w:r w:rsidR="001A0DBE">
              <w:rPr>
                <w:noProof/>
                <w:webHidden/>
              </w:rPr>
              <w:fldChar w:fldCharType="begin"/>
            </w:r>
            <w:r w:rsidR="001A0DBE">
              <w:rPr>
                <w:noProof/>
                <w:webHidden/>
              </w:rPr>
              <w:instrText xml:space="preserve"> PAGEREF _Toc40294736 \h </w:instrText>
            </w:r>
            <w:r w:rsidR="001A0DBE">
              <w:rPr>
                <w:noProof/>
                <w:webHidden/>
              </w:rPr>
            </w:r>
            <w:r w:rsidR="001A0DBE">
              <w:rPr>
                <w:noProof/>
                <w:webHidden/>
              </w:rPr>
              <w:fldChar w:fldCharType="separate"/>
            </w:r>
            <w:r w:rsidR="00060140">
              <w:rPr>
                <w:noProof/>
                <w:webHidden/>
              </w:rPr>
              <w:t>4</w:t>
            </w:r>
            <w:r w:rsidR="001A0DBE">
              <w:rPr>
                <w:noProof/>
                <w:webHidden/>
              </w:rPr>
              <w:fldChar w:fldCharType="end"/>
            </w:r>
          </w:hyperlink>
        </w:p>
        <w:p w14:paraId="119B1C99" w14:textId="62CA53CF" w:rsidR="001A0DBE" w:rsidRDefault="00297E07">
          <w:pPr>
            <w:pStyle w:val="ndice1"/>
            <w:tabs>
              <w:tab w:val="left" w:pos="440"/>
              <w:tab w:val="right" w:leader="dot" w:pos="8494"/>
            </w:tabs>
            <w:rPr>
              <w:rFonts w:eastAsiaTheme="minorEastAsia"/>
              <w:noProof/>
              <w:lang w:eastAsia="pt-PT"/>
            </w:rPr>
          </w:pPr>
          <w:hyperlink w:anchor="_Toc40294737" w:history="1">
            <w:r w:rsidR="001A0DBE" w:rsidRPr="00BE2296">
              <w:rPr>
                <w:rStyle w:val="Hiperligao"/>
                <w:b/>
                <w:noProof/>
              </w:rPr>
              <w:t>3.</w:t>
            </w:r>
            <w:r w:rsidR="001A0DBE">
              <w:rPr>
                <w:rFonts w:eastAsiaTheme="minorEastAsia"/>
                <w:noProof/>
                <w:lang w:eastAsia="pt-PT"/>
              </w:rPr>
              <w:tab/>
            </w:r>
            <w:r w:rsidR="001A0DBE" w:rsidRPr="00BE2296">
              <w:rPr>
                <w:rStyle w:val="Hiperligao"/>
                <w:b/>
                <w:noProof/>
              </w:rPr>
              <w:t>Medidas e Procedimentos de minimização do risco de contágio</w:t>
            </w:r>
            <w:r w:rsidR="001A0DBE">
              <w:rPr>
                <w:noProof/>
                <w:webHidden/>
              </w:rPr>
              <w:tab/>
            </w:r>
            <w:r w:rsidR="001A0DBE">
              <w:rPr>
                <w:noProof/>
                <w:webHidden/>
              </w:rPr>
              <w:fldChar w:fldCharType="begin"/>
            </w:r>
            <w:r w:rsidR="001A0DBE">
              <w:rPr>
                <w:noProof/>
                <w:webHidden/>
              </w:rPr>
              <w:instrText xml:space="preserve"> PAGEREF _Toc40294737 \h </w:instrText>
            </w:r>
            <w:r w:rsidR="001A0DBE">
              <w:rPr>
                <w:noProof/>
                <w:webHidden/>
              </w:rPr>
            </w:r>
            <w:r w:rsidR="001A0DBE">
              <w:rPr>
                <w:noProof/>
                <w:webHidden/>
              </w:rPr>
              <w:fldChar w:fldCharType="separate"/>
            </w:r>
            <w:r w:rsidR="00060140">
              <w:rPr>
                <w:noProof/>
                <w:webHidden/>
              </w:rPr>
              <w:t>5</w:t>
            </w:r>
            <w:r w:rsidR="001A0DBE">
              <w:rPr>
                <w:noProof/>
                <w:webHidden/>
              </w:rPr>
              <w:fldChar w:fldCharType="end"/>
            </w:r>
          </w:hyperlink>
        </w:p>
        <w:p w14:paraId="06A4C2B9" w14:textId="5ED50A48" w:rsidR="001A0DBE" w:rsidRDefault="00297E07">
          <w:pPr>
            <w:pStyle w:val="ndice2"/>
            <w:tabs>
              <w:tab w:val="left" w:pos="880"/>
              <w:tab w:val="right" w:leader="dot" w:pos="8494"/>
            </w:tabs>
            <w:rPr>
              <w:rFonts w:eastAsiaTheme="minorEastAsia"/>
              <w:noProof/>
              <w:lang w:eastAsia="pt-PT"/>
            </w:rPr>
          </w:pPr>
          <w:hyperlink w:anchor="_Toc40294738" w:history="1">
            <w:r w:rsidR="001A0DBE" w:rsidRPr="00BE2296">
              <w:rPr>
                <w:rStyle w:val="Hiperligao"/>
                <w:i/>
                <w:iCs/>
                <w:noProof/>
              </w:rPr>
              <w:t>3.1.</w:t>
            </w:r>
            <w:r w:rsidR="001A0DBE">
              <w:rPr>
                <w:rFonts w:eastAsiaTheme="minorEastAsia"/>
                <w:noProof/>
                <w:lang w:eastAsia="pt-PT"/>
              </w:rPr>
              <w:tab/>
            </w:r>
            <w:r w:rsidR="001A0DBE" w:rsidRPr="00BE2296">
              <w:rPr>
                <w:rStyle w:val="Hiperligao"/>
                <w:i/>
                <w:iCs/>
                <w:noProof/>
              </w:rPr>
              <w:t>Medidas e Procedimentos antes da deslocação para o trabalho</w:t>
            </w:r>
            <w:r w:rsidR="001A0DBE">
              <w:rPr>
                <w:noProof/>
                <w:webHidden/>
              </w:rPr>
              <w:tab/>
            </w:r>
            <w:r w:rsidR="001A0DBE">
              <w:rPr>
                <w:noProof/>
                <w:webHidden/>
              </w:rPr>
              <w:fldChar w:fldCharType="begin"/>
            </w:r>
            <w:r w:rsidR="001A0DBE">
              <w:rPr>
                <w:noProof/>
                <w:webHidden/>
              </w:rPr>
              <w:instrText xml:space="preserve"> PAGEREF _Toc40294738 \h </w:instrText>
            </w:r>
            <w:r w:rsidR="001A0DBE">
              <w:rPr>
                <w:noProof/>
                <w:webHidden/>
              </w:rPr>
            </w:r>
            <w:r w:rsidR="001A0DBE">
              <w:rPr>
                <w:noProof/>
                <w:webHidden/>
              </w:rPr>
              <w:fldChar w:fldCharType="separate"/>
            </w:r>
            <w:r w:rsidR="00060140">
              <w:rPr>
                <w:noProof/>
                <w:webHidden/>
              </w:rPr>
              <w:t>5</w:t>
            </w:r>
            <w:r w:rsidR="001A0DBE">
              <w:rPr>
                <w:noProof/>
                <w:webHidden/>
              </w:rPr>
              <w:fldChar w:fldCharType="end"/>
            </w:r>
          </w:hyperlink>
        </w:p>
        <w:p w14:paraId="79CEDBF7" w14:textId="28519CEE" w:rsidR="001A0DBE" w:rsidRDefault="00297E07">
          <w:pPr>
            <w:pStyle w:val="ndice2"/>
            <w:tabs>
              <w:tab w:val="left" w:pos="880"/>
              <w:tab w:val="right" w:leader="dot" w:pos="8494"/>
            </w:tabs>
            <w:rPr>
              <w:rFonts w:eastAsiaTheme="minorEastAsia"/>
              <w:noProof/>
              <w:lang w:eastAsia="pt-PT"/>
            </w:rPr>
          </w:pPr>
          <w:hyperlink w:anchor="_Toc40294739" w:history="1">
            <w:r w:rsidR="001A0DBE" w:rsidRPr="00BE2296">
              <w:rPr>
                <w:rStyle w:val="Hiperligao"/>
                <w:i/>
                <w:iCs/>
                <w:noProof/>
              </w:rPr>
              <w:t>3.2.</w:t>
            </w:r>
            <w:r w:rsidR="001A0DBE">
              <w:rPr>
                <w:rFonts w:eastAsiaTheme="minorEastAsia"/>
                <w:noProof/>
                <w:lang w:eastAsia="pt-PT"/>
              </w:rPr>
              <w:tab/>
            </w:r>
            <w:r w:rsidR="001A0DBE" w:rsidRPr="00BE2296">
              <w:rPr>
                <w:rStyle w:val="Hiperligao"/>
                <w:i/>
                <w:iCs/>
                <w:noProof/>
              </w:rPr>
              <w:t>Deslocações</w:t>
            </w:r>
            <w:r w:rsidR="001A0DBE">
              <w:rPr>
                <w:noProof/>
                <w:webHidden/>
              </w:rPr>
              <w:tab/>
            </w:r>
            <w:r w:rsidR="001A0DBE">
              <w:rPr>
                <w:noProof/>
                <w:webHidden/>
              </w:rPr>
              <w:fldChar w:fldCharType="begin"/>
            </w:r>
            <w:r w:rsidR="001A0DBE">
              <w:rPr>
                <w:noProof/>
                <w:webHidden/>
              </w:rPr>
              <w:instrText xml:space="preserve"> PAGEREF _Toc40294739 \h </w:instrText>
            </w:r>
            <w:r w:rsidR="001A0DBE">
              <w:rPr>
                <w:noProof/>
                <w:webHidden/>
              </w:rPr>
            </w:r>
            <w:r w:rsidR="001A0DBE">
              <w:rPr>
                <w:noProof/>
                <w:webHidden/>
              </w:rPr>
              <w:fldChar w:fldCharType="separate"/>
            </w:r>
            <w:r w:rsidR="00060140">
              <w:rPr>
                <w:noProof/>
                <w:webHidden/>
              </w:rPr>
              <w:t>5</w:t>
            </w:r>
            <w:r w:rsidR="001A0DBE">
              <w:rPr>
                <w:noProof/>
                <w:webHidden/>
              </w:rPr>
              <w:fldChar w:fldCharType="end"/>
            </w:r>
          </w:hyperlink>
        </w:p>
        <w:p w14:paraId="0FD98BBE" w14:textId="7B8A0BE6" w:rsidR="001A0DBE" w:rsidRDefault="00297E07">
          <w:pPr>
            <w:pStyle w:val="ndice2"/>
            <w:tabs>
              <w:tab w:val="left" w:pos="880"/>
              <w:tab w:val="right" w:leader="dot" w:pos="8494"/>
            </w:tabs>
            <w:rPr>
              <w:rFonts w:eastAsiaTheme="minorEastAsia"/>
              <w:noProof/>
              <w:lang w:eastAsia="pt-PT"/>
            </w:rPr>
          </w:pPr>
          <w:hyperlink w:anchor="_Toc40294740" w:history="1">
            <w:r w:rsidR="001A0DBE" w:rsidRPr="00BE2296">
              <w:rPr>
                <w:rStyle w:val="Hiperligao"/>
                <w:i/>
                <w:iCs/>
                <w:noProof/>
              </w:rPr>
              <w:t>3.3.</w:t>
            </w:r>
            <w:r w:rsidR="001A0DBE">
              <w:rPr>
                <w:rFonts w:eastAsiaTheme="minorEastAsia"/>
                <w:noProof/>
                <w:lang w:eastAsia="pt-PT"/>
              </w:rPr>
              <w:tab/>
            </w:r>
            <w:r w:rsidR="001A0DBE" w:rsidRPr="00BE2296">
              <w:rPr>
                <w:rStyle w:val="Hiperligao"/>
                <w:i/>
                <w:iCs/>
                <w:noProof/>
              </w:rPr>
              <w:t>Medidas e procedimentos para a proteção individual</w:t>
            </w:r>
            <w:r w:rsidR="001A0DBE">
              <w:rPr>
                <w:noProof/>
                <w:webHidden/>
              </w:rPr>
              <w:tab/>
            </w:r>
            <w:r w:rsidR="001A0DBE">
              <w:rPr>
                <w:noProof/>
                <w:webHidden/>
              </w:rPr>
              <w:fldChar w:fldCharType="begin"/>
            </w:r>
            <w:r w:rsidR="001A0DBE">
              <w:rPr>
                <w:noProof/>
                <w:webHidden/>
              </w:rPr>
              <w:instrText xml:space="preserve"> PAGEREF _Toc40294740 \h </w:instrText>
            </w:r>
            <w:r w:rsidR="001A0DBE">
              <w:rPr>
                <w:noProof/>
                <w:webHidden/>
              </w:rPr>
            </w:r>
            <w:r w:rsidR="001A0DBE">
              <w:rPr>
                <w:noProof/>
                <w:webHidden/>
              </w:rPr>
              <w:fldChar w:fldCharType="separate"/>
            </w:r>
            <w:r w:rsidR="00060140">
              <w:rPr>
                <w:noProof/>
                <w:webHidden/>
              </w:rPr>
              <w:t>6</w:t>
            </w:r>
            <w:r w:rsidR="001A0DBE">
              <w:rPr>
                <w:noProof/>
                <w:webHidden/>
              </w:rPr>
              <w:fldChar w:fldCharType="end"/>
            </w:r>
          </w:hyperlink>
        </w:p>
        <w:p w14:paraId="27D2B8FD" w14:textId="26BEB4C6" w:rsidR="001A0DBE" w:rsidRDefault="00297E07">
          <w:pPr>
            <w:pStyle w:val="ndice2"/>
            <w:tabs>
              <w:tab w:val="left" w:pos="880"/>
              <w:tab w:val="right" w:leader="dot" w:pos="8494"/>
            </w:tabs>
            <w:rPr>
              <w:rFonts w:eastAsiaTheme="minorEastAsia"/>
              <w:noProof/>
              <w:lang w:eastAsia="pt-PT"/>
            </w:rPr>
          </w:pPr>
          <w:hyperlink w:anchor="_Toc40294741" w:history="1">
            <w:r w:rsidR="001A0DBE" w:rsidRPr="00BE2296">
              <w:rPr>
                <w:rStyle w:val="Hiperligao"/>
                <w:i/>
                <w:iCs/>
                <w:noProof/>
              </w:rPr>
              <w:t>3.4.</w:t>
            </w:r>
            <w:r w:rsidR="001A0DBE">
              <w:rPr>
                <w:rFonts w:eastAsiaTheme="minorEastAsia"/>
                <w:noProof/>
                <w:lang w:eastAsia="pt-PT"/>
              </w:rPr>
              <w:tab/>
            </w:r>
            <w:r w:rsidR="001A0DBE" w:rsidRPr="00BE2296">
              <w:rPr>
                <w:rStyle w:val="Hiperligao"/>
                <w:i/>
                <w:iCs/>
                <w:noProof/>
              </w:rPr>
              <w:t>Medidas de promoção do Plano de Contingência</w:t>
            </w:r>
            <w:r w:rsidR="001A0DBE">
              <w:rPr>
                <w:noProof/>
                <w:webHidden/>
              </w:rPr>
              <w:tab/>
            </w:r>
            <w:r w:rsidR="001A0DBE">
              <w:rPr>
                <w:noProof/>
                <w:webHidden/>
              </w:rPr>
              <w:fldChar w:fldCharType="begin"/>
            </w:r>
            <w:r w:rsidR="001A0DBE">
              <w:rPr>
                <w:noProof/>
                <w:webHidden/>
              </w:rPr>
              <w:instrText xml:space="preserve"> PAGEREF _Toc40294741 \h </w:instrText>
            </w:r>
            <w:r w:rsidR="001A0DBE">
              <w:rPr>
                <w:noProof/>
                <w:webHidden/>
              </w:rPr>
            </w:r>
            <w:r w:rsidR="001A0DBE">
              <w:rPr>
                <w:noProof/>
                <w:webHidden/>
              </w:rPr>
              <w:fldChar w:fldCharType="separate"/>
            </w:r>
            <w:r w:rsidR="00060140">
              <w:rPr>
                <w:noProof/>
                <w:webHidden/>
              </w:rPr>
              <w:t>9</w:t>
            </w:r>
            <w:r w:rsidR="001A0DBE">
              <w:rPr>
                <w:noProof/>
                <w:webHidden/>
              </w:rPr>
              <w:fldChar w:fldCharType="end"/>
            </w:r>
          </w:hyperlink>
        </w:p>
        <w:p w14:paraId="5A0F87E4" w14:textId="4BF9FC3D" w:rsidR="001A0DBE" w:rsidRDefault="00297E07">
          <w:pPr>
            <w:pStyle w:val="ndice1"/>
            <w:tabs>
              <w:tab w:val="left" w:pos="440"/>
              <w:tab w:val="right" w:leader="dot" w:pos="8494"/>
            </w:tabs>
            <w:rPr>
              <w:rFonts w:eastAsiaTheme="minorEastAsia"/>
              <w:noProof/>
              <w:lang w:eastAsia="pt-PT"/>
            </w:rPr>
          </w:pPr>
          <w:hyperlink w:anchor="_Toc40294742" w:history="1">
            <w:r w:rsidR="001A0DBE" w:rsidRPr="00BE2296">
              <w:rPr>
                <w:rStyle w:val="Hiperligao"/>
                <w:b/>
                <w:bCs/>
                <w:noProof/>
              </w:rPr>
              <w:t>4.</w:t>
            </w:r>
            <w:r w:rsidR="001A0DBE">
              <w:rPr>
                <w:rFonts w:eastAsiaTheme="minorEastAsia"/>
                <w:noProof/>
                <w:lang w:eastAsia="pt-PT"/>
              </w:rPr>
              <w:tab/>
            </w:r>
            <w:r w:rsidR="001A0DBE" w:rsidRPr="00BE2296">
              <w:rPr>
                <w:rStyle w:val="Hiperligao"/>
                <w:b/>
                <w:bCs/>
                <w:noProof/>
              </w:rPr>
              <w:t>Medidas e procedimentos perante casos suspeitos e casos confirmados</w:t>
            </w:r>
            <w:r w:rsidR="001A0DBE">
              <w:rPr>
                <w:noProof/>
                <w:webHidden/>
              </w:rPr>
              <w:tab/>
            </w:r>
            <w:r w:rsidR="001A0DBE">
              <w:rPr>
                <w:noProof/>
                <w:webHidden/>
              </w:rPr>
              <w:fldChar w:fldCharType="begin"/>
            </w:r>
            <w:r w:rsidR="001A0DBE">
              <w:rPr>
                <w:noProof/>
                <w:webHidden/>
              </w:rPr>
              <w:instrText xml:space="preserve"> PAGEREF _Toc40294742 \h </w:instrText>
            </w:r>
            <w:r w:rsidR="001A0DBE">
              <w:rPr>
                <w:noProof/>
                <w:webHidden/>
              </w:rPr>
            </w:r>
            <w:r w:rsidR="001A0DBE">
              <w:rPr>
                <w:noProof/>
                <w:webHidden/>
              </w:rPr>
              <w:fldChar w:fldCharType="separate"/>
            </w:r>
            <w:r w:rsidR="00060140">
              <w:rPr>
                <w:noProof/>
                <w:webHidden/>
              </w:rPr>
              <w:t>9</w:t>
            </w:r>
            <w:r w:rsidR="001A0DBE">
              <w:rPr>
                <w:noProof/>
                <w:webHidden/>
              </w:rPr>
              <w:fldChar w:fldCharType="end"/>
            </w:r>
          </w:hyperlink>
        </w:p>
        <w:p w14:paraId="20DD28B2" w14:textId="70057430" w:rsidR="001A0DBE" w:rsidRDefault="00297E07">
          <w:pPr>
            <w:pStyle w:val="ndice2"/>
            <w:tabs>
              <w:tab w:val="left" w:pos="880"/>
              <w:tab w:val="right" w:leader="dot" w:pos="8494"/>
            </w:tabs>
            <w:rPr>
              <w:rFonts w:eastAsiaTheme="minorEastAsia"/>
              <w:noProof/>
              <w:lang w:eastAsia="pt-PT"/>
            </w:rPr>
          </w:pPr>
          <w:hyperlink w:anchor="_Toc40294743" w:history="1">
            <w:r w:rsidR="001A0DBE" w:rsidRPr="00BE2296">
              <w:rPr>
                <w:rStyle w:val="Hiperligao"/>
                <w:i/>
                <w:iCs/>
                <w:noProof/>
              </w:rPr>
              <w:t>4.1.</w:t>
            </w:r>
            <w:r w:rsidR="001A0DBE">
              <w:rPr>
                <w:rFonts w:eastAsiaTheme="minorEastAsia"/>
                <w:noProof/>
                <w:lang w:eastAsia="pt-PT"/>
              </w:rPr>
              <w:tab/>
            </w:r>
            <w:r w:rsidR="001A0DBE" w:rsidRPr="00BE2296">
              <w:rPr>
                <w:rStyle w:val="Hiperligao"/>
                <w:i/>
                <w:iCs/>
                <w:noProof/>
              </w:rPr>
              <w:t>Definição e identificação de caso suspeito</w:t>
            </w:r>
            <w:r w:rsidR="001A0DBE">
              <w:rPr>
                <w:noProof/>
                <w:webHidden/>
              </w:rPr>
              <w:tab/>
            </w:r>
            <w:r w:rsidR="001A0DBE">
              <w:rPr>
                <w:noProof/>
                <w:webHidden/>
              </w:rPr>
              <w:fldChar w:fldCharType="begin"/>
            </w:r>
            <w:r w:rsidR="001A0DBE">
              <w:rPr>
                <w:noProof/>
                <w:webHidden/>
              </w:rPr>
              <w:instrText xml:space="preserve"> PAGEREF _Toc40294743 \h </w:instrText>
            </w:r>
            <w:r w:rsidR="001A0DBE">
              <w:rPr>
                <w:noProof/>
                <w:webHidden/>
              </w:rPr>
            </w:r>
            <w:r w:rsidR="001A0DBE">
              <w:rPr>
                <w:noProof/>
                <w:webHidden/>
              </w:rPr>
              <w:fldChar w:fldCharType="separate"/>
            </w:r>
            <w:r w:rsidR="00060140">
              <w:rPr>
                <w:noProof/>
                <w:webHidden/>
              </w:rPr>
              <w:t>9</w:t>
            </w:r>
            <w:r w:rsidR="001A0DBE">
              <w:rPr>
                <w:noProof/>
                <w:webHidden/>
              </w:rPr>
              <w:fldChar w:fldCharType="end"/>
            </w:r>
          </w:hyperlink>
        </w:p>
        <w:p w14:paraId="5F6EF999" w14:textId="7454ACDC" w:rsidR="001A0DBE" w:rsidRDefault="00297E07">
          <w:pPr>
            <w:pStyle w:val="ndice2"/>
            <w:tabs>
              <w:tab w:val="left" w:pos="880"/>
              <w:tab w:val="right" w:leader="dot" w:pos="8494"/>
            </w:tabs>
            <w:rPr>
              <w:rFonts w:eastAsiaTheme="minorEastAsia"/>
              <w:noProof/>
              <w:lang w:eastAsia="pt-PT"/>
            </w:rPr>
          </w:pPr>
          <w:hyperlink w:anchor="_Toc40294744" w:history="1">
            <w:r w:rsidR="001A0DBE" w:rsidRPr="00BE2296">
              <w:rPr>
                <w:rStyle w:val="Hiperligao"/>
                <w:i/>
                <w:iCs/>
                <w:noProof/>
              </w:rPr>
              <w:t>4.2.</w:t>
            </w:r>
            <w:r w:rsidR="001A0DBE">
              <w:rPr>
                <w:rFonts w:eastAsiaTheme="minorEastAsia"/>
                <w:noProof/>
                <w:lang w:eastAsia="pt-PT"/>
              </w:rPr>
              <w:tab/>
            </w:r>
            <w:r w:rsidR="001A0DBE" w:rsidRPr="00BE2296">
              <w:rPr>
                <w:rStyle w:val="Hiperligao"/>
                <w:i/>
                <w:iCs/>
                <w:noProof/>
              </w:rPr>
              <w:t>Área de isolamento</w:t>
            </w:r>
            <w:r w:rsidR="001A0DBE">
              <w:rPr>
                <w:noProof/>
                <w:webHidden/>
              </w:rPr>
              <w:tab/>
            </w:r>
            <w:r w:rsidR="001A0DBE">
              <w:rPr>
                <w:noProof/>
                <w:webHidden/>
              </w:rPr>
              <w:fldChar w:fldCharType="begin"/>
            </w:r>
            <w:r w:rsidR="001A0DBE">
              <w:rPr>
                <w:noProof/>
                <w:webHidden/>
              </w:rPr>
              <w:instrText xml:space="preserve"> PAGEREF _Toc40294744 \h </w:instrText>
            </w:r>
            <w:r w:rsidR="001A0DBE">
              <w:rPr>
                <w:noProof/>
                <w:webHidden/>
              </w:rPr>
            </w:r>
            <w:r w:rsidR="001A0DBE">
              <w:rPr>
                <w:noProof/>
                <w:webHidden/>
              </w:rPr>
              <w:fldChar w:fldCharType="separate"/>
            </w:r>
            <w:r w:rsidR="00060140">
              <w:rPr>
                <w:noProof/>
                <w:webHidden/>
              </w:rPr>
              <w:t>10</w:t>
            </w:r>
            <w:r w:rsidR="001A0DBE">
              <w:rPr>
                <w:noProof/>
                <w:webHidden/>
              </w:rPr>
              <w:fldChar w:fldCharType="end"/>
            </w:r>
          </w:hyperlink>
        </w:p>
        <w:p w14:paraId="3F6A409E" w14:textId="7C171544" w:rsidR="001A0DBE" w:rsidRDefault="00297E07">
          <w:pPr>
            <w:pStyle w:val="ndice2"/>
            <w:tabs>
              <w:tab w:val="left" w:pos="880"/>
              <w:tab w:val="right" w:leader="dot" w:pos="8494"/>
            </w:tabs>
            <w:rPr>
              <w:rFonts w:eastAsiaTheme="minorEastAsia"/>
              <w:noProof/>
              <w:lang w:eastAsia="pt-PT"/>
            </w:rPr>
          </w:pPr>
          <w:hyperlink w:anchor="_Toc40294745" w:history="1">
            <w:r w:rsidR="001A0DBE" w:rsidRPr="00BE2296">
              <w:rPr>
                <w:rStyle w:val="Hiperligao"/>
                <w:i/>
                <w:iCs/>
                <w:noProof/>
              </w:rPr>
              <w:t>4.3.</w:t>
            </w:r>
            <w:r w:rsidR="001A0DBE">
              <w:rPr>
                <w:rFonts w:eastAsiaTheme="minorEastAsia"/>
                <w:noProof/>
                <w:lang w:eastAsia="pt-PT"/>
              </w:rPr>
              <w:tab/>
            </w:r>
            <w:r w:rsidR="001A0DBE" w:rsidRPr="00BE2296">
              <w:rPr>
                <w:rStyle w:val="Hiperligao"/>
                <w:i/>
                <w:iCs/>
                <w:noProof/>
              </w:rPr>
              <w:t>Procedimentos num caso suspeito</w:t>
            </w:r>
            <w:r w:rsidR="001A0DBE">
              <w:rPr>
                <w:noProof/>
                <w:webHidden/>
              </w:rPr>
              <w:tab/>
            </w:r>
            <w:r w:rsidR="001A0DBE">
              <w:rPr>
                <w:noProof/>
                <w:webHidden/>
              </w:rPr>
              <w:fldChar w:fldCharType="begin"/>
            </w:r>
            <w:r w:rsidR="001A0DBE">
              <w:rPr>
                <w:noProof/>
                <w:webHidden/>
              </w:rPr>
              <w:instrText xml:space="preserve"> PAGEREF _Toc40294745 \h </w:instrText>
            </w:r>
            <w:r w:rsidR="001A0DBE">
              <w:rPr>
                <w:noProof/>
                <w:webHidden/>
              </w:rPr>
            </w:r>
            <w:r w:rsidR="001A0DBE">
              <w:rPr>
                <w:noProof/>
                <w:webHidden/>
              </w:rPr>
              <w:fldChar w:fldCharType="separate"/>
            </w:r>
            <w:r w:rsidR="00060140">
              <w:rPr>
                <w:noProof/>
                <w:webHidden/>
              </w:rPr>
              <w:t>11</w:t>
            </w:r>
            <w:r w:rsidR="001A0DBE">
              <w:rPr>
                <w:noProof/>
                <w:webHidden/>
              </w:rPr>
              <w:fldChar w:fldCharType="end"/>
            </w:r>
          </w:hyperlink>
        </w:p>
        <w:p w14:paraId="6A3DC5A9" w14:textId="075C8308" w:rsidR="001A0DBE" w:rsidRDefault="00297E07">
          <w:pPr>
            <w:pStyle w:val="ndice2"/>
            <w:tabs>
              <w:tab w:val="left" w:pos="880"/>
              <w:tab w:val="right" w:leader="dot" w:pos="8494"/>
            </w:tabs>
            <w:rPr>
              <w:rFonts w:eastAsiaTheme="minorEastAsia"/>
              <w:noProof/>
              <w:lang w:eastAsia="pt-PT"/>
            </w:rPr>
          </w:pPr>
          <w:hyperlink w:anchor="_Toc40294746" w:history="1">
            <w:r w:rsidR="001A0DBE" w:rsidRPr="00BE2296">
              <w:rPr>
                <w:rStyle w:val="Hiperligao"/>
                <w:i/>
                <w:iCs/>
                <w:noProof/>
              </w:rPr>
              <w:t>4.4.</w:t>
            </w:r>
            <w:r w:rsidR="001A0DBE">
              <w:rPr>
                <w:rFonts w:eastAsiaTheme="minorEastAsia"/>
                <w:noProof/>
                <w:lang w:eastAsia="pt-PT"/>
              </w:rPr>
              <w:tab/>
            </w:r>
            <w:r w:rsidR="001A0DBE" w:rsidRPr="00BE2296">
              <w:rPr>
                <w:rStyle w:val="Hiperligao"/>
                <w:i/>
                <w:iCs/>
                <w:noProof/>
              </w:rPr>
              <w:t>Procedimento de vigilância de contactos próximos de caso confirmado</w:t>
            </w:r>
            <w:r w:rsidR="001A0DBE">
              <w:rPr>
                <w:noProof/>
                <w:webHidden/>
              </w:rPr>
              <w:tab/>
            </w:r>
            <w:r w:rsidR="001A0DBE">
              <w:rPr>
                <w:noProof/>
                <w:webHidden/>
              </w:rPr>
              <w:fldChar w:fldCharType="begin"/>
            </w:r>
            <w:r w:rsidR="001A0DBE">
              <w:rPr>
                <w:noProof/>
                <w:webHidden/>
              </w:rPr>
              <w:instrText xml:space="preserve"> PAGEREF _Toc40294746 \h </w:instrText>
            </w:r>
            <w:r w:rsidR="001A0DBE">
              <w:rPr>
                <w:noProof/>
                <w:webHidden/>
              </w:rPr>
            </w:r>
            <w:r w:rsidR="001A0DBE">
              <w:rPr>
                <w:noProof/>
                <w:webHidden/>
              </w:rPr>
              <w:fldChar w:fldCharType="separate"/>
            </w:r>
            <w:r w:rsidR="00060140">
              <w:rPr>
                <w:noProof/>
                <w:webHidden/>
              </w:rPr>
              <w:t>13</w:t>
            </w:r>
            <w:r w:rsidR="001A0DBE">
              <w:rPr>
                <w:noProof/>
                <w:webHidden/>
              </w:rPr>
              <w:fldChar w:fldCharType="end"/>
            </w:r>
          </w:hyperlink>
        </w:p>
        <w:p w14:paraId="5ED4E38C" w14:textId="519FFF05" w:rsidR="001A0DBE" w:rsidRDefault="00297E07">
          <w:pPr>
            <w:pStyle w:val="ndice2"/>
            <w:tabs>
              <w:tab w:val="left" w:pos="880"/>
              <w:tab w:val="right" w:leader="dot" w:pos="8494"/>
            </w:tabs>
            <w:rPr>
              <w:rFonts w:eastAsiaTheme="minorEastAsia"/>
              <w:noProof/>
              <w:lang w:eastAsia="pt-PT"/>
            </w:rPr>
          </w:pPr>
          <w:hyperlink w:anchor="_Toc40294747" w:history="1">
            <w:r w:rsidR="001A0DBE" w:rsidRPr="00BE2296">
              <w:rPr>
                <w:rStyle w:val="Hiperligao"/>
                <w:i/>
                <w:iCs/>
                <w:noProof/>
              </w:rPr>
              <w:t>4.5.</w:t>
            </w:r>
            <w:r w:rsidR="001A0DBE">
              <w:rPr>
                <w:rFonts w:eastAsiaTheme="minorEastAsia"/>
                <w:noProof/>
                <w:lang w:eastAsia="pt-PT"/>
              </w:rPr>
              <w:tab/>
            </w:r>
            <w:r w:rsidR="001A0DBE" w:rsidRPr="00BE2296">
              <w:rPr>
                <w:rStyle w:val="Hiperligao"/>
                <w:i/>
                <w:iCs/>
                <w:noProof/>
              </w:rPr>
              <w:t>Procedimentos de comunicação e articulação interna perante um caso suspeito</w:t>
            </w:r>
            <w:r w:rsidR="001A0DBE">
              <w:rPr>
                <w:noProof/>
                <w:webHidden/>
              </w:rPr>
              <w:tab/>
            </w:r>
            <w:r w:rsidR="001A0DBE">
              <w:rPr>
                <w:noProof/>
                <w:webHidden/>
              </w:rPr>
              <w:fldChar w:fldCharType="begin"/>
            </w:r>
            <w:r w:rsidR="001A0DBE">
              <w:rPr>
                <w:noProof/>
                <w:webHidden/>
              </w:rPr>
              <w:instrText xml:space="preserve"> PAGEREF _Toc40294747 \h </w:instrText>
            </w:r>
            <w:r w:rsidR="001A0DBE">
              <w:rPr>
                <w:noProof/>
                <w:webHidden/>
              </w:rPr>
            </w:r>
            <w:r w:rsidR="001A0DBE">
              <w:rPr>
                <w:noProof/>
                <w:webHidden/>
              </w:rPr>
              <w:fldChar w:fldCharType="separate"/>
            </w:r>
            <w:r w:rsidR="00060140">
              <w:rPr>
                <w:noProof/>
                <w:webHidden/>
              </w:rPr>
              <w:t>14</w:t>
            </w:r>
            <w:r w:rsidR="001A0DBE">
              <w:rPr>
                <w:noProof/>
                <w:webHidden/>
              </w:rPr>
              <w:fldChar w:fldCharType="end"/>
            </w:r>
          </w:hyperlink>
        </w:p>
        <w:p w14:paraId="282A5511" w14:textId="6E609728" w:rsidR="001A0DBE" w:rsidRDefault="00297E07">
          <w:pPr>
            <w:pStyle w:val="ndice1"/>
            <w:tabs>
              <w:tab w:val="left" w:pos="440"/>
              <w:tab w:val="right" w:leader="dot" w:pos="8494"/>
            </w:tabs>
            <w:rPr>
              <w:rFonts w:eastAsiaTheme="minorEastAsia"/>
              <w:noProof/>
              <w:lang w:eastAsia="pt-PT"/>
            </w:rPr>
          </w:pPr>
          <w:hyperlink w:anchor="_Toc40294748" w:history="1">
            <w:r w:rsidR="001A0DBE" w:rsidRPr="00BE2296">
              <w:rPr>
                <w:rStyle w:val="Hiperligao"/>
                <w:b/>
                <w:bCs/>
                <w:noProof/>
              </w:rPr>
              <w:t>5.</w:t>
            </w:r>
            <w:r w:rsidR="001A0DBE">
              <w:rPr>
                <w:rFonts w:eastAsiaTheme="minorEastAsia"/>
                <w:noProof/>
                <w:lang w:eastAsia="pt-PT"/>
              </w:rPr>
              <w:tab/>
            </w:r>
            <w:r w:rsidR="001A0DBE" w:rsidRPr="00BE2296">
              <w:rPr>
                <w:rStyle w:val="Hiperligao"/>
                <w:b/>
                <w:bCs/>
                <w:noProof/>
              </w:rPr>
              <w:t>Efeitos da possível infeção de colaboradores e dirigentes</w:t>
            </w:r>
            <w:r w:rsidR="001A0DBE">
              <w:rPr>
                <w:noProof/>
                <w:webHidden/>
              </w:rPr>
              <w:tab/>
            </w:r>
            <w:r w:rsidR="001A0DBE">
              <w:rPr>
                <w:noProof/>
                <w:webHidden/>
              </w:rPr>
              <w:fldChar w:fldCharType="begin"/>
            </w:r>
            <w:r w:rsidR="001A0DBE">
              <w:rPr>
                <w:noProof/>
                <w:webHidden/>
              </w:rPr>
              <w:instrText xml:space="preserve"> PAGEREF _Toc40294748 \h </w:instrText>
            </w:r>
            <w:r w:rsidR="001A0DBE">
              <w:rPr>
                <w:noProof/>
                <w:webHidden/>
              </w:rPr>
            </w:r>
            <w:r w:rsidR="001A0DBE">
              <w:rPr>
                <w:noProof/>
                <w:webHidden/>
              </w:rPr>
              <w:fldChar w:fldCharType="separate"/>
            </w:r>
            <w:r w:rsidR="00060140">
              <w:rPr>
                <w:noProof/>
                <w:webHidden/>
              </w:rPr>
              <w:t>15</w:t>
            </w:r>
            <w:r w:rsidR="001A0DBE">
              <w:rPr>
                <w:noProof/>
                <w:webHidden/>
              </w:rPr>
              <w:fldChar w:fldCharType="end"/>
            </w:r>
          </w:hyperlink>
        </w:p>
        <w:p w14:paraId="7B0E3388" w14:textId="61B0D107" w:rsidR="001A0DBE" w:rsidRDefault="00297E07">
          <w:pPr>
            <w:pStyle w:val="ndice2"/>
            <w:tabs>
              <w:tab w:val="left" w:pos="880"/>
              <w:tab w:val="right" w:leader="dot" w:pos="8494"/>
            </w:tabs>
            <w:rPr>
              <w:rFonts w:eastAsiaTheme="minorEastAsia"/>
              <w:noProof/>
              <w:lang w:eastAsia="pt-PT"/>
            </w:rPr>
          </w:pPr>
          <w:hyperlink w:anchor="_Toc40294749" w:history="1">
            <w:r w:rsidR="001A0DBE" w:rsidRPr="00BE2296">
              <w:rPr>
                <w:rStyle w:val="Hiperligao"/>
                <w:i/>
                <w:iCs/>
                <w:noProof/>
              </w:rPr>
              <w:t>5.1.</w:t>
            </w:r>
            <w:r w:rsidR="001A0DBE">
              <w:rPr>
                <w:rFonts w:eastAsiaTheme="minorEastAsia"/>
                <w:noProof/>
                <w:lang w:eastAsia="pt-PT"/>
              </w:rPr>
              <w:tab/>
            </w:r>
            <w:r w:rsidR="001A0DBE" w:rsidRPr="00BE2296">
              <w:rPr>
                <w:rStyle w:val="Hiperligao"/>
                <w:i/>
                <w:iCs/>
                <w:noProof/>
              </w:rPr>
              <w:t>Atividades e funcionamento dos Órgãos Associativos</w:t>
            </w:r>
            <w:r w:rsidR="001A0DBE">
              <w:rPr>
                <w:noProof/>
                <w:webHidden/>
              </w:rPr>
              <w:tab/>
            </w:r>
            <w:r w:rsidR="001A0DBE">
              <w:rPr>
                <w:noProof/>
                <w:webHidden/>
              </w:rPr>
              <w:fldChar w:fldCharType="begin"/>
            </w:r>
            <w:r w:rsidR="001A0DBE">
              <w:rPr>
                <w:noProof/>
                <w:webHidden/>
              </w:rPr>
              <w:instrText xml:space="preserve"> PAGEREF _Toc40294749 \h </w:instrText>
            </w:r>
            <w:r w:rsidR="001A0DBE">
              <w:rPr>
                <w:noProof/>
                <w:webHidden/>
              </w:rPr>
            </w:r>
            <w:r w:rsidR="001A0DBE">
              <w:rPr>
                <w:noProof/>
                <w:webHidden/>
              </w:rPr>
              <w:fldChar w:fldCharType="separate"/>
            </w:r>
            <w:r w:rsidR="00060140">
              <w:rPr>
                <w:noProof/>
                <w:webHidden/>
              </w:rPr>
              <w:t>15</w:t>
            </w:r>
            <w:r w:rsidR="001A0DBE">
              <w:rPr>
                <w:noProof/>
                <w:webHidden/>
              </w:rPr>
              <w:fldChar w:fldCharType="end"/>
            </w:r>
          </w:hyperlink>
        </w:p>
        <w:p w14:paraId="6ADBD7BF" w14:textId="2D89BB79" w:rsidR="001A0DBE" w:rsidRDefault="00297E07">
          <w:pPr>
            <w:pStyle w:val="ndice2"/>
            <w:tabs>
              <w:tab w:val="left" w:pos="880"/>
              <w:tab w:val="right" w:leader="dot" w:pos="8494"/>
            </w:tabs>
            <w:rPr>
              <w:rFonts w:eastAsiaTheme="minorEastAsia"/>
              <w:noProof/>
              <w:lang w:eastAsia="pt-PT"/>
            </w:rPr>
          </w:pPr>
          <w:hyperlink w:anchor="_Toc40294750" w:history="1">
            <w:r w:rsidR="001A0DBE" w:rsidRPr="00BE2296">
              <w:rPr>
                <w:rStyle w:val="Hiperligao"/>
                <w:i/>
                <w:iCs/>
                <w:noProof/>
              </w:rPr>
              <w:t>5.2.</w:t>
            </w:r>
            <w:r w:rsidR="001A0DBE">
              <w:rPr>
                <w:rFonts w:eastAsiaTheme="minorEastAsia"/>
                <w:noProof/>
                <w:lang w:eastAsia="pt-PT"/>
              </w:rPr>
              <w:tab/>
            </w:r>
            <w:r w:rsidR="001A0DBE" w:rsidRPr="00BE2296">
              <w:rPr>
                <w:rStyle w:val="Hiperligao"/>
                <w:i/>
                <w:iCs/>
                <w:noProof/>
              </w:rPr>
              <w:t>Atividades de suporte ao funcionamento da ACAPO</w:t>
            </w:r>
            <w:r w:rsidR="001A0DBE">
              <w:rPr>
                <w:noProof/>
                <w:webHidden/>
              </w:rPr>
              <w:tab/>
            </w:r>
            <w:r w:rsidR="001A0DBE">
              <w:rPr>
                <w:noProof/>
                <w:webHidden/>
              </w:rPr>
              <w:fldChar w:fldCharType="begin"/>
            </w:r>
            <w:r w:rsidR="001A0DBE">
              <w:rPr>
                <w:noProof/>
                <w:webHidden/>
              </w:rPr>
              <w:instrText xml:space="preserve"> PAGEREF _Toc40294750 \h </w:instrText>
            </w:r>
            <w:r w:rsidR="001A0DBE">
              <w:rPr>
                <w:noProof/>
                <w:webHidden/>
              </w:rPr>
            </w:r>
            <w:r w:rsidR="001A0DBE">
              <w:rPr>
                <w:noProof/>
                <w:webHidden/>
              </w:rPr>
              <w:fldChar w:fldCharType="separate"/>
            </w:r>
            <w:r w:rsidR="00060140">
              <w:rPr>
                <w:noProof/>
                <w:webHidden/>
              </w:rPr>
              <w:t>15</w:t>
            </w:r>
            <w:r w:rsidR="001A0DBE">
              <w:rPr>
                <w:noProof/>
                <w:webHidden/>
              </w:rPr>
              <w:fldChar w:fldCharType="end"/>
            </w:r>
          </w:hyperlink>
        </w:p>
        <w:p w14:paraId="0EF0B798" w14:textId="0029F098" w:rsidR="001A0DBE" w:rsidRDefault="00297E07">
          <w:pPr>
            <w:pStyle w:val="ndice2"/>
            <w:tabs>
              <w:tab w:val="left" w:pos="880"/>
              <w:tab w:val="right" w:leader="dot" w:pos="8494"/>
            </w:tabs>
            <w:rPr>
              <w:rFonts w:eastAsiaTheme="minorEastAsia"/>
              <w:noProof/>
              <w:lang w:eastAsia="pt-PT"/>
            </w:rPr>
          </w:pPr>
          <w:hyperlink w:anchor="_Toc40294751" w:history="1">
            <w:r w:rsidR="001A0DBE" w:rsidRPr="00BE2296">
              <w:rPr>
                <w:rStyle w:val="Hiperligao"/>
                <w:i/>
                <w:iCs/>
                <w:noProof/>
              </w:rPr>
              <w:t>5.3.</w:t>
            </w:r>
            <w:r w:rsidR="001A0DBE">
              <w:rPr>
                <w:rFonts w:eastAsiaTheme="minorEastAsia"/>
                <w:noProof/>
                <w:lang w:eastAsia="pt-PT"/>
              </w:rPr>
              <w:tab/>
            </w:r>
            <w:r w:rsidR="001A0DBE" w:rsidRPr="00BE2296">
              <w:rPr>
                <w:rStyle w:val="Hiperligao"/>
                <w:i/>
                <w:iCs/>
                <w:noProof/>
              </w:rPr>
              <w:t>Prestação de serviços</w:t>
            </w:r>
            <w:r w:rsidR="001A0DBE">
              <w:rPr>
                <w:noProof/>
                <w:webHidden/>
              </w:rPr>
              <w:tab/>
            </w:r>
            <w:r w:rsidR="001A0DBE">
              <w:rPr>
                <w:noProof/>
                <w:webHidden/>
              </w:rPr>
              <w:fldChar w:fldCharType="begin"/>
            </w:r>
            <w:r w:rsidR="001A0DBE">
              <w:rPr>
                <w:noProof/>
                <w:webHidden/>
              </w:rPr>
              <w:instrText xml:space="preserve"> PAGEREF _Toc40294751 \h </w:instrText>
            </w:r>
            <w:r w:rsidR="001A0DBE">
              <w:rPr>
                <w:noProof/>
                <w:webHidden/>
              </w:rPr>
            </w:r>
            <w:r w:rsidR="001A0DBE">
              <w:rPr>
                <w:noProof/>
                <w:webHidden/>
              </w:rPr>
              <w:fldChar w:fldCharType="separate"/>
            </w:r>
            <w:r w:rsidR="00060140">
              <w:rPr>
                <w:noProof/>
                <w:webHidden/>
              </w:rPr>
              <w:t>16</w:t>
            </w:r>
            <w:r w:rsidR="001A0DBE">
              <w:rPr>
                <w:noProof/>
                <w:webHidden/>
              </w:rPr>
              <w:fldChar w:fldCharType="end"/>
            </w:r>
          </w:hyperlink>
        </w:p>
        <w:p w14:paraId="43C009C6" w14:textId="5FA67E78" w:rsidR="001A0DBE" w:rsidRDefault="00297E07">
          <w:pPr>
            <w:pStyle w:val="ndice1"/>
            <w:tabs>
              <w:tab w:val="left" w:pos="440"/>
              <w:tab w:val="right" w:leader="dot" w:pos="8494"/>
            </w:tabs>
            <w:rPr>
              <w:rFonts w:eastAsiaTheme="minorEastAsia"/>
              <w:noProof/>
              <w:lang w:eastAsia="pt-PT"/>
            </w:rPr>
          </w:pPr>
          <w:hyperlink w:anchor="_Toc40294752" w:history="1">
            <w:r w:rsidR="001A0DBE" w:rsidRPr="00BE2296">
              <w:rPr>
                <w:rStyle w:val="Hiperligao"/>
                <w:b/>
                <w:bCs/>
                <w:noProof/>
              </w:rPr>
              <w:t>6.</w:t>
            </w:r>
            <w:r w:rsidR="001A0DBE">
              <w:rPr>
                <w:rFonts w:eastAsiaTheme="minorEastAsia"/>
                <w:noProof/>
                <w:lang w:eastAsia="pt-PT"/>
              </w:rPr>
              <w:tab/>
            </w:r>
            <w:r w:rsidR="001A0DBE" w:rsidRPr="00BE2296">
              <w:rPr>
                <w:rStyle w:val="Hiperligao"/>
                <w:b/>
                <w:bCs/>
                <w:noProof/>
              </w:rPr>
              <w:t>Estrutura de comando e equipa operativa</w:t>
            </w:r>
            <w:r w:rsidR="001A0DBE">
              <w:rPr>
                <w:noProof/>
                <w:webHidden/>
              </w:rPr>
              <w:tab/>
            </w:r>
            <w:r w:rsidR="001A0DBE">
              <w:rPr>
                <w:noProof/>
                <w:webHidden/>
              </w:rPr>
              <w:fldChar w:fldCharType="begin"/>
            </w:r>
            <w:r w:rsidR="001A0DBE">
              <w:rPr>
                <w:noProof/>
                <w:webHidden/>
              </w:rPr>
              <w:instrText xml:space="preserve"> PAGEREF _Toc40294752 \h </w:instrText>
            </w:r>
            <w:r w:rsidR="001A0DBE">
              <w:rPr>
                <w:noProof/>
                <w:webHidden/>
              </w:rPr>
            </w:r>
            <w:r w:rsidR="001A0DBE">
              <w:rPr>
                <w:noProof/>
                <w:webHidden/>
              </w:rPr>
              <w:fldChar w:fldCharType="separate"/>
            </w:r>
            <w:r w:rsidR="00060140">
              <w:rPr>
                <w:noProof/>
                <w:webHidden/>
              </w:rPr>
              <w:t>16</w:t>
            </w:r>
            <w:r w:rsidR="001A0DBE">
              <w:rPr>
                <w:noProof/>
                <w:webHidden/>
              </w:rPr>
              <w:fldChar w:fldCharType="end"/>
            </w:r>
          </w:hyperlink>
        </w:p>
        <w:p w14:paraId="3943DCAD" w14:textId="11EF8901" w:rsidR="001A0DBE" w:rsidRDefault="00297E07">
          <w:pPr>
            <w:pStyle w:val="ndice2"/>
            <w:tabs>
              <w:tab w:val="left" w:pos="880"/>
              <w:tab w:val="right" w:leader="dot" w:pos="8494"/>
            </w:tabs>
            <w:rPr>
              <w:rFonts w:eastAsiaTheme="minorEastAsia"/>
              <w:noProof/>
              <w:lang w:eastAsia="pt-PT"/>
            </w:rPr>
          </w:pPr>
          <w:hyperlink w:anchor="_Toc40294753" w:history="1">
            <w:r w:rsidR="001A0DBE" w:rsidRPr="00BE2296">
              <w:rPr>
                <w:rStyle w:val="Hiperligao"/>
                <w:i/>
                <w:iCs/>
                <w:noProof/>
              </w:rPr>
              <w:t>6.1.</w:t>
            </w:r>
            <w:r w:rsidR="001A0DBE">
              <w:rPr>
                <w:rFonts w:eastAsiaTheme="minorEastAsia"/>
                <w:noProof/>
                <w:lang w:eastAsia="pt-PT"/>
              </w:rPr>
              <w:tab/>
            </w:r>
            <w:r w:rsidR="001A0DBE" w:rsidRPr="00BE2296">
              <w:rPr>
                <w:rStyle w:val="Hiperligao"/>
                <w:i/>
                <w:iCs/>
                <w:noProof/>
              </w:rPr>
              <w:t>Estrutura de comando</w:t>
            </w:r>
            <w:r w:rsidR="001A0DBE">
              <w:rPr>
                <w:noProof/>
                <w:webHidden/>
              </w:rPr>
              <w:tab/>
            </w:r>
            <w:r w:rsidR="001A0DBE">
              <w:rPr>
                <w:noProof/>
                <w:webHidden/>
              </w:rPr>
              <w:fldChar w:fldCharType="begin"/>
            </w:r>
            <w:r w:rsidR="001A0DBE">
              <w:rPr>
                <w:noProof/>
                <w:webHidden/>
              </w:rPr>
              <w:instrText xml:space="preserve"> PAGEREF _Toc40294753 \h </w:instrText>
            </w:r>
            <w:r w:rsidR="001A0DBE">
              <w:rPr>
                <w:noProof/>
                <w:webHidden/>
              </w:rPr>
            </w:r>
            <w:r w:rsidR="001A0DBE">
              <w:rPr>
                <w:noProof/>
                <w:webHidden/>
              </w:rPr>
              <w:fldChar w:fldCharType="separate"/>
            </w:r>
            <w:r w:rsidR="00060140">
              <w:rPr>
                <w:noProof/>
                <w:webHidden/>
              </w:rPr>
              <w:t>16</w:t>
            </w:r>
            <w:r w:rsidR="001A0DBE">
              <w:rPr>
                <w:noProof/>
                <w:webHidden/>
              </w:rPr>
              <w:fldChar w:fldCharType="end"/>
            </w:r>
          </w:hyperlink>
        </w:p>
        <w:p w14:paraId="7B75BA53" w14:textId="7D8CF585" w:rsidR="001A0DBE" w:rsidRDefault="00297E07">
          <w:pPr>
            <w:pStyle w:val="ndice2"/>
            <w:tabs>
              <w:tab w:val="left" w:pos="880"/>
              <w:tab w:val="right" w:leader="dot" w:pos="8494"/>
            </w:tabs>
            <w:rPr>
              <w:rFonts w:eastAsiaTheme="minorEastAsia"/>
              <w:noProof/>
              <w:lang w:eastAsia="pt-PT"/>
            </w:rPr>
          </w:pPr>
          <w:hyperlink w:anchor="_Toc40294754" w:history="1">
            <w:r w:rsidR="001A0DBE" w:rsidRPr="00BE2296">
              <w:rPr>
                <w:rStyle w:val="Hiperligao"/>
                <w:i/>
                <w:iCs/>
                <w:noProof/>
              </w:rPr>
              <w:t>6.2.</w:t>
            </w:r>
            <w:r w:rsidR="001A0DBE">
              <w:rPr>
                <w:rFonts w:eastAsiaTheme="minorEastAsia"/>
                <w:noProof/>
                <w:lang w:eastAsia="pt-PT"/>
              </w:rPr>
              <w:tab/>
            </w:r>
            <w:r w:rsidR="001A0DBE" w:rsidRPr="00BE2296">
              <w:rPr>
                <w:rStyle w:val="Hiperligao"/>
                <w:i/>
                <w:iCs/>
                <w:noProof/>
              </w:rPr>
              <w:t>Equipa operativa central</w:t>
            </w:r>
            <w:r w:rsidR="001A0DBE">
              <w:rPr>
                <w:noProof/>
                <w:webHidden/>
              </w:rPr>
              <w:tab/>
            </w:r>
            <w:r w:rsidR="001A0DBE">
              <w:rPr>
                <w:noProof/>
                <w:webHidden/>
              </w:rPr>
              <w:fldChar w:fldCharType="begin"/>
            </w:r>
            <w:r w:rsidR="001A0DBE">
              <w:rPr>
                <w:noProof/>
                <w:webHidden/>
              </w:rPr>
              <w:instrText xml:space="preserve"> PAGEREF _Toc40294754 \h </w:instrText>
            </w:r>
            <w:r w:rsidR="001A0DBE">
              <w:rPr>
                <w:noProof/>
                <w:webHidden/>
              </w:rPr>
            </w:r>
            <w:r w:rsidR="001A0DBE">
              <w:rPr>
                <w:noProof/>
                <w:webHidden/>
              </w:rPr>
              <w:fldChar w:fldCharType="separate"/>
            </w:r>
            <w:r w:rsidR="00060140">
              <w:rPr>
                <w:noProof/>
                <w:webHidden/>
              </w:rPr>
              <w:t>17</w:t>
            </w:r>
            <w:r w:rsidR="001A0DBE">
              <w:rPr>
                <w:noProof/>
                <w:webHidden/>
              </w:rPr>
              <w:fldChar w:fldCharType="end"/>
            </w:r>
          </w:hyperlink>
        </w:p>
        <w:p w14:paraId="6E7A0E6A" w14:textId="4A03E6F6" w:rsidR="001A0DBE" w:rsidRDefault="00297E07">
          <w:pPr>
            <w:pStyle w:val="ndice2"/>
            <w:tabs>
              <w:tab w:val="left" w:pos="880"/>
              <w:tab w:val="right" w:leader="dot" w:pos="8494"/>
            </w:tabs>
            <w:rPr>
              <w:rFonts w:eastAsiaTheme="minorEastAsia"/>
              <w:noProof/>
              <w:lang w:eastAsia="pt-PT"/>
            </w:rPr>
          </w:pPr>
          <w:hyperlink w:anchor="_Toc40294755" w:history="1">
            <w:r w:rsidR="001A0DBE" w:rsidRPr="00BE2296">
              <w:rPr>
                <w:rStyle w:val="Hiperligao"/>
                <w:i/>
                <w:iCs/>
                <w:noProof/>
              </w:rPr>
              <w:t>6.3.</w:t>
            </w:r>
            <w:r w:rsidR="001A0DBE">
              <w:rPr>
                <w:rFonts w:eastAsiaTheme="minorEastAsia"/>
                <w:noProof/>
                <w:lang w:eastAsia="pt-PT"/>
              </w:rPr>
              <w:tab/>
            </w:r>
            <w:r w:rsidR="001A0DBE" w:rsidRPr="00BE2296">
              <w:rPr>
                <w:rStyle w:val="Hiperligao"/>
                <w:i/>
                <w:iCs/>
                <w:noProof/>
              </w:rPr>
              <w:t>Operacionalização local</w:t>
            </w:r>
            <w:r w:rsidR="001A0DBE">
              <w:rPr>
                <w:noProof/>
                <w:webHidden/>
              </w:rPr>
              <w:tab/>
            </w:r>
            <w:r w:rsidR="001A0DBE">
              <w:rPr>
                <w:noProof/>
                <w:webHidden/>
              </w:rPr>
              <w:fldChar w:fldCharType="begin"/>
            </w:r>
            <w:r w:rsidR="001A0DBE">
              <w:rPr>
                <w:noProof/>
                <w:webHidden/>
              </w:rPr>
              <w:instrText xml:space="preserve"> PAGEREF _Toc40294755 \h </w:instrText>
            </w:r>
            <w:r w:rsidR="001A0DBE">
              <w:rPr>
                <w:noProof/>
                <w:webHidden/>
              </w:rPr>
            </w:r>
            <w:r w:rsidR="001A0DBE">
              <w:rPr>
                <w:noProof/>
                <w:webHidden/>
              </w:rPr>
              <w:fldChar w:fldCharType="separate"/>
            </w:r>
            <w:r w:rsidR="00060140">
              <w:rPr>
                <w:noProof/>
                <w:webHidden/>
              </w:rPr>
              <w:t>17</w:t>
            </w:r>
            <w:r w:rsidR="001A0DBE">
              <w:rPr>
                <w:noProof/>
                <w:webHidden/>
              </w:rPr>
              <w:fldChar w:fldCharType="end"/>
            </w:r>
          </w:hyperlink>
        </w:p>
        <w:p w14:paraId="5B87F9E8" w14:textId="7528F40D" w:rsidR="001A0DBE" w:rsidRDefault="00297E07">
          <w:pPr>
            <w:pStyle w:val="ndice1"/>
            <w:tabs>
              <w:tab w:val="right" w:leader="dot" w:pos="8494"/>
            </w:tabs>
            <w:rPr>
              <w:rFonts w:eastAsiaTheme="minorEastAsia"/>
              <w:noProof/>
              <w:lang w:eastAsia="pt-PT"/>
            </w:rPr>
          </w:pPr>
          <w:hyperlink w:anchor="_Toc40294756" w:history="1">
            <w:r w:rsidR="001A0DBE" w:rsidRPr="00BE2296">
              <w:rPr>
                <w:rStyle w:val="Hiperligao"/>
                <w:i/>
                <w:iCs/>
                <w:noProof/>
              </w:rPr>
              <w:t>Fontes consultadas:</w:t>
            </w:r>
            <w:r w:rsidR="001A0DBE">
              <w:rPr>
                <w:noProof/>
                <w:webHidden/>
              </w:rPr>
              <w:tab/>
            </w:r>
            <w:r w:rsidR="001A0DBE">
              <w:rPr>
                <w:noProof/>
                <w:webHidden/>
              </w:rPr>
              <w:fldChar w:fldCharType="begin"/>
            </w:r>
            <w:r w:rsidR="001A0DBE">
              <w:rPr>
                <w:noProof/>
                <w:webHidden/>
              </w:rPr>
              <w:instrText xml:space="preserve"> PAGEREF _Toc40294756 \h </w:instrText>
            </w:r>
            <w:r w:rsidR="001A0DBE">
              <w:rPr>
                <w:noProof/>
                <w:webHidden/>
              </w:rPr>
            </w:r>
            <w:r w:rsidR="001A0DBE">
              <w:rPr>
                <w:noProof/>
                <w:webHidden/>
              </w:rPr>
              <w:fldChar w:fldCharType="separate"/>
            </w:r>
            <w:r w:rsidR="00060140">
              <w:rPr>
                <w:noProof/>
                <w:webHidden/>
              </w:rPr>
              <w:t>18</w:t>
            </w:r>
            <w:r w:rsidR="001A0DBE">
              <w:rPr>
                <w:noProof/>
                <w:webHidden/>
              </w:rPr>
              <w:fldChar w:fldCharType="end"/>
            </w:r>
          </w:hyperlink>
        </w:p>
        <w:p w14:paraId="78D6B864" w14:textId="7AC239DC" w:rsidR="001A0DBE" w:rsidRDefault="001A0DBE">
          <w:r>
            <w:rPr>
              <w:b/>
              <w:bCs/>
            </w:rPr>
            <w:fldChar w:fldCharType="end"/>
          </w:r>
        </w:p>
      </w:sdtContent>
    </w:sdt>
    <w:p w14:paraId="446FDDCE" w14:textId="77777777" w:rsidR="001A0DBE" w:rsidRDefault="001A0DBE">
      <w:pPr>
        <w:rPr>
          <w:b/>
          <w:bCs/>
        </w:rPr>
      </w:pPr>
    </w:p>
    <w:p w14:paraId="33C75656" w14:textId="407E32CE" w:rsidR="001A0DBE" w:rsidRDefault="001A0DBE">
      <w:pPr>
        <w:rPr>
          <w:b/>
          <w:bCs/>
        </w:rPr>
      </w:pPr>
      <w:r>
        <w:rPr>
          <w:b/>
          <w:bCs/>
        </w:rPr>
        <w:br w:type="page"/>
      </w:r>
    </w:p>
    <w:p w14:paraId="1B35E3E8" w14:textId="77777777" w:rsidR="00735A8E" w:rsidRPr="00735A8E" w:rsidRDefault="00735A8E" w:rsidP="008923D8">
      <w:pPr>
        <w:pStyle w:val="PargrafodaLista"/>
        <w:numPr>
          <w:ilvl w:val="0"/>
          <w:numId w:val="3"/>
        </w:numPr>
        <w:ind w:left="714" w:hanging="357"/>
        <w:outlineLvl w:val="0"/>
        <w:rPr>
          <w:b/>
          <w:sz w:val="28"/>
          <w:szCs w:val="24"/>
        </w:rPr>
      </w:pPr>
      <w:bookmarkStart w:id="0" w:name="_Toc40288976"/>
      <w:bookmarkStart w:id="1" w:name="_Toc40294735"/>
      <w:r w:rsidRPr="00735A8E">
        <w:rPr>
          <w:b/>
          <w:sz w:val="28"/>
          <w:szCs w:val="24"/>
        </w:rPr>
        <w:lastRenderedPageBreak/>
        <w:t>Enquadramento</w:t>
      </w:r>
      <w:bookmarkEnd w:id="0"/>
      <w:bookmarkEnd w:id="1"/>
    </w:p>
    <w:p w14:paraId="1CC842EE" w14:textId="77777777" w:rsidR="00DA581F" w:rsidRDefault="00DA581F" w:rsidP="00DA581F">
      <w:pPr>
        <w:rPr>
          <w:szCs w:val="24"/>
        </w:rPr>
      </w:pPr>
      <w:r>
        <w:rPr>
          <w:szCs w:val="24"/>
        </w:rPr>
        <w:t>Seguindo as orientações das autoridades, a ACAPO elaborou em Março o seu Plano de Contingência visando minimizar o risco de contágio, evitar a propagação da doença em todos os setores da instituição, contribuir para a contenção da propagação da doença na comunidade e favorecer o bom funcionamento das atividades essenciais.</w:t>
      </w:r>
    </w:p>
    <w:p w14:paraId="7926722C" w14:textId="77777777" w:rsidR="008C6C31" w:rsidRDefault="00D65379" w:rsidP="0019739A">
      <w:pPr>
        <w:rPr>
          <w:szCs w:val="24"/>
        </w:rPr>
      </w:pPr>
      <w:r>
        <w:rPr>
          <w:szCs w:val="24"/>
        </w:rPr>
        <w:t xml:space="preserve">O Plano de Contingência </w:t>
      </w:r>
      <w:r w:rsidR="008C6C31">
        <w:rPr>
          <w:szCs w:val="24"/>
        </w:rPr>
        <w:t xml:space="preserve">então formulado, sendo elaborado em rigoroso </w:t>
      </w:r>
      <w:r>
        <w:rPr>
          <w:szCs w:val="24"/>
        </w:rPr>
        <w:t xml:space="preserve">alinhamento </w:t>
      </w:r>
      <w:r w:rsidR="0019739A" w:rsidRPr="0019739A">
        <w:rPr>
          <w:szCs w:val="24"/>
        </w:rPr>
        <w:t xml:space="preserve">com as orientações </w:t>
      </w:r>
      <w:r w:rsidR="00C735CC">
        <w:rPr>
          <w:szCs w:val="24"/>
        </w:rPr>
        <w:t xml:space="preserve">da </w:t>
      </w:r>
      <w:r w:rsidR="008C6C31">
        <w:rPr>
          <w:szCs w:val="24"/>
        </w:rPr>
        <w:t>Direção-Geral da Saúde</w:t>
      </w:r>
      <w:r w:rsidR="0019739A" w:rsidRPr="0019739A">
        <w:rPr>
          <w:szCs w:val="24"/>
        </w:rPr>
        <w:t xml:space="preserve"> no âmbito da prevenção e controlo d</w:t>
      </w:r>
      <w:r w:rsidR="008C6C31">
        <w:rPr>
          <w:szCs w:val="24"/>
        </w:rPr>
        <w:t>a</w:t>
      </w:r>
      <w:r w:rsidR="0019739A" w:rsidRPr="0019739A">
        <w:rPr>
          <w:szCs w:val="24"/>
        </w:rPr>
        <w:t xml:space="preserve"> </w:t>
      </w:r>
      <w:r w:rsidR="00E46EBB">
        <w:rPr>
          <w:szCs w:val="24"/>
        </w:rPr>
        <w:t>COVID-19 causada pela i</w:t>
      </w:r>
      <w:r w:rsidR="0019739A" w:rsidRPr="0019739A">
        <w:rPr>
          <w:szCs w:val="24"/>
        </w:rPr>
        <w:t xml:space="preserve">nfeção </w:t>
      </w:r>
      <w:r w:rsidR="00E46EBB">
        <w:rPr>
          <w:szCs w:val="24"/>
        </w:rPr>
        <w:t xml:space="preserve">com o novo </w:t>
      </w:r>
      <w:proofErr w:type="spellStart"/>
      <w:r w:rsidR="00E46EBB">
        <w:rPr>
          <w:szCs w:val="24"/>
        </w:rPr>
        <w:t>Coronavirus</w:t>
      </w:r>
      <w:proofErr w:type="spellEnd"/>
      <w:r w:rsidR="00E46EBB">
        <w:rPr>
          <w:szCs w:val="24"/>
        </w:rPr>
        <w:t xml:space="preserve"> </w:t>
      </w:r>
      <w:r w:rsidR="008C6C31">
        <w:rPr>
          <w:szCs w:val="24"/>
        </w:rPr>
        <w:t>SARS</w:t>
      </w:r>
      <w:r w:rsidR="00E46EBB">
        <w:rPr>
          <w:szCs w:val="24"/>
        </w:rPr>
        <w:t>-</w:t>
      </w:r>
      <w:r w:rsidR="008C6C31">
        <w:rPr>
          <w:szCs w:val="24"/>
        </w:rPr>
        <w:t>COV-2</w:t>
      </w:r>
      <w:r w:rsidR="00E46EBB">
        <w:rPr>
          <w:szCs w:val="24"/>
        </w:rPr>
        <w:t>,</w:t>
      </w:r>
      <w:r w:rsidR="008C6C31">
        <w:rPr>
          <w:szCs w:val="24"/>
        </w:rPr>
        <w:t xml:space="preserve"> </w:t>
      </w:r>
      <w:r w:rsidR="00E46EBB">
        <w:rPr>
          <w:szCs w:val="24"/>
        </w:rPr>
        <w:t xml:space="preserve">teve também como </w:t>
      </w:r>
      <w:r w:rsidR="008C6C31">
        <w:rPr>
          <w:szCs w:val="24"/>
        </w:rPr>
        <w:t>fio condutor a acomodação das soluções específicas de cada polo onde a ACAPO desenvolve a sua atividade e/ou de cada área de atuação, tendo em conta as suas características e/ou requisitos</w:t>
      </w:r>
      <w:r w:rsidR="00C735CC">
        <w:rPr>
          <w:szCs w:val="24"/>
        </w:rPr>
        <w:t xml:space="preserve"> próprios.</w:t>
      </w:r>
    </w:p>
    <w:p w14:paraId="1A7ED0C4" w14:textId="15B7DD3D" w:rsidR="00E46EBB" w:rsidRDefault="00E46EBB" w:rsidP="0019739A">
      <w:pPr>
        <w:rPr>
          <w:szCs w:val="24"/>
        </w:rPr>
      </w:pPr>
      <w:r>
        <w:rPr>
          <w:szCs w:val="24"/>
        </w:rPr>
        <w:t xml:space="preserve">Entretanto, </w:t>
      </w:r>
      <w:r w:rsidR="000A6C6F">
        <w:rPr>
          <w:szCs w:val="24"/>
        </w:rPr>
        <w:t xml:space="preserve">a evolução epidemiológica registada no nosso país, levou as autoridades nacionais a </w:t>
      </w:r>
      <w:r w:rsidR="00297E07">
        <w:rPr>
          <w:szCs w:val="24"/>
        </w:rPr>
        <w:t>adotar</w:t>
      </w:r>
      <w:r w:rsidR="000A6C6F">
        <w:rPr>
          <w:szCs w:val="24"/>
        </w:rPr>
        <w:t xml:space="preserve"> progressivamente, a partir de meados de Março, um conjunto de medidas que implicaram um confinamento generalizado da população e um significativo condicionamento ao normal funcionamento das empresas e dos serviços.</w:t>
      </w:r>
    </w:p>
    <w:p w14:paraId="7C8B29C2" w14:textId="77777777" w:rsidR="00541016" w:rsidRDefault="000A6C6F" w:rsidP="0019739A">
      <w:pPr>
        <w:rPr>
          <w:szCs w:val="24"/>
        </w:rPr>
      </w:pPr>
      <w:r>
        <w:rPr>
          <w:szCs w:val="24"/>
        </w:rPr>
        <w:t xml:space="preserve">Em face da evolução epidemiológica </w:t>
      </w:r>
      <w:r w:rsidR="00395910">
        <w:rPr>
          <w:szCs w:val="24"/>
        </w:rPr>
        <w:t xml:space="preserve">verificada em finais de Abril, o Governo aprovou, </w:t>
      </w:r>
      <w:r w:rsidR="00C735CC">
        <w:rPr>
          <w:szCs w:val="24"/>
        </w:rPr>
        <w:t xml:space="preserve">pela RCM </w:t>
      </w:r>
      <w:r w:rsidR="00395910">
        <w:rPr>
          <w:szCs w:val="24"/>
        </w:rPr>
        <w:t xml:space="preserve">nº 33-C de 30 de Abril, um Plano de </w:t>
      </w:r>
      <w:proofErr w:type="spellStart"/>
      <w:r w:rsidR="00395910">
        <w:rPr>
          <w:szCs w:val="24"/>
        </w:rPr>
        <w:t>Desconfinamento</w:t>
      </w:r>
      <w:proofErr w:type="spellEnd"/>
      <w:r w:rsidR="00395910">
        <w:rPr>
          <w:szCs w:val="24"/>
        </w:rPr>
        <w:t xml:space="preserve"> no qual a abertura das respostas sociais no âmbito da deficiência é prevista para 18 de Maio. Este mesmo Plano</w:t>
      </w:r>
      <w:proofErr w:type="gramStart"/>
      <w:r w:rsidR="00395910">
        <w:rPr>
          <w:szCs w:val="24"/>
        </w:rPr>
        <w:t>,</w:t>
      </w:r>
      <w:proofErr w:type="gramEnd"/>
      <w:r w:rsidR="00395910">
        <w:rPr>
          <w:szCs w:val="24"/>
        </w:rPr>
        <w:t xml:space="preserve"> </w:t>
      </w:r>
      <w:r w:rsidR="008E5B5B">
        <w:rPr>
          <w:szCs w:val="24"/>
        </w:rPr>
        <w:t xml:space="preserve">preconiza medidas específicas ao nível da organização do trabalho que visam reduzir </w:t>
      </w:r>
      <w:r w:rsidR="00204989">
        <w:rPr>
          <w:szCs w:val="24"/>
        </w:rPr>
        <w:t xml:space="preserve">os </w:t>
      </w:r>
      <w:proofErr w:type="spellStart"/>
      <w:r w:rsidR="00204989">
        <w:rPr>
          <w:szCs w:val="24"/>
        </w:rPr>
        <w:t>factores</w:t>
      </w:r>
      <w:proofErr w:type="spellEnd"/>
      <w:r w:rsidR="00204989">
        <w:rPr>
          <w:szCs w:val="24"/>
        </w:rPr>
        <w:t xml:space="preserve"> potenciadores de propagação da COVID-19.</w:t>
      </w:r>
    </w:p>
    <w:p w14:paraId="1E1F7637" w14:textId="77777777" w:rsidR="00204989" w:rsidRDefault="00204989" w:rsidP="0019739A">
      <w:pPr>
        <w:rPr>
          <w:szCs w:val="24"/>
        </w:rPr>
      </w:pPr>
      <w:r>
        <w:rPr>
          <w:szCs w:val="24"/>
        </w:rPr>
        <w:t xml:space="preserve">Ao mesmo tempo, a Direção-Geral da Saúde tem vindo a emitir novas orientações </w:t>
      </w:r>
      <w:r w:rsidR="00C735CC">
        <w:rPr>
          <w:szCs w:val="24"/>
        </w:rPr>
        <w:t xml:space="preserve">e </w:t>
      </w:r>
      <w:r>
        <w:rPr>
          <w:szCs w:val="24"/>
        </w:rPr>
        <w:t>a atualizar algumas anteriormente emitidas, introduzindo assim novos elementos a considerar na definição de medidas de minimização do risco de contágio.</w:t>
      </w:r>
    </w:p>
    <w:p w14:paraId="2FD07C2C" w14:textId="77777777" w:rsidR="00204989" w:rsidRDefault="00204989" w:rsidP="0019739A">
      <w:pPr>
        <w:rPr>
          <w:szCs w:val="24"/>
        </w:rPr>
      </w:pPr>
      <w:r>
        <w:rPr>
          <w:szCs w:val="24"/>
        </w:rPr>
        <w:t>Entretanto, também a Autoridade para as Condições de Trabalho emitiu um documento com várias recomendações</w:t>
      </w:r>
      <w:r w:rsidR="00892889">
        <w:rPr>
          <w:szCs w:val="24"/>
        </w:rPr>
        <w:t>, das quais sobressaem diversas orientações a considerar num processo de adaptação dos locais de trabalho nesta fase.</w:t>
      </w:r>
    </w:p>
    <w:p w14:paraId="74E02CA4" w14:textId="77777777" w:rsidR="00892889" w:rsidRDefault="00892889" w:rsidP="0019739A">
      <w:pPr>
        <w:rPr>
          <w:szCs w:val="24"/>
        </w:rPr>
      </w:pPr>
      <w:r>
        <w:rPr>
          <w:szCs w:val="24"/>
        </w:rPr>
        <w:t xml:space="preserve">A primeira revisão ao Plano de Contingência da ACAPO para a COVID-19, assumindo os pressupostos identificados na versão inicial, tem como fio condutor a acomodação destes vários novos elementos. Assim, as medidas aqui apresentadas procuram, por um lado, acautelar </w:t>
      </w:r>
      <w:r w:rsidR="00DE3653">
        <w:rPr>
          <w:szCs w:val="24"/>
        </w:rPr>
        <w:t>o risco de contágio da COVID-19 e estabelecer procedimentos para fazer face ao surgimento de casos suspeitos mas, por outro lado, assegurar também a retoma de serviços e de formas de atuação entretanto suspensas.</w:t>
      </w:r>
    </w:p>
    <w:p w14:paraId="3827B039" w14:textId="77777777" w:rsidR="0019739A" w:rsidRDefault="0019739A" w:rsidP="0019739A">
      <w:pPr>
        <w:rPr>
          <w:szCs w:val="24"/>
        </w:rPr>
      </w:pPr>
      <w:r w:rsidRPr="0019739A">
        <w:rPr>
          <w:szCs w:val="24"/>
        </w:rPr>
        <w:t>A aplicação das medidas previstas neste Plano de Contingência</w:t>
      </w:r>
      <w:r w:rsidR="00DE3653">
        <w:rPr>
          <w:szCs w:val="24"/>
        </w:rPr>
        <w:t>,</w:t>
      </w:r>
      <w:r w:rsidRPr="0019739A">
        <w:rPr>
          <w:szCs w:val="24"/>
        </w:rPr>
        <w:t xml:space="preserve"> não prejudica a aplicação das recomendações e informações emitidas e a emitir pela Direção-Geral da Saúde</w:t>
      </w:r>
      <w:r w:rsidR="00A520FD">
        <w:rPr>
          <w:szCs w:val="24"/>
        </w:rPr>
        <w:t xml:space="preserve"> e está subordinado a elas bem como a quaisquer outras medidas das autoridades nacionais ou </w:t>
      </w:r>
      <w:r w:rsidR="00DE5EE6">
        <w:rPr>
          <w:szCs w:val="24"/>
        </w:rPr>
        <w:t>locais relacionadas com o âmbito deste documento.</w:t>
      </w:r>
    </w:p>
    <w:p w14:paraId="749FE7BF" w14:textId="5D6A027B" w:rsidR="00AA12DC" w:rsidRDefault="00DE3653" w:rsidP="00735A8E">
      <w:pPr>
        <w:rPr>
          <w:szCs w:val="24"/>
        </w:rPr>
      </w:pPr>
      <w:r>
        <w:rPr>
          <w:szCs w:val="24"/>
        </w:rPr>
        <w:t>A efetiva implementação de todas estas medidas</w:t>
      </w:r>
      <w:proofErr w:type="gramStart"/>
      <w:r>
        <w:rPr>
          <w:szCs w:val="24"/>
        </w:rPr>
        <w:t>,</w:t>
      </w:r>
      <w:proofErr w:type="gramEnd"/>
      <w:r>
        <w:rPr>
          <w:szCs w:val="24"/>
        </w:rPr>
        <w:t xml:space="preserve"> cumpre adicionalmente </w:t>
      </w:r>
      <w:r w:rsidR="00BD376D">
        <w:rPr>
          <w:szCs w:val="24"/>
        </w:rPr>
        <w:t xml:space="preserve">o objetivo </w:t>
      </w:r>
      <w:r w:rsidR="00AA12DC">
        <w:rPr>
          <w:szCs w:val="24"/>
        </w:rPr>
        <w:t xml:space="preserve">de favorecer a confiança de todos nesta retoma possível das dinâmicas de funcionamento prévias ao surgimento da pandemia. Assim, colaboradores e dirigentes, independentemente das suas funções e responsabilidades, todos estão vinculados ao cumprimento das medidas previstas neste Plano de Contingência e à garantia da </w:t>
      </w:r>
      <w:proofErr w:type="spellStart"/>
      <w:r w:rsidR="00AA12DC">
        <w:rPr>
          <w:szCs w:val="24"/>
        </w:rPr>
        <w:t>adopção</w:t>
      </w:r>
      <w:proofErr w:type="spellEnd"/>
      <w:r w:rsidR="00AA12DC">
        <w:rPr>
          <w:szCs w:val="24"/>
        </w:rPr>
        <w:t xml:space="preserve"> dos procedimentos pertinentes por parte dos associados, utentes, fornecedores e outros </w:t>
      </w:r>
      <w:r w:rsidR="00C735CC">
        <w:rPr>
          <w:szCs w:val="24"/>
        </w:rPr>
        <w:t>que frequentem, habitual ou ocasionalmente as instalações da instituição.</w:t>
      </w:r>
    </w:p>
    <w:p w14:paraId="46EE2344" w14:textId="77777777" w:rsidR="00A0216E" w:rsidRDefault="00A0216E" w:rsidP="00735A8E">
      <w:pPr>
        <w:rPr>
          <w:szCs w:val="24"/>
        </w:rPr>
      </w:pPr>
    </w:p>
    <w:p w14:paraId="25DCC43B" w14:textId="77777777" w:rsidR="00BD376D" w:rsidRPr="00004F9E" w:rsidRDefault="00BD376D" w:rsidP="008923D8">
      <w:pPr>
        <w:pStyle w:val="PargrafodaLista"/>
        <w:numPr>
          <w:ilvl w:val="0"/>
          <w:numId w:val="3"/>
        </w:numPr>
        <w:ind w:left="714" w:hanging="357"/>
        <w:outlineLvl w:val="0"/>
        <w:rPr>
          <w:b/>
          <w:sz w:val="28"/>
          <w:szCs w:val="28"/>
        </w:rPr>
      </w:pPr>
      <w:bookmarkStart w:id="2" w:name="_Toc40288977"/>
      <w:bookmarkStart w:id="3" w:name="_Toc40294736"/>
      <w:r w:rsidRPr="00004F9E">
        <w:rPr>
          <w:b/>
          <w:sz w:val="28"/>
          <w:szCs w:val="28"/>
        </w:rPr>
        <w:t>Aspetos relevantes sobre a COVID-19</w:t>
      </w:r>
      <w:bookmarkEnd w:id="2"/>
      <w:bookmarkEnd w:id="3"/>
    </w:p>
    <w:p w14:paraId="56C118D2" w14:textId="77777777" w:rsidR="00563C0F" w:rsidRDefault="00563C0F" w:rsidP="00735A8E">
      <w:pPr>
        <w:rPr>
          <w:szCs w:val="24"/>
        </w:rPr>
      </w:pPr>
      <w:r w:rsidRPr="00563C0F">
        <w:rPr>
          <w:szCs w:val="24"/>
        </w:rPr>
        <w:t>COVID-19</w:t>
      </w:r>
      <w:proofErr w:type="gramStart"/>
      <w:r>
        <w:rPr>
          <w:szCs w:val="24"/>
        </w:rPr>
        <w:t>,</w:t>
      </w:r>
      <w:proofErr w:type="gramEnd"/>
      <w:r w:rsidRPr="00563C0F">
        <w:rPr>
          <w:szCs w:val="24"/>
        </w:rPr>
        <w:t xml:space="preserve"> é o nome atribuído pela Organização Mundial da Saúde à doença provocada pelo novo </w:t>
      </w:r>
      <w:r>
        <w:rPr>
          <w:szCs w:val="24"/>
        </w:rPr>
        <w:t>C</w:t>
      </w:r>
      <w:r w:rsidRPr="00563C0F">
        <w:rPr>
          <w:szCs w:val="24"/>
        </w:rPr>
        <w:t>oronavírus SARS-COV-2</w:t>
      </w:r>
      <w:r>
        <w:rPr>
          <w:szCs w:val="24"/>
        </w:rPr>
        <w:t xml:space="preserve">. </w:t>
      </w:r>
      <w:r w:rsidRPr="00563C0F">
        <w:rPr>
          <w:szCs w:val="24"/>
        </w:rPr>
        <w:t>Os coronavírus são um grupo de vírus que podem causar infeções nas pessoas. Normalmente estas infeções estão associadas ao sistema respiratório, podendo ser parecidas a uma gripe comum ou evoluir para uma doença mais grave, como pneumonia</w:t>
      </w:r>
    </w:p>
    <w:p w14:paraId="52575C33" w14:textId="77777777" w:rsidR="008503CA" w:rsidRPr="008503CA" w:rsidRDefault="008503CA" w:rsidP="008503CA">
      <w:pPr>
        <w:rPr>
          <w:szCs w:val="24"/>
        </w:rPr>
      </w:pPr>
      <w:r w:rsidRPr="008503CA">
        <w:rPr>
          <w:szCs w:val="24"/>
        </w:rPr>
        <w:t>Os sintomas mais frequentes associados à infeção pelo COVID-19 são:</w:t>
      </w:r>
    </w:p>
    <w:p w14:paraId="44080FB1" w14:textId="77777777" w:rsidR="008503CA" w:rsidRDefault="008503CA" w:rsidP="008923D8">
      <w:pPr>
        <w:pStyle w:val="PargrafodaLista"/>
        <w:numPr>
          <w:ilvl w:val="0"/>
          <w:numId w:val="5"/>
        </w:numPr>
        <w:rPr>
          <w:szCs w:val="24"/>
        </w:rPr>
      </w:pPr>
      <w:proofErr w:type="gramStart"/>
      <w:r w:rsidRPr="008503CA">
        <w:rPr>
          <w:szCs w:val="24"/>
        </w:rPr>
        <w:t>febre </w:t>
      </w:r>
      <w:proofErr w:type="gramEnd"/>
      <w:r w:rsidRPr="008503CA">
        <w:rPr>
          <w:szCs w:val="24"/>
        </w:rPr>
        <w:t>(temperatura ≥ 38.0ºC)</w:t>
      </w:r>
    </w:p>
    <w:p w14:paraId="4878F5CE" w14:textId="77777777" w:rsidR="008503CA" w:rsidRDefault="008503CA" w:rsidP="008923D8">
      <w:pPr>
        <w:pStyle w:val="PargrafodaLista"/>
        <w:numPr>
          <w:ilvl w:val="0"/>
          <w:numId w:val="5"/>
        </w:numPr>
        <w:rPr>
          <w:szCs w:val="24"/>
        </w:rPr>
      </w:pPr>
      <w:proofErr w:type="gramStart"/>
      <w:r w:rsidRPr="008503CA">
        <w:rPr>
          <w:szCs w:val="24"/>
        </w:rPr>
        <w:t>tosse</w:t>
      </w:r>
      <w:proofErr w:type="gramEnd"/>
    </w:p>
    <w:p w14:paraId="6CDA7F01" w14:textId="77777777" w:rsidR="008503CA" w:rsidRPr="008503CA" w:rsidRDefault="008503CA" w:rsidP="008923D8">
      <w:pPr>
        <w:pStyle w:val="PargrafodaLista"/>
        <w:numPr>
          <w:ilvl w:val="0"/>
          <w:numId w:val="5"/>
        </w:numPr>
        <w:rPr>
          <w:szCs w:val="24"/>
        </w:rPr>
      </w:pPr>
      <w:proofErr w:type="gramStart"/>
      <w:r w:rsidRPr="008503CA">
        <w:rPr>
          <w:szCs w:val="24"/>
        </w:rPr>
        <w:t>dificuldade</w:t>
      </w:r>
      <w:proofErr w:type="gramEnd"/>
      <w:r w:rsidRPr="008503CA">
        <w:rPr>
          <w:szCs w:val="24"/>
        </w:rPr>
        <w:t xml:space="preserve"> respiratória (</w:t>
      </w:r>
      <w:proofErr w:type="spellStart"/>
      <w:r w:rsidRPr="008503CA">
        <w:rPr>
          <w:szCs w:val="24"/>
        </w:rPr>
        <w:t>ex</w:t>
      </w:r>
      <w:proofErr w:type="spellEnd"/>
      <w:r w:rsidRPr="008503CA">
        <w:rPr>
          <w:szCs w:val="24"/>
        </w:rPr>
        <w:t>: falta de ar)</w:t>
      </w:r>
      <w:r>
        <w:rPr>
          <w:szCs w:val="24"/>
        </w:rPr>
        <w:t>.</w:t>
      </w:r>
    </w:p>
    <w:p w14:paraId="1DE74C4D" w14:textId="77777777" w:rsidR="00563C0F" w:rsidRDefault="008503CA" w:rsidP="008503CA">
      <w:pPr>
        <w:rPr>
          <w:szCs w:val="24"/>
        </w:rPr>
      </w:pPr>
      <w:r w:rsidRPr="008503CA">
        <w:rPr>
          <w:szCs w:val="24"/>
        </w:rPr>
        <w:t>Também pode surgir dor de garganta, corrimento nasal, dores de cabeça e/ou musculares e cansaço. Em casos mais graves, pode levar a pneumonia grave com insuficiência respiratória aguda, falência renal e de outros órgãos, e eventual morte</w:t>
      </w:r>
      <w:r w:rsidR="000D557F">
        <w:rPr>
          <w:szCs w:val="24"/>
        </w:rPr>
        <w:t>.</w:t>
      </w:r>
    </w:p>
    <w:p w14:paraId="446BDADC" w14:textId="77777777" w:rsidR="000D557F" w:rsidRDefault="000D557F" w:rsidP="008503CA">
      <w:pPr>
        <w:rPr>
          <w:szCs w:val="24"/>
        </w:rPr>
      </w:pPr>
      <w:r>
        <w:rPr>
          <w:szCs w:val="24"/>
        </w:rPr>
        <w:t>Nem todas as pessoas infetadas com o novo Coronavírus SARS-Cov-2 desenvolvem sintomas. Estas pessoas, assintomáticas, podem estar ou ter estado infetadas sem alguma vez terem sido diagnosticadas.</w:t>
      </w:r>
    </w:p>
    <w:p w14:paraId="64F89F78" w14:textId="77777777" w:rsidR="002D753A" w:rsidRDefault="002D753A" w:rsidP="002D753A">
      <w:pPr>
        <w:rPr>
          <w:szCs w:val="24"/>
        </w:rPr>
      </w:pPr>
      <w:r w:rsidRPr="00DD1C83">
        <w:rPr>
          <w:szCs w:val="24"/>
        </w:rPr>
        <w:t>O período de incubação (</w:t>
      </w:r>
      <w:r>
        <w:rPr>
          <w:szCs w:val="24"/>
        </w:rPr>
        <w:t xml:space="preserve">desde a infeção por SARS-CoV-19 </w:t>
      </w:r>
      <w:r w:rsidRPr="00DD1C83">
        <w:rPr>
          <w:szCs w:val="24"/>
        </w:rPr>
        <w:t xml:space="preserve">até ao aparecimento de sintomas) situa-se entre 2 a 12 dias, </w:t>
      </w:r>
      <w:r>
        <w:rPr>
          <w:szCs w:val="24"/>
        </w:rPr>
        <w:t>de acordo com o conhecimento científico atual.</w:t>
      </w:r>
    </w:p>
    <w:p w14:paraId="7594DD7A" w14:textId="77777777" w:rsidR="000D557F" w:rsidRPr="000D557F" w:rsidRDefault="000D557F" w:rsidP="000D557F">
      <w:pPr>
        <w:rPr>
          <w:szCs w:val="24"/>
        </w:rPr>
      </w:pPr>
      <w:r>
        <w:rPr>
          <w:szCs w:val="24"/>
        </w:rPr>
        <w:t>O novo Coronavírus SARS-CoV-2 pode transmitir-se:</w:t>
      </w:r>
    </w:p>
    <w:p w14:paraId="10ACD9D3" w14:textId="77777777" w:rsidR="00DD1C83" w:rsidRPr="0095695E" w:rsidRDefault="00F47251" w:rsidP="008923D8">
      <w:pPr>
        <w:pStyle w:val="PargrafodaLista"/>
        <w:numPr>
          <w:ilvl w:val="0"/>
          <w:numId w:val="4"/>
        </w:numPr>
        <w:rPr>
          <w:szCs w:val="24"/>
        </w:rPr>
      </w:pPr>
      <w:r w:rsidRPr="0095695E">
        <w:rPr>
          <w:szCs w:val="24"/>
        </w:rPr>
        <w:t>A</w:t>
      </w:r>
      <w:r w:rsidR="000D557F" w:rsidRPr="0095695E">
        <w:rPr>
          <w:szCs w:val="24"/>
        </w:rPr>
        <w:t xml:space="preserve">través de </w:t>
      </w:r>
      <w:r w:rsidR="00DD1C83" w:rsidRPr="0095695E">
        <w:rPr>
          <w:szCs w:val="24"/>
        </w:rPr>
        <w:t>gotículas respiratórias</w:t>
      </w:r>
      <w:r w:rsidR="00C9677C" w:rsidRPr="0095695E">
        <w:rPr>
          <w:szCs w:val="24"/>
        </w:rPr>
        <w:t>. Estas partículas são naturalmente projetadas no processo de respiração, bem como quando uma pessoa fala, tosse ou espirra;</w:t>
      </w:r>
    </w:p>
    <w:p w14:paraId="35F6B110" w14:textId="316A1C83" w:rsidR="00DD1C83" w:rsidRDefault="00F47251" w:rsidP="008923D8">
      <w:pPr>
        <w:pStyle w:val="PargrafodaLista"/>
        <w:numPr>
          <w:ilvl w:val="0"/>
          <w:numId w:val="4"/>
        </w:numPr>
        <w:rPr>
          <w:szCs w:val="24"/>
        </w:rPr>
      </w:pPr>
      <w:r>
        <w:rPr>
          <w:szCs w:val="24"/>
        </w:rPr>
        <w:t>Através do c</w:t>
      </w:r>
      <w:r w:rsidR="00C9677C" w:rsidRPr="00C9677C">
        <w:rPr>
          <w:szCs w:val="24"/>
        </w:rPr>
        <w:t xml:space="preserve">ontacto </w:t>
      </w:r>
      <w:r>
        <w:rPr>
          <w:szCs w:val="24"/>
        </w:rPr>
        <w:t xml:space="preserve">direto </w:t>
      </w:r>
      <w:r w:rsidR="00C9677C" w:rsidRPr="00C9677C">
        <w:rPr>
          <w:szCs w:val="24"/>
        </w:rPr>
        <w:t xml:space="preserve">com </w:t>
      </w:r>
      <w:r w:rsidR="00DD1C83" w:rsidRPr="00C9677C">
        <w:rPr>
          <w:szCs w:val="24"/>
        </w:rPr>
        <w:t xml:space="preserve">secreções </w:t>
      </w:r>
      <w:r w:rsidR="00C9677C" w:rsidRPr="00C9677C">
        <w:rPr>
          <w:szCs w:val="24"/>
        </w:rPr>
        <w:t>infetadas com o SARS-CoV-2.</w:t>
      </w:r>
      <w:r w:rsidR="00C9677C">
        <w:rPr>
          <w:szCs w:val="24"/>
        </w:rPr>
        <w:t xml:space="preserve"> A</w:t>
      </w:r>
      <w:r w:rsidR="005923C2">
        <w:rPr>
          <w:szCs w:val="24"/>
        </w:rPr>
        <w:t>s</w:t>
      </w:r>
      <w:r w:rsidR="00C9677C">
        <w:rPr>
          <w:szCs w:val="24"/>
        </w:rPr>
        <w:t xml:space="preserve"> </w:t>
      </w:r>
      <w:r w:rsidR="005923C2">
        <w:rPr>
          <w:szCs w:val="24"/>
        </w:rPr>
        <w:t>secreções projetadas podem alojar-se em superfícies de objetos. Quando as mãos tocam nessas superfícies, podem ficar contaminadas, podendo causar a infeção com o Coronavírus se tocarem na boca, nar</w:t>
      </w:r>
      <w:r w:rsidR="0095695E">
        <w:rPr>
          <w:szCs w:val="24"/>
        </w:rPr>
        <w:t>iz ou olhos. A partilha de obje</w:t>
      </w:r>
      <w:r w:rsidR="005923C2">
        <w:rPr>
          <w:szCs w:val="24"/>
        </w:rPr>
        <w:t>tos como copos pode também causar a infeção;</w:t>
      </w:r>
    </w:p>
    <w:p w14:paraId="0EF8B357" w14:textId="77777777" w:rsidR="00DD1C83" w:rsidRPr="00F47251" w:rsidRDefault="00F47251" w:rsidP="008923D8">
      <w:pPr>
        <w:pStyle w:val="PargrafodaLista"/>
        <w:numPr>
          <w:ilvl w:val="0"/>
          <w:numId w:val="4"/>
        </w:numPr>
        <w:rPr>
          <w:szCs w:val="24"/>
        </w:rPr>
      </w:pPr>
      <w:r w:rsidRPr="00F47251">
        <w:rPr>
          <w:szCs w:val="24"/>
        </w:rPr>
        <w:t xml:space="preserve">Através de </w:t>
      </w:r>
      <w:r w:rsidR="00DD1C83" w:rsidRPr="00F47251">
        <w:rPr>
          <w:szCs w:val="24"/>
        </w:rPr>
        <w:t>aerossóis</w:t>
      </w:r>
      <w:r>
        <w:rPr>
          <w:szCs w:val="24"/>
        </w:rPr>
        <w:t>, normalmente produzidos durante procedimentos terapêuticos específicos.</w:t>
      </w:r>
    </w:p>
    <w:p w14:paraId="162CF6F3" w14:textId="77777777" w:rsidR="002D753A" w:rsidRDefault="00FD3BE6" w:rsidP="00FD3BE6">
      <w:pPr>
        <w:rPr>
          <w:szCs w:val="24"/>
        </w:rPr>
      </w:pPr>
      <w:r w:rsidRPr="00FD3BE6">
        <w:rPr>
          <w:szCs w:val="24"/>
        </w:rPr>
        <w:t xml:space="preserve">A transmissão de pessoa para pessoa </w:t>
      </w:r>
      <w:r>
        <w:rPr>
          <w:szCs w:val="24"/>
        </w:rPr>
        <w:t xml:space="preserve">pode ocorrer </w:t>
      </w:r>
      <w:r w:rsidRPr="00FD3BE6">
        <w:rPr>
          <w:szCs w:val="24"/>
        </w:rPr>
        <w:t xml:space="preserve">durante uma exposição próxima a pessoa com COVID-19, através da disseminação de gotículas respiratórias produzidas quando uma pessoa infetada tosse, espirra ou fala, as quais podem ser inaladas ou pousar na boca, nariz ou olhos de pessoas que estão próximas. O contacto das mãos com uma superfície ou objeto com o novo coronavírus e, em seguida, o contacto com </w:t>
      </w:r>
      <w:proofErr w:type="gramStart"/>
      <w:r w:rsidRPr="00FD3BE6">
        <w:rPr>
          <w:szCs w:val="24"/>
        </w:rPr>
        <w:t>as mucosas oral</w:t>
      </w:r>
      <w:proofErr w:type="gramEnd"/>
      <w:r w:rsidRPr="00FD3BE6">
        <w:rPr>
          <w:szCs w:val="24"/>
        </w:rPr>
        <w:t>, nasal ou ocular (boca, nariz ou olhos), pode conduzir à transmissão da infeção.</w:t>
      </w:r>
    </w:p>
    <w:p w14:paraId="68E6E0AC" w14:textId="77777777" w:rsidR="002D753A" w:rsidRDefault="002D753A" w:rsidP="00FD3BE6">
      <w:pPr>
        <w:rPr>
          <w:szCs w:val="24"/>
        </w:rPr>
      </w:pPr>
      <w:r>
        <w:rPr>
          <w:szCs w:val="24"/>
        </w:rPr>
        <w:t>Atualmente, não existe um tratamento específico para a COVID-19 nem existe uma vacina que previna a infeção pelo SARS-CoV-2.</w:t>
      </w:r>
    </w:p>
    <w:p w14:paraId="4132BB51" w14:textId="77777777" w:rsidR="00DD1C83" w:rsidRPr="00DD1C83" w:rsidRDefault="002D753A" w:rsidP="00FD3BE6">
      <w:pPr>
        <w:rPr>
          <w:szCs w:val="24"/>
        </w:rPr>
      </w:pPr>
      <w:r>
        <w:rPr>
          <w:szCs w:val="24"/>
        </w:rPr>
        <w:t xml:space="preserve">Assim, é particularmente importante a </w:t>
      </w:r>
      <w:proofErr w:type="spellStart"/>
      <w:r>
        <w:rPr>
          <w:szCs w:val="24"/>
        </w:rPr>
        <w:t>adopção</w:t>
      </w:r>
      <w:proofErr w:type="spellEnd"/>
      <w:r>
        <w:rPr>
          <w:szCs w:val="24"/>
        </w:rPr>
        <w:t xml:space="preserve"> de medidas que minimizem o contágio pelo SARS-CoV-2. Estas medidas T</w:t>
      </w:r>
      <w:r w:rsidR="00DD1C83" w:rsidRPr="00DD1C83">
        <w:rPr>
          <w:szCs w:val="24"/>
        </w:rPr>
        <w:t xml:space="preserve">êm em conta as vias de transmissão direta (via aérea e por contacto) e as vias de transmissão indireta (superfícies/objetos contaminados). </w:t>
      </w:r>
    </w:p>
    <w:p w14:paraId="44EAFD9C" w14:textId="77777777" w:rsidR="003811B3" w:rsidRDefault="003811B3" w:rsidP="003811B3">
      <w:pPr>
        <w:pStyle w:val="PargrafodaLista"/>
        <w:ind w:left="1080"/>
        <w:rPr>
          <w:szCs w:val="24"/>
        </w:rPr>
      </w:pPr>
    </w:p>
    <w:p w14:paraId="0F5248A4" w14:textId="77777777" w:rsidR="009E193B" w:rsidRDefault="009E193B" w:rsidP="008923D8">
      <w:pPr>
        <w:pStyle w:val="PargrafodaLista"/>
        <w:numPr>
          <w:ilvl w:val="0"/>
          <w:numId w:val="3"/>
        </w:numPr>
        <w:ind w:left="714" w:hanging="357"/>
        <w:outlineLvl w:val="0"/>
        <w:rPr>
          <w:b/>
          <w:sz w:val="28"/>
          <w:szCs w:val="24"/>
        </w:rPr>
      </w:pPr>
      <w:bookmarkStart w:id="4" w:name="_Toc40288978"/>
      <w:bookmarkStart w:id="5" w:name="_Toc40294737"/>
      <w:r>
        <w:rPr>
          <w:b/>
          <w:sz w:val="28"/>
          <w:szCs w:val="24"/>
        </w:rPr>
        <w:t>Medidas e Procedimentos</w:t>
      </w:r>
      <w:r w:rsidR="00D120BA">
        <w:rPr>
          <w:b/>
          <w:sz w:val="28"/>
          <w:szCs w:val="24"/>
        </w:rPr>
        <w:t xml:space="preserve"> de minimização do risco de contágio</w:t>
      </w:r>
      <w:bookmarkEnd w:id="4"/>
      <w:bookmarkEnd w:id="5"/>
      <w:r w:rsidR="00D120BA">
        <w:rPr>
          <w:b/>
          <w:sz w:val="28"/>
          <w:szCs w:val="24"/>
        </w:rPr>
        <w:t xml:space="preserve"> </w:t>
      </w:r>
    </w:p>
    <w:p w14:paraId="42780C3D" w14:textId="77777777" w:rsidR="006D7C3B" w:rsidRDefault="006D7C3B" w:rsidP="006D7C3B">
      <w:pPr>
        <w:ind w:left="360"/>
        <w:rPr>
          <w:szCs w:val="24"/>
        </w:rPr>
      </w:pPr>
      <w:r>
        <w:rPr>
          <w:szCs w:val="24"/>
        </w:rPr>
        <w:t xml:space="preserve">A ACAPO define um conjunto de medidas e de procedimentos a observar por todos os colaboradores e dirigentes, de forma a assegurar a minimização </w:t>
      </w:r>
      <w:r w:rsidR="00D120BA">
        <w:rPr>
          <w:szCs w:val="24"/>
        </w:rPr>
        <w:t xml:space="preserve">do risco </w:t>
      </w:r>
      <w:r>
        <w:rPr>
          <w:szCs w:val="24"/>
        </w:rPr>
        <w:t xml:space="preserve">de contágio para todos. </w:t>
      </w:r>
    </w:p>
    <w:p w14:paraId="3DEEC669" w14:textId="77777777" w:rsidR="006D7C3B" w:rsidRPr="006D7C3B" w:rsidRDefault="006D7C3B" w:rsidP="31A2B0F9">
      <w:pPr>
        <w:ind w:left="360"/>
        <w:rPr>
          <w:i/>
          <w:iCs/>
        </w:rPr>
      </w:pPr>
    </w:p>
    <w:p w14:paraId="0CDCE4B7" w14:textId="77777777" w:rsidR="009E193B" w:rsidRPr="00F37DA3" w:rsidRDefault="31A2B0F9" w:rsidP="008923D8">
      <w:pPr>
        <w:pStyle w:val="PargrafodaLista"/>
        <w:numPr>
          <w:ilvl w:val="1"/>
          <w:numId w:val="3"/>
        </w:numPr>
        <w:ind w:left="1077"/>
        <w:outlineLvl w:val="1"/>
        <w:rPr>
          <w:i/>
          <w:iCs/>
        </w:rPr>
      </w:pPr>
      <w:bookmarkStart w:id="6" w:name="_Toc40288979"/>
      <w:bookmarkStart w:id="7" w:name="_Toc40294738"/>
      <w:r w:rsidRPr="31A2B0F9">
        <w:rPr>
          <w:i/>
          <w:iCs/>
        </w:rPr>
        <w:t>Medidas e Procedimentos antes da deslocação para o trabalho</w:t>
      </w:r>
      <w:bookmarkEnd w:id="6"/>
      <w:bookmarkEnd w:id="7"/>
    </w:p>
    <w:p w14:paraId="3EF8D933" w14:textId="400E190F" w:rsidR="002E53F7" w:rsidRDefault="00043728" w:rsidP="008923D8">
      <w:pPr>
        <w:pStyle w:val="PargrafodaLista"/>
        <w:numPr>
          <w:ilvl w:val="0"/>
          <w:numId w:val="6"/>
        </w:numPr>
        <w:rPr>
          <w:szCs w:val="24"/>
        </w:rPr>
      </w:pPr>
      <w:r>
        <w:rPr>
          <w:szCs w:val="24"/>
        </w:rPr>
        <w:t>Não deve</w:t>
      </w:r>
      <w:r w:rsidR="002E53F7" w:rsidRPr="002E53F7">
        <w:rPr>
          <w:szCs w:val="24"/>
        </w:rPr>
        <w:t xml:space="preserve"> </w:t>
      </w:r>
      <w:r w:rsidR="002E53F7">
        <w:rPr>
          <w:szCs w:val="24"/>
        </w:rPr>
        <w:t xml:space="preserve">deslocar-se para </w:t>
      </w:r>
      <w:r w:rsidR="00D120BA">
        <w:rPr>
          <w:szCs w:val="24"/>
        </w:rPr>
        <w:t xml:space="preserve">o trabalho </w:t>
      </w:r>
      <w:r w:rsidR="002E53F7" w:rsidRPr="002E53F7">
        <w:rPr>
          <w:szCs w:val="24"/>
        </w:rPr>
        <w:t xml:space="preserve">sem confirmar primeiro que não há risco para si e nem para </w:t>
      </w:r>
      <w:r w:rsidR="002E53F7">
        <w:rPr>
          <w:szCs w:val="24"/>
        </w:rPr>
        <w:t>a</w:t>
      </w:r>
      <w:r w:rsidR="002E53F7" w:rsidRPr="002E53F7">
        <w:rPr>
          <w:szCs w:val="24"/>
        </w:rPr>
        <w:t xml:space="preserve">s restantes </w:t>
      </w:r>
      <w:r w:rsidR="002E53F7">
        <w:rPr>
          <w:szCs w:val="24"/>
        </w:rPr>
        <w:t>pessoas</w:t>
      </w:r>
      <w:r w:rsidR="002E53F7" w:rsidRPr="002E53F7">
        <w:rPr>
          <w:szCs w:val="24"/>
        </w:rPr>
        <w:t>.</w:t>
      </w:r>
      <w:r w:rsidR="002E53F7">
        <w:rPr>
          <w:szCs w:val="24"/>
        </w:rPr>
        <w:t xml:space="preserve"> Tenha em conta as seguintes situações:</w:t>
      </w:r>
    </w:p>
    <w:p w14:paraId="431731ED" w14:textId="77777777" w:rsidR="002E53F7" w:rsidRDefault="002E53F7" w:rsidP="008923D8">
      <w:pPr>
        <w:pStyle w:val="PargrafodaLista"/>
        <w:numPr>
          <w:ilvl w:val="0"/>
          <w:numId w:val="4"/>
        </w:numPr>
        <w:rPr>
          <w:szCs w:val="24"/>
        </w:rPr>
      </w:pPr>
      <w:r w:rsidRPr="002E53F7">
        <w:rPr>
          <w:szCs w:val="24"/>
        </w:rPr>
        <w:t>Se apresentar qualquer sintomatologia (tosse, febre, dificuldade em respirar</w:t>
      </w:r>
      <w:r>
        <w:rPr>
          <w:szCs w:val="24"/>
        </w:rPr>
        <w:t xml:space="preserve"> ou outra relevante</w:t>
      </w:r>
      <w:r w:rsidRPr="002E53F7">
        <w:rPr>
          <w:szCs w:val="24"/>
        </w:rPr>
        <w:t xml:space="preserve">) que possa estar associada </w:t>
      </w:r>
      <w:r>
        <w:rPr>
          <w:szCs w:val="24"/>
        </w:rPr>
        <w:t>À COVID-19;</w:t>
      </w:r>
    </w:p>
    <w:p w14:paraId="720F31F5" w14:textId="77777777" w:rsidR="005532CE" w:rsidRDefault="31A2B0F9" w:rsidP="008923D8">
      <w:pPr>
        <w:pStyle w:val="PargrafodaLista"/>
        <w:numPr>
          <w:ilvl w:val="0"/>
          <w:numId w:val="4"/>
        </w:numPr>
        <w:rPr>
          <w:rFonts w:eastAsiaTheme="minorEastAsia"/>
        </w:rPr>
      </w:pPr>
      <w:r>
        <w:t>Mesmo que não apresente sintomas, se esteve em contacto direto com coabitantes, familiares ou outras pessoas consideradas como caso confirmado de COVID-19;</w:t>
      </w:r>
    </w:p>
    <w:p w14:paraId="585F308D" w14:textId="77777777" w:rsidR="002E53F7" w:rsidRPr="005532CE" w:rsidRDefault="31A2B0F9" w:rsidP="008923D8">
      <w:pPr>
        <w:pStyle w:val="PargrafodaLista"/>
        <w:numPr>
          <w:ilvl w:val="0"/>
          <w:numId w:val="4"/>
        </w:numPr>
        <w:rPr>
          <w:rFonts w:eastAsiaTheme="minorEastAsia"/>
        </w:rPr>
      </w:pPr>
      <w:r>
        <w:t>Ainda que na ausência de sintomas, se partilhou o mesmo espaço sem manter o afastamento físico com caso confirmado de COVID-19.</w:t>
      </w:r>
    </w:p>
    <w:p w14:paraId="262238F8" w14:textId="77777777" w:rsidR="00627540" w:rsidRDefault="00627540" w:rsidP="00814725">
      <w:pPr>
        <w:pStyle w:val="PargrafodaLista"/>
        <w:spacing w:after="0" w:line="240" w:lineRule="auto"/>
        <w:rPr>
          <w:szCs w:val="24"/>
        </w:rPr>
      </w:pPr>
      <w:r>
        <w:rPr>
          <w:szCs w:val="24"/>
        </w:rPr>
        <w:t>Em qualquer destas situações:</w:t>
      </w:r>
    </w:p>
    <w:p w14:paraId="0B16F01A" w14:textId="67519857" w:rsidR="002E53F7" w:rsidRPr="00814725" w:rsidRDefault="00814725" w:rsidP="00814725">
      <w:pPr>
        <w:spacing w:after="0" w:line="240" w:lineRule="auto"/>
        <w:ind w:firstLine="708"/>
        <w:rPr>
          <w:rFonts w:eastAsiaTheme="minorEastAsia"/>
        </w:rPr>
      </w:pPr>
      <w:r>
        <w:t xml:space="preserve">- </w:t>
      </w:r>
      <w:r w:rsidR="31A2B0F9">
        <w:t>Contacte a Linha SNS24 (800 24 24 24) e siga as instruções que lhe forem fornecidas;</w:t>
      </w:r>
    </w:p>
    <w:p w14:paraId="4CAFD91F" w14:textId="404E31EC" w:rsidR="00627540" w:rsidRPr="00814725" w:rsidRDefault="00814725" w:rsidP="00814725">
      <w:pPr>
        <w:spacing w:after="0" w:line="240" w:lineRule="auto"/>
        <w:ind w:firstLine="708"/>
        <w:rPr>
          <w:rFonts w:eastAsiaTheme="minorEastAsia"/>
        </w:rPr>
      </w:pPr>
      <w:r>
        <w:t xml:space="preserve">- </w:t>
      </w:r>
      <w:r w:rsidR="31A2B0F9">
        <w:t>Contacte a ACAPO, nomeadamente através da sua chefia direta.</w:t>
      </w:r>
    </w:p>
    <w:p w14:paraId="099405CA" w14:textId="6094D297" w:rsidR="00432BBF" w:rsidRPr="00814725" w:rsidRDefault="00814725" w:rsidP="00814725">
      <w:pPr>
        <w:spacing w:after="0"/>
        <w:ind w:left="360"/>
        <w:rPr>
          <w:rFonts w:eastAsiaTheme="minorEastAsia"/>
        </w:rPr>
      </w:pPr>
      <w:proofErr w:type="gramStart"/>
      <w:r>
        <w:t xml:space="preserve">b)   </w:t>
      </w:r>
      <w:r w:rsidR="31A2B0F9">
        <w:t>Se</w:t>
      </w:r>
      <w:proofErr w:type="gramEnd"/>
      <w:r w:rsidR="31A2B0F9">
        <w:t xml:space="preserve"> pertencer ao grupo de pessoas consideradas de risco de acordo com as autoridades de saúde, deve conferir quais as medidas específicas a </w:t>
      </w:r>
      <w:r w:rsidR="00297E07">
        <w:t>adotar</w:t>
      </w:r>
      <w:r w:rsidR="31A2B0F9">
        <w:t xml:space="preserve">. De entre os grupos considerados de risco pelas autoridades de saúde à data atual, estão as pessoas </w:t>
      </w:r>
      <w:proofErr w:type="gramStart"/>
      <w:r w:rsidR="31A2B0F9">
        <w:t>com</w:t>
      </w:r>
      <w:proofErr w:type="gramEnd"/>
      <w:r w:rsidR="31A2B0F9">
        <w:t>:</w:t>
      </w:r>
    </w:p>
    <w:p w14:paraId="61E518B6" w14:textId="4A4C2D28" w:rsidR="00432BBF" w:rsidRDefault="00432BBF" w:rsidP="008923D8">
      <w:pPr>
        <w:pStyle w:val="PargrafodaLista"/>
        <w:numPr>
          <w:ilvl w:val="0"/>
          <w:numId w:val="4"/>
        </w:numPr>
        <w:rPr>
          <w:szCs w:val="24"/>
        </w:rPr>
      </w:pPr>
      <w:r>
        <w:rPr>
          <w:szCs w:val="24"/>
        </w:rPr>
        <w:t>I</w:t>
      </w:r>
      <w:r w:rsidRPr="00432BBF">
        <w:rPr>
          <w:szCs w:val="24"/>
        </w:rPr>
        <w:t xml:space="preserve">dade </w:t>
      </w:r>
      <w:r>
        <w:rPr>
          <w:szCs w:val="24"/>
        </w:rPr>
        <w:t xml:space="preserve">igual ou superior a </w:t>
      </w:r>
      <w:r w:rsidRPr="00432BBF">
        <w:rPr>
          <w:szCs w:val="24"/>
        </w:rPr>
        <w:t>65 anos</w:t>
      </w:r>
      <w:r w:rsidR="00814725">
        <w:rPr>
          <w:szCs w:val="24"/>
        </w:rPr>
        <w:t>;</w:t>
      </w:r>
    </w:p>
    <w:p w14:paraId="4C9BA66C" w14:textId="77777777" w:rsidR="00432BBF" w:rsidRDefault="00432BBF" w:rsidP="008923D8">
      <w:pPr>
        <w:pStyle w:val="PargrafodaLista"/>
        <w:numPr>
          <w:ilvl w:val="0"/>
          <w:numId w:val="4"/>
        </w:numPr>
        <w:rPr>
          <w:szCs w:val="24"/>
        </w:rPr>
      </w:pPr>
      <w:r>
        <w:rPr>
          <w:szCs w:val="24"/>
        </w:rPr>
        <w:t>D</w:t>
      </w:r>
      <w:r w:rsidRPr="00432BBF">
        <w:rPr>
          <w:szCs w:val="24"/>
        </w:rPr>
        <w:t>oenças crónicas pré-existentes como: doenças cardiovasculares, diabetes, doença crónica respiratória, hipertensão, doença oncológica</w:t>
      </w:r>
      <w:r>
        <w:rPr>
          <w:szCs w:val="24"/>
        </w:rPr>
        <w:t>;</w:t>
      </w:r>
    </w:p>
    <w:p w14:paraId="75C67990" w14:textId="676D24DB" w:rsidR="00432BBF" w:rsidRDefault="00432BBF" w:rsidP="008923D8">
      <w:pPr>
        <w:pStyle w:val="PargrafodaLista"/>
        <w:numPr>
          <w:ilvl w:val="0"/>
          <w:numId w:val="4"/>
        </w:numPr>
        <w:spacing w:after="0" w:line="240" w:lineRule="auto"/>
        <w:rPr>
          <w:szCs w:val="24"/>
        </w:rPr>
      </w:pPr>
      <w:r w:rsidRPr="00432BBF">
        <w:rPr>
          <w:szCs w:val="24"/>
        </w:rPr>
        <w:t>Sistema imunitário comprometido como</w:t>
      </w:r>
      <w:r>
        <w:rPr>
          <w:szCs w:val="24"/>
        </w:rPr>
        <w:t>:</w:t>
      </w:r>
      <w:r w:rsidRPr="00432BBF">
        <w:rPr>
          <w:szCs w:val="24"/>
        </w:rPr>
        <w:t xml:space="preserve"> doentes sujeitos a tratamentos de quimioterapia, </w:t>
      </w:r>
      <w:r>
        <w:rPr>
          <w:szCs w:val="24"/>
        </w:rPr>
        <w:t xml:space="preserve">doentes sujeitos a </w:t>
      </w:r>
      <w:r w:rsidRPr="00432BBF">
        <w:rPr>
          <w:szCs w:val="24"/>
        </w:rPr>
        <w:t>tratamentos para doenças autoimunes (artrite reumatoide, lúpus, esclerose múltipla ou algumas doenças inflamatórias do intestino), infeção VIH/sida</w:t>
      </w:r>
      <w:r w:rsidR="00814725">
        <w:rPr>
          <w:szCs w:val="24"/>
        </w:rPr>
        <w:t>.</w:t>
      </w:r>
    </w:p>
    <w:p w14:paraId="67072B2C" w14:textId="1A243776" w:rsidR="004B1BD9" w:rsidRPr="00814725" w:rsidRDefault="004B1BD9" w:rsidP="008923D8">
      <w:pPr>
        <w:pStyle w:val="PargrafodaLista"/>
        <w:numPr>
          <w:ilvl w:val="0"/>
          <w:numId w:val="41"/>
        </w:numPr>
        <w:spacing w:after="0" w:line="240" w:lineRule="auto"/>
        <w:rPr>
          <w:szCs w:val="24"/>
        </w:rPr>
      </w:pPr>
      <w:r w:rsidRPr="00814725">
        <w:rPr>
          <w:szCs w:val="24"/>
        </w:rPr>
        <w:t>Se pertence a um grupo considerado de risco, deve considerar os seguintes procedimentos:</w:t>
      </w:r>
    </w:p>
    <w:p w14:paraId="33AF5E25" w14:textId="795D679A" w:rsidR="004B1BD9" w:rsidRPr="00814725" w:rsidRDefault="004B1BD9" w:rsidP="008923D8">
      <w:pPr>
        <w:pStyle w:val="PargrafodaLista"/>
        <w:numPr>
          <w:ilvl w:val="0"/>
          <w:numId w:val="40"/>
        </w:numPr>
        <w:spacing w:after="0" w:line="240" w:lineRule="auto"/>
        <w:rPr>
          <w:szCs w:val="24"/>
        </w:rPr>
      </w:pPr>
      <w:r w:rsidRPr="00814725">
        <w:rPr>
          <w:szCs w:val="24"/>
        </w:rPr>
        <w:t>Verif</w:t>
      </w:r>
      <w:r w:rsidR="00814725">
        <w:rPr>
          <w:szCs w:val="24"/>
        </w:rPr>
        <w:t>icar a viabilidade de soluções à</w:t>
      </w:r>
      <w:r w:rsidRPr="00814725">
        <w:rPr>
          <w:szCs w:val="24"/>
        </w:rPr>
        <w:t xml:space="preserve"> distância:</w:t>
      </w:r>
    </w:p>
    <w:p w14:paraId="643DAC82" w14:textId="055C1B95" w:rsidR="00E87A84" w:rsidRPr="0095695E" w:rsidRDefault="004B1BD9" w:rsidP="008923D8">
      <w:pPr>
        <w:pStyle w:val="PargrafodaLista"/>
        <w:numPr>
          <w:ilvl w:val="0"/>
          <w:numId w:val="40"/>
        </w:numPr>
        <w:spacing w:after="0" w:line="240" w:lineRule="auto"/>
        <w:rPr>
          <w:szCs w:val="24"/>
        </w:rPr>
      </w:pPr>
      <w:r w:rsidRPr="00814725">
        <w:rPr>
          <w:szCs w:val="24"/>
        </w:rPr>
        <w:t>Consultar o médico para uma melhor avaliação do risco e das medidas específicas mais ajustadas à sua situação particular.</w:t>
      </w:r>
    </w:p>
    <w:p w14:paraId="440EC471" w14:textId="77777777" w:rsidR="00E5751F" w:rsidRDefault="31A2B0F9" w:rsidP="004B1BD9">
      <w:r w:rsidRPr="00A0216E">
        <w:rPr>
          <w:b/>
          <w:u w:val="single"/>
        </w:rPr>
        <w:t>Nota</w:t>
      </w:r>
      <w:r>
        <w:t>:</w:t>
      </w:r>
    </w:p>
    <w:p w14:paraId="14A485F2" w14:textId="44342AAB" w:rsidR="004B1BD9" w:rsidRDefault="31A2B0F9" w:rsidP="008923D8">
      <w:pPr>
        <w:pStyle w:val="PargrafodaLista"/>
        <w:numPr>
          <w:ilvl w:val="0"/>
          <w:numId w:val="39"/>
        </w:numPr>
      </w:pPr>
      <w:r>
        <w:t>A chefia direta assegura a comunicação interna apropriada com os serviços da instituição, com o órgão executivo apropriado e com o responsável local pelo Plano de Contingência.</w:t>
      </w:r>
    </w:p>
    <w:p w14:paraId="4CB20E5E" w14:textId="69371C77" w:rsidR="001A0DBE" w:rsidRPr="00E5751F" w:rsidRDefault="00E5751F" w:rsidP="008923D8">
      <w:pPr>
        <w:pStyle w:val="PargrafodaLista"/>
        <w:numPr>
          <w:ilvl w:val="0"/>
          <w:numId w:val="39"/>
        </w:numPr>
        <w:rPr>
          <w:szCs w:val="24"/>
        </w:rPr>
      </w:pPr>
      <w:r>
        <w:t>As medidas acima referidas são extensíveis aos utentes, que devem comunicar a sua situação ao respetivo Gestor de Caso ou a outro colaborador que articulará com o Gestor de Caso. Não existindo Gestor de Caso, vale para este efeito o Diretor Técnico.</w:t>
      </w:r>
    </w:p>
    <w:p w14:paraId="024BE005" w14:textId="77777777" w:rsidR="00E5751F" w:rsidRDefault="00E5751F" w:rsidP="00E5751F">
      <w:pPr>
        <w:rPr>
          <w:szCs w:val="24"/>
        </w:rPr>
      </w:pPr>
    </w:p>
    <w:p w14:paraId="3D0BE642" w14:textId="77777777" w:rsidR="00AD1C3E" w:rsidRDefault="00AD1C3E" w:rsidP="00E5751F">
      <w:pPr>
        <w:rPr>
          <w:szCs w:val="24"/>
        </w:rPr>
      </w:pPr>
    </w:p>
    <w:p w14:paraId="0C8D4F44" w14:textId="77777777" w:rsidR="00AD1C3E" w:rsidRDefault="00AD1C3E" w:rsidP="00E5751F">
      <w:pPr>
        <w:rPr>
          <w:szCs w:val="24"/>
        </w:rPr>
      </w:pPr>
    </w:p>
    <w:p w14:paraId="24269CA7" w14:textId="77777777" w:rsidR="00AD1C3E" w:rsidRPr="00E5751F" w:rsidRDefault="00AD1C3E" w:rsidP="00E5751F">
      <w:pPr>
        <w:rPr>
          <w:szCs w:val="24"/>
        </w:rPr>
      </w:pPr>
    </w:p>
    <w:p w14:paraId="1D5F996B" w14:textId="77777777" w:rsidR="006B2AD3" w:rsidRPr="00F37DA3" w:rsidRDefault="31A2B0F9" w:rsidP="008923D8">
      <w:pPr>
        <w:pStyle w:val="PargrafodaLista"/>
        <w:numPr>
          <w:ilvl w:val="1"/>
          <w:numId w:val="3"/>
        </w:numPr>
        <w:ind w:left="1077"/>
        <w:outlineLvl w:val="1"/>
        <w:rPr>
          <w:i/>
          <w:iCs/>
        </w:rPr>
      </w:pPr>
      <w:bookmarkStart w:id="8" w:name="_Toc40288980"/>
      <w:bookmarkStart w:id="9" w:name="_Toc40294739"/>
      <w:r w:rsidRPr="31A2B0F9">
        <w:rPr>
          <w:i/>
          <w:iCs/>
        </w:rPr>
        <w:lastRenderedPageBreak/>
        <w:t>Deslocações</w:t>
      </w:r>
      <w:bookmarkEnd w:id="8"/>
      <w:bookmarkEnd w:id="9"/>
    </w:p>
    <w:p w14:paraId="2F8FFEDD" w14:textId="77777777" w:rsidR="006B2AD3" w:rsidRDefault="006B2AD3" w:rsidP="008923D8">
      <w:pPr>
        <w:pStyle w:val="PargrafodaLista"/>
        <w:numPr>
          <w:ilvl w:val="0"/>
          <w:numId w:val="7"/>
        </w:numPr>
        <w:rPr>
          <w:szCs w:val="24"/>
        </w:rPr>
      </w:pPr>
      <w:r>
        <w:rPr>
          <w:szCs w:val="24"/>
        </w:rPr>
        <w:t>As deslocações são reduzidas ao mínimo indispensável para o cumprimento das responsabilidades institu</w:t>
      </w:r>
      <w:r w:rsidR="007868BB">
        <w:rPr>
          <w:szCs w:val="24"/>
        </w:rPr>
        <w:t>cionais bem como para o desenvolvimento das atividades associativas e laborais.</w:t>
      </w:r>
    </w:p>
    <w:p w14:paraId="36E9AA61" w14:textId="77777777" w:rsidR="007868BB" w:rsidRDefault="007868BB" w:rsidP="008923D8">
      <w:pPr>
        <w:pStyle w:val="PargrafodaLista"/>
        <w:numPr>
          <w:ilvl w:val="0"/>
          <w:numId w:val="7"/>
        </w:numPr>
        <w:rPr>
          <w:szCs w:val="24"/>
        </w:rPr>
      </w:pPr>
      <w:r>
        <w:rPr>
          <w:szCs w:val="24"/>
        </w:rPr>
        <w:t>Nas deslocações de táxi, deve evit</w:t>
      </w:r>
      <w:r w:rsidR="00E35BDE">
        <w:rPr>
          <w:szCs w:val="24"/>
        </w:rPr>
        <w:t>ar-se o pagamento em numerário;</w:t>
      </w:r>
    </w:p>
    <w:p w14:paraId="21FB231A" w14:textId="66B31E25" w:rsidR="007868BB" w:rsidRDefault="31A2B0F9" w:rsidP="008923D8">
      <w:pPr>
        <w:pStyle w:val="PargrafodaLista"/>
        <w:numPr>
          <w:ilvl w:val="0"/>
          <w:numId w:val="7"/>
        </w:numPr>
      </w:pPr>
      <w:r>
        <w:t xml:space="preserve">Na utilização de viatura da ACAPO, devem observar-se as medidas comuns de prevenção de contágio para o </w:t>
      </w:r>
      <w:proofErr w:type="gramStart"/>
      <w:r>
        <w:t>que</w:t>
      </w:r>
      <w:proofErr w:type="gramEnd"/>
      <w:r>
        <w:t>:</w:t>
      </w:r>
    </w:p>
    <w:p w14:paraId="378C9997" w14:textId="3E581B60" w:rsidR="007868BB" w:rsidRDefault="31A2B0F9" w:rsidP="008923D8">
      <w:pPr>
        <w:pStyle w:val="PargrafodaLista"/>
        <w:numPr>
          <w:ilvl w:val="0"/>
          <w:numId w:val="2"/>
        </w:numPr>
        <w:rPr>
          <w:rFonts w:eastAsiaTheme="minorEastAsia"/>
        </w:rPr>
      </w:pPr>
      <w:r>
        <w:t xml:space="preserve"> A lotação deve ser reduzida a metade da capacidade máxima da viatura calculada </w:t>
      </w:r>
      <w:proofErr w:type="gramStart"/>
      <w:r>
        <w:t>da       seguinte</w:t>
      </w:r>
      <w:proofErr w:type="gramEnd"/>
      <w:r>
        <w:t xml:space="preserve"> forma: lotação admitida = (lotação máxima + 1) / 2;</w:t>
      </w:r>
    </w:p>
    <w:p w14:paraId="59EF5223" w14:textId="77777777" w:rsidR="00A630A3" w:rsidRDefault="31A2B0F9" w:rsidP="008923D8">
      <w:pPr>
        <w:pStyle w:val="PargrafodaLista"/>
        <w:numPr>
          <w:ilvl w:val="0"/>
          <w:numId w:val="2"/>
        </w:numPr>
        <w:rPr>
          <w:rFonts w:eastAsiaTheme="minorEastAsia"/>
        </w:rPr>
      </w:pPr>
      <w:r>
        <w:t>Deve observar-se o máximo distanciamento possível entre os passageiros;</w:t>
      </w:r>
    </w:p>
    <w:p w14:paraId="07D00CDE" w14:textId="785467F0" w:rsidR="00A630A3" w:rsidRDefault="31A2B0F9" w:rsidP="008923D8">
      <w:pPr>
        <w:pStyle w:val="PargrafodaLista"/>
        <w:numPr>
          <w:ilvl w:val="0"/>
          <w:numId w:val="2"/>
        </w:numPr>
        <w:rPr>
          <w:rFonts w:eastAsiaTheme="minorEastAsia"/>
        </w:rPr>
      </w:pPr>
      <w:r>
        <w:t xml:space="preserve"> Em cada viagem, o condutor certifica-se que a viatura está equipada com produtos de higiene e desinfeção das mãos, toalhetes de papel e sacos de</w:t>
      </w:r>
      <w:r w:rsidR="00AD1C3E">
        <w:t xml:space="preserve"> </w:t>
      </w:r>
      <w:r>
        <w:t>lixo</w:t>
      </w:r>
    </w:p>
    <w:p w14:paraId="45FB0818" w14:textId="13BC7C9D" w:rsidR="003D278A" w:rsidRPr="00D5237B" w:rsidRDefault="31A2B0F9" w:rsidP="008923D8">
      <w:pPr>
        <w:pStyle w:val="PargrafodaLista"/>
        <w:numPr>
          <w:ilvl w:val="0"/>
          <w:numId w:val="2"/>
        </w:numPr>
        <w:rPr>
          <w:rFonts w:eastAsiaTheme="minorEastAsia"/>
        </w:rPr>
      </w:pPr>
      <w:r>
        <w:t xml:space="preserve">Todos os passageiros usam obrigatoriamente máscara, com </w:t>
      </w:r>
      <w:r w:rsidR="00AD1C3E">
        <w:t>exceção</w:t>
      </w:r>
      <w:r>
        <w:t xml:space="preserve"> do condutor, em que o uso de máscara é opcional.</w:t>
      </w:r>
    </w:p>
    <w:p w14:paraId="41055892" w14:textId="77777777" w:rsidR="00D5237B" w:rsidRPr="00D5237B" w:rsidRDefault="00D5237B" w:rsidP="00D5237B">
      <w:pPr>
        <w:pStyle w:val="PargrafodaLista"/>
        <w:rPr>
          <w:rFonts w:eastAsiaTheme="minorEastAsia"/>
        </w:rPr>
      </w:pPr>
    </w:p>
    <w:p w14:paraId="245D2D74" w14:textId="77777777" w:rsidR="00F37DA3" w:rsidRDefault="31A2B0F9" w:rsidP="008923D8">
      <w:pPr>
        <w:pStyle w:val="PargrafodaLista"/>
        <w:numPr>
          <w:ilvl w:val="1"/>
          <w:numId w:val="3"/>
        </w:numPr>
        <w:ind w:left="1077"/>
        <w:outlineLvl w:val="1"/>
        <w:rPr>
          <w:i/>
          <w:iCs/>
        </w:rPr>
      </w:pPr>
      <w:bookmarkStart w:id="10" w:name="_Toc40288981"/>
      <w:bookmarkStart w:id="11" w:name="_Toc40294740"/>
      <w:r w:rsidRPr="31A2B0F9">
        <w:rPr>
          <w:i/>
          <w:iCs/>
        </w:rPr>
        <w:t>Medidas e procedimentos para a proteção individual</w:t>
      </w:r>
      <w:bookmarkEnd w:id="10"/>
      <w:bookmarkEnd w:id="11"/>
    </w:p>
    <w:p w14:paraId="5EB25589" w14:textId="2081EA60" w:rsidR="00F37DA3" w:rsidRDefault="00F37DA3" w:rsidP="00F37DA3">
      <w:pPr>
        <w:rPr>
          <w:szCs w:val="24"/>
        </w:rPr>
      </w:pPr>
      <w:r>
        <w:rPr>
          <w:szCs w:val="24"/>
        </w:rPr>
        <w:t xml:space="preserve">Todos – colaboradores, utentes e demais pessoas que frequentam </w:t>
      </w:r>
      <w:r w:rsidR="00FB7B4E">
        <w:rPr>
          <w:szCs w:val="24"/>
        </w:rPr>
        <w:t xml:space="preserve">ou se deslocam à </w:t>
      </w:r>
      <w:r>
        <w:rPr>
          <w:szCs w:val="24"/>
        </w:rPr>
        <w:t xml:space="preserve">instituição </w:t>
      </w:r>
      <w:r w:rsidR="00FB7B4E">
        <w:rPr>
          <w:szCs w:val="24"/>
        </w:rPr>
        <w:t xml:space="preserve">(ex.: fornecedores) </w:t>
      </w:r>
      <w:r>
        <w:rPr>
          <w:szCs w:val="24"/>
        </w:rPr>
        <w:t xml:space="preserve">– são responsáveis por </w:t>
      </w:r>
      <w:r w:rsidR="00297E07">
        <w:rPr>
          <w:szCs w:val="24"/>
        </w:rPr>
        <w:t>adotar</w:t>
      </w:r>
      <w:r>
        <w:rPr>
          <w:szCs w:val="24"/>
        </w:rPr>
        <w:t xml:space="preserve"> comportamentos que favorecem a sua proteção individual concorrendo, do mesmo modo, para a minimização do risco de propagação da COVID-19 na instituição. </w:t>
      </w:r>
      <w:r w:rsidR="00B1452F">
        <w:rPr>
          <w:szCs w:val="24"/>
        </w:rPr>
        <w:t xml:space="preserve">Para isso, a ACAPO </w:t>
      </w:r>
      <w:proofErr w:type="spellStart"/>
      <w:r w:rsidR="00B1452F">
        <w:rPr>
          <w:szCs w:val="24"/>
        </w:rPr>
        <w:t>adopta</w:t>
      </w:r>
      <w:proofErr w:type="spellEnd"/>
      <w:r w:rsidR="00B1452F">
        <w:rPr>
          <w:szCs w:val="24"/>
        </w:rPr>
        <w:t xml:space="preserve"> também um conjunto de medidas que devem favorecer a implementação dos comportamentos de proteção individual. Assim, deve considerar-se o seguinte:</w:t>
      </w:r>
    </w:p>
    <w:p w14:paraId="68721E1D" w14:textId="77777777" w:rsidR="00B1452F" w:rsidRDefault="00FB7B4E" w:rsidP="008923D8">
      <w:pPr>
        <w:pStyle w:val="PargrafodaLista"/>
        <w:numPr>
          <w:ilvl w:val="0"/>
          <w:numId w:val="27"/>
        </w:numPr>
        <w:rPr>
          <w:szCs w:val="24"/>
        </w:rPr>
      </w:pPr>
      <w:r>
        <w:rPr>
          <w:szCs w:val="24"/>
        </w:rPr>
        <w:t>Higiene das mãos:</w:t>
      </w:r>
    </w:p>
    <w:p w14:paraId="1EDC3EB0" w14:textId="77777777" w:rsidR="009823CC" w:rsidRDefault="00FB7B4E" w:rsidP="008923D8">
      <w:pPr>
        <w:pStyle w:val="PargrafodaLista"/>
        <w:numPr>
          <w:ilvl w:val="0"/>
          <w:numId w:val="4"/>
        </w:numPr>
        <w:rPr>
          <w:szCs w:val="24"/>
        </w:rPr>
      </w:pPr>
      <w:r w:rsidRPr="00FB7B4E">
        <w:rPr>
          <w:szCs w:val="24"/>
        </w:rPr>
        <w:t xml:space="preserve">São definidos localmente locais estratégicos onde são colocados dispensadores </w:t>
      </w:r>
      <w:r w:rsidR="006802A9">
        <w:rPr>
          <w:szCs w:val="24"/>
        </w:rPr>
        <w:t xml:space="preserve">de </w:t>
      </w:r>
      <w:r w:rsidRPr="00FB7B4E">
        <w:rPr>
          <w:szCs w:val="24"/>
        </w:rPr>
        <w:t xml:space="preserve">SABA </w:t>
      </w:r>
      <w:r>
        <w:rPr>
          <w:szCs w:val="24"/>
        </w:rPr>
        <w:t>(álcool gel ou, se não disponível, álcool a 70º de concentração)</w:t>
      </w:r>
      <w:r w:rsidR="009823CC">
        <w:rPr>
          <w:szCs w:val="24"/>
        </w:rPr>
        <w:t>;</w:t>
      </w:r>
    </w:p>
    <w:p w14:paraId="3389DF1C" w14:textId="77777777" w:rsidR="00FB7B4E" w:rsidRDefault="009823CC" w:rsidP="008923D8">
      <w:pPr>
        <w:pStyle w:val="PargrafodaLista"/>
        <w:numPr>
          <w:ilvl w:val="0"/>
          <w:numId w:val="4"/>
        </w:numPr>
        <w:rPr>
          <w:szCs w:val="24"/>
        </w:rPr>
      </w:pPr>
      <w:r>
        <w:rPr>
          <w:szCs w:val="24"/>
        </w:rPr>
        <w:t xml:space="preserve">São definidos localmente procedimentos </w:t>
      </w:r>
      <w:r w:rsidR="006802A9">
        <w:rPr>
          <w:szCs w:val="24"/>
        </w:rPr>
        <w:t xml:space="preserve">para verificação do carregamento dos </w:t>
      </w:r>
      <w:r>
        <w:rPr>
          <w:szCs w:val="24"/>
        </w:rPr>
        <w:t>doseadores de SABA, de sabão e de toalhetes de papel nas instalações sanitárias</w:t>
      </w:r>
      <w:r w:rsidR="006802A9">
        <w:rPr>
          <w:szCs w:val="24"/>
        </w:rPr>
        <w:t>;</w:t>
      </w:r>
    </w:p>
    <w:p w14:paraId="447DBA01" w14:textId="77777777" w:rsidR="006802A9" w:rsidRDefault="006802A9" w:rsidP="008923D8">
      <w:pPr>
        <w:pStyle w:val="PargrafodaLista"/>
        <w:numPr>
          <w:ilvl w:val="0"/>
          <w:numId w:val="4"/>
        </w:numPr>
        <w:rPr>
          <w:szCs w:val="24"/>
        </w:rPr>
      </w:pPr>
      <w:r>
        <w:rPr>
          <w:szCs w:val="24"/>
        </w:rPr>
        <w:t>Todas as pessoas que entram nas instalações da ACAPO devem higienizar as mãos, utilizando para o efeito o dispensador colocado à entrada</w:t>
      </w:r>
      <w:r w:rsidR="009823CC">
        <w:rPr>
          <w:szCs w:val="24"/>
        </w:rPr>
        <w:t xml:space="preserve"> – os colaboradores em geral promovem a </w:t>
      </w:r>
      <w:proofErr w:type="spellStart"/>
      <w:r w:rsidR="009823CC">
        <w:rPr>
          <w:szCs w:val="24"/>
        </w:rPr>
        <w:t>adopção</w:t>
      </w:r>
      <w:proofErr w:type="spellEnd"/>
      <w:r w:rsidR="009823CC">
        <w:rPr>
          <w:szCs w:val="24"/>
        </w:rPr>
        <w:t xml:space="preserve"> deste comportamento pelos utentes e demais visitantes das instalações, particularmente aqueles que se encontram na área de </w:t>
      </w:r>
      <w:proofErr w:type="spellStart"/>
      <w:r w:rsidR="009823CC">
        <w:rPr>
          <w:szCs w:val="24"/>
        </w:rPr>
        <w:t>recepção</w:t>
      </w:r>
      <w:proofErr w:type="spellEnd"/>
      <w:r>
        <w:rPr>
          <w:szCs w:val="24"/>
        </w:rPr>
        <w:t>;</w:t>
      </w:r>
    </w:p>
    <w:p w14:paraId="640A5732" w14:textId="77777777" w:rsidR="009823CC" w:rsidRDefault="006802A9" w:rsidP="008923D8">
      <w:pPr>
        <w:pStyle w:val="PargrafodaLista"/>
        <w:numPr>
          <w:ilvl w:val="0"/>
          <w:numId w:val="4"/>
        </w:numPr>
        <w:rPr>
          <w:szCs w:val="24"/>
        </w:rPr>
      </w:pPr>
      <w:r>
        <w:rPr>
          <w:szCs w:val="24"/>
        </w:rPr>
        <w:t>O responsável local pelo Plano de Contingência assegura que todas as pessoas cegas ou com baixa visão são informadas da localização dos dispensadores que estão disponíveis para sua utilização, com o detalhe adequado tendo em conta o grau com que as mesmas frequentam as instalações</w:t>
      </w:r>
      <w:r w:rsidR="009823CC">
        <w:rPr>
          <w:szCs w:val="24"/>
        </w:rPr>
        <w:t>;</w:t>
      </w:r>
    </w:p>
    <w:p w14:paraId="11702E35" w14:textId="77777777" w:rsidR="006802A9" w:rsidRDefault="009823CC" w:rsidP="008923D8">
      <w:pPr>
        <w:pStyle w:val="PargrafodaLista"/>
        <w:numPr>
          <w:ilvl w:val="0"/>
          <w:numId w:val="4"/>
        </w:numPr>
        <w:rPr>
          <w:szCs w:val="24"/>
        </w:rPr>
      </w:pPr>
      <w:r>
        <w:rPr>
          <w:szCs w:val="24"/>
        </w:rPr>
        <w:t>As equipas técnicas definem e implementam estratégias de (</w:t>
      </w:r>
      <w:proofErr w:type="gramStart"/>
      <w:r>
        <w:rPr>
          <w:szCs w:val="24"/>
        </w:rPr>
        <w:t>in)formação</w:t>
      </w:r>
      <w:proofErr w:type="gramEnd"/>
      <w:r>
        <w:rPr>
          <w:szCs w:val="24"/>
        </w:rPr>
        <w:t xml:space="preserve"> dos utentes relativamente aos procedimentos de higienização das mãos, particularmente daqueles que demonstram mais dificuldades na compreensão e execução das rotinas</w:t>
      </w:r>
      <w:r w:rsidR="006802A9">
        <w:rPr>
          <w:szCs w:val="24"/>
        </w:rPr>
        <w:t>.</w:t>
      </w:r>
    </w:p>
    <w:p w14:paraId="0428637E" w14:textId="77777777" w:rsidR="009823CC" w:rsidRDefault="00A516A6" w:rsidP="008923D8">
      <w:pPr>
        <w:pStyle w:val="PargrafodaLista"/>
        <w:numPr>
          <w:ilvl w:val="0"/>
          <w:numId w:val="27"/>
        </w:numPr>
        <w:rPr>
          <w:szCs w:val="24"/>
        </w:rPr>
      </w:pPr>
      <w:r>
        <w:rPr>
          <w:szCs w:val="24"/>
        </w:rPr>
        <w:t>Etiqueta respiratória:</w:t>
      </w:r>
    </w:p>
    <w:p w14:paraId="06201EA5" w14:textId="0389F1BC" w:rsidR="00FB7B4E" w:rsidRDefault="009823CC" w:rsidP="008923D8">
      <w:pPr>
        <w:pStyle w:val="PargrafodaLista"/>
        <w:numPr>
          <w:ilvl w:val="0"/>
          <w:numId w:val="4"/>
        </w:numPr>
        <w:rPr>
          <w:szCs w:val="24"/>
        </w:rPr>
      </w:pPr>
      <w:r w:rsidRPr="009823CC">
        <w:rPr>
          <w:szCs w:val="24"/>
        </w:rPr>
        <w:t xml:space="preserve">Todos são responsáveis por </w:t>
      </w:r>
      <w:r w:rsidR="00297E07">
        <w:rPr>
          <w:szCs w:val="24"/>
        </w:rPr>
        <w:t>adotar</w:t>
      </w:r>
      <w:r w:rsidRPr="009823CC">
        <w:rPr>
          <w:szCs w:val="24"/>
        </w:rPr>
        <w:t xml:space="preserve"> e promover os comportamentos de etiqueta respiratória</w:t>
      </w:r>
      <w:r>
        <w:rPr>
          <w:szCs w:val="24"/>
        </w:rPr>
        <w:t>, particularmente nas situações em que não é possível – por alguma razão – o uso de máscara;</w:t>
      </w:r>
    </w:p>
    <w:p w14:paraId="10026E2C" w14:textId="77777777" w:rsidR="009823CC" w:rsidRDefault="009823CC" w:rsidP="008923D8">
      <w:pPr>
        <w:pStyle w:val="PargrafodaLista"/>
        <w:numPr>
          <w:ilvl w:val="0"/>
          <w:numId w:val="4"/>
        </w:numPr>
        <w:rPr>
          <w:szCs w:val="24"/>
        </w:rPr>
      </w:pPr>
      <w:r>
        <w:rPr>
          <w:szCs w:val="24"/>
        </w:rPr>
        <w:t>As equipas técnicas definem e implementam estratégias de (</w:t>
      </w:r>
      <w:proofErr w:type="gramStart"/>
      <w:r>
        <w:rPr>
          <w:szCs w:val="24"/>
        </w:rPr>
        <w:t>in)formação</w:t>
      </w:r>
      <w:proofErr w:type="gramEnd"/>
      <w:r>
        <w:rPr>
          <w:szCs w:val="24"/>
        </w:rPr>
        <w:t xml:space="preserve"> dos utentes relativamente aos procedimentos de etiqueta respiratória, particularmente daqueles que demonstram mais dificuldades na compreensão e execução das rotinas.</w:t>
      </w:r>
    </w:p>
    <w:p w14:paraId="20195925" w14:textId="77777777" w:rsidR="00DA6D39" w:rsidRDefault="0059317A" w:rsidP="008923D8">
      <w:pPr>
        <w:pStyle w:val="PargrafodaLista"/>
        <w:numPr>
          <w:ilvl w:val="0"/>
          <w:numId w:val="27"/>
        </w:numPr>
        <w:rPr>
          <w:szCs w:val="24"/>
        </w:rPr>
      </w:pPr>
      <w:r>
        <w:rPr>
          <w:szCs w:val="24"/>
        </w:rPr>
        <w:lastRenderedPageBreak/>
        <w:t xml:space="preserve">Distanciamento físico entre as pessoas: considera-se que, em ambientes fechados, o distanciamento mínimo entre pessoas é de 2m </w:t>
      </w:r>
      <w:r w:rsidRPr="00D5237B">
        <w:rPr>
          <w:szCs w:val="24"/>
        </w:rPr>
        <w:t>e que a área mínima de segurança por pessoa é de 20m</w:t>
      </w:r>
      <w:r w:rsidRPr="00D5237B">
        <w:rPr>
          <w:szCs w:val="24"/>
          <w:vertAlign w:val="superscript"/>
        </w:rPr>
        <w:t>2</w:t>
      </w:r>
      <w:r>
        <w:rPr>
          <w:szCs w:val="24"/>
        </w:rPr>
        <w:t>.</w:t>
      </w:r>
    </w:p>
    <w:p w14:paraId="789FAA2D" w14:textId="77777777" w:rsidR="00BF4E5F" w:rsidRPr="008F6560" w:rsidRDefault="00BF4E5F" w:rsidP="008923D8">
      <w:pPr>
        <w:pStyle w:val="PargrafodaLista"/>
        <w:numPr>
          <w:ilvl w:val="0"/>
          <w:numId w:val="4"/>
        </w:numPr>
        <w:rPr>
          <w:szCs w:val="24"/>
        </w:rPr>
      </w:pPr>
      <w:r>
        <w:rPr>
          <w:szCs w:val="24"/>
        </w:rPr>
        <w:t xml:space="preserve">Assim, são </w:t>
      </w:r>
      <w:proofErr w:type="spellStart"/>
      <w:r>
        <w:rPr>
          <w:szCs w:val="24"/>
        </w:rPr>
        <w:t>adoptadas</w:t>
      </w:r>
      <w:proofErr w:type="spellEnd"/>
      <w:r>
        <w:rPr>
          <w:szCs w:val="24"/>
        </w:rPr>
        <w:t xml:space="preserve"> as seguintes medidas:</w:t>
      </w:r>
    </w:p>
    <w:p w14:paraId="42F88BF8" w14:textId="5EF527DF" w:rsidR="00BF4E5F" w:rsidRPr="001A0DBE" w:rsidRDefault="31A2B0F9" w:rsidP="008923D8">
      <w:pPr>
        <w:pStyle w:val="PargrafodaLista"/>
        <w:numPr>
          <w:ilvl w:val="0"/>
          <w:numId w:val="29"/>
        </w:numPr>
        <w:rPr>
          <w:rFonts w:eastAsiaTheme="minorEastAsia"/>
        </w:rPr>
      </w:pPr>
      <w:r>
        <w:t xml:space="preserve">A Direção Nacional define e implementa medidas específicas de organização do trabalho </w:t>
      </w:r>
      <w:r w:rsidR="001A0DBE">
        <w:t xml:space="preserve">baseadas nas medidas </w:t>
      </w:r>
      <w:proofErr w:type="spellStart"/>
      <w:r>
        <w:t>excepcionais</w:t>
      </w:r>
      <w:proofErr w:type="spellEnd"/>
      <w:r>
        <w:t xml:space="preserve"> e temporárias enquadradas na Lei;</w:t>
      </w:r>
    </w:p>
    <w:p w14:paraId="559923CA" w14:textId="77777777" w:rsidR="00BF4E5F" w:rsidRDefault="31A2B0F9" w:rsidP="008923D8">
      <w:pPr>
        <w:pStyle w:val="PargrafodaLista"/>
        <w:numPr>
          <w:ilvl w:val="0"/>
          <w:numId w:val="29"/>
        </w:numPr>
      </w:pPr>
      <w:r>
        <w:t>Sempre que compatível com a natureza da intervenção e com as especificidades do utente, o atendimento é feito com recurso a meios telemáticos;</w:t>
      </w:r>
    </w:p>
    <w:p w14:paraId="2E725B23" w14:textId="05AC13F4" w:rsidR="00BF4E5F" w:rsidRDefault="31A2B0F9" w:rsidP="008923D8">
      <w:pPr>
        <w:pStyle w:val="PargrafodaLista"/>
        <w:numPr>
          <w:ilvl w:val="0"/>
          <w:numId w:val="29"/>
        </w:numPr>
      </w:pPr>
      <w:r>
        <w:t xml:space="preserve">Os atendimentos / intervenções </w:t>
      </w:r>
      <w:r w:rsidR="00E653BE">
        <w:t>presenciais</w:t>
      </w:r>
      <w:proofErr w:type="gramStart"/>
      <w:r w:rsidR="00E653BE">
        <w:t>,</w:t>
      </w:r>
      <w:proofErr w:type="gramEnd"/>
      <w:r w:rsidR="00E653BE">
        <w:t xml:space="preserve"> </w:t>
      </w:r>
      <w:r>
        <w:t>fazem-se sob marcação prévia, de modo a evitar a espera dos utentes em nº superior à capacidade das áreas sociais ou de receção das instalações;</w:t>
      </w:r>
    </w:p>
    <w:p w14:paraId="07D3369C" w14:textId="77777777" w:rsidR="00691F1E" w:rsidRDefault="31A2B0F9" w:rsidP="008923D8">
      <w:pPr>
        <w:pStyle w:val="PargrafodaLista"/>
        <w:numPr>
          <w:ilvl w:val="0"/>
          <w:numId w:val="29"/>
        </w:numPr>
      </w:pPr>
      <w:r>
        <w:t>As reuniões de equipa são feitas com recurso a meios telemáticos, ainda que os colaboradores estejam em regime de trabalho presencial – a menos que as instalações disponham de um espaço que permita cumprir com os requisitos definidos pelas autoridades de saúde e garantir a privacidade das mesmas, nomeadamente no que se refere à discussão de casos;</w:t>
      </w:r>
    </w:p>
    <w:p w14:paraId="7CE04E29" w14:textId="66B196A6" w:rsidR="00BF4E5F" w:rsidRPr="002D79B1" w:rsidRDefault="31A2B0F9" w:rsidP="008923D8">
      <w:pPr>
        <w:pStyle w:val="PargrafodaLista"/>
        <w:numPr>
          <w:ilvl w:val="0"/>
          <w:numId w:val="29"/>
        </w:numPr>
      </w:pPr>
      <w:r>
        <w:t xml:space="preserve">Os colaboradores e os dirigentes são incentivados a </w:t>
      </w:r>
      <w:r w:rsidR="00297E07">
        <w:t>adotar</w:t>
      </w:r>
      <w:r>
        <w:t xml:space="preserve"> formas de saudação e de expressão de afeto de forma positiva, sem colocar em causa o distanciamento físico preconizado pelas autoridades de saúde e a compreender esta como uma medida necessária e </w:t>
      </w:r>
      <w:proofErr w:type="gramStart"/>
      <w:r>
        <w:t>temporária;.</w:t>
      </w:r>
      <w:proofErr w:type="gramEnd"/>
    </w:p>
    <w:p w14:paraId="0D759F96" w14:textId="77777777" w:rsidR="00B1452F" w:rsidRPr="008F6560" w:rsidRDefault="00BF4E5F" w:rsidP="008923D8">
      <w:pPr>
        <w:pStyle w:val="PargrafodaLista"/>
        <w:numPr>
          <w:ilvl w:val="0"/>
          <w:numId w:val="4"/>
        </w:numPr>
        <w:rPr>
          <w:szCs w:val="24"/>
        </w:rPr>
      </w:pPr>
      <w:r>
        <w:rPr>
          <w:szCs w:val="24"/>
        </w:rPr>
        <w:t>L</w:t>
      </w:r>
      <w:r w:rsidR="00CD1DB7" w:rsidRPr="008F6560">
        <w:rPr>
          <w:szCs w:val="24"/>
        </w:rPr>
        <w:t xml:space="preserve">ocalmente são </w:t>
      </w:r>
      <w:r>
        <w:rPr>
          <w:szCs w:val="24"/>
        </w:rPr>
        <w:t xml:space="preserve">ainda </w:t>
      </w:r>
      <w:r w:rsidR="00CD1DB7" w:rsidRPr="008F6560">
        <w:rPr>
          <w:szCs w:val="24"/>
        </w:rPr>
        <w:t>definidas medidas específicas que garantam o cumprimento destes requisitos tendo em conta, nomeadamente, o seguinte:</w:t>
      </w:r>
    </w:p>
    <w:p w14:paraId="729C9F28" w14:textId="77777777" w:rsidR="00CD1DB7" w:rsidRPr="00CD1DB7" w:rsidRDefault="00CD1DB7" w:rsidP="008923D8">
      <w:pPr>
        <w:pStyle w:val="PargrafodaLista"/>
        <w:numPr>
          <w:ilvl w:val="0"/>
          <w:numId w:val="28"/>
        </w:numPr>
        <w:rPr>
          <w:szCs w:val="24"/>
        </w:rPr>
      </w:pPr>
      <w:r w:rsidRPr="00CD1DB7">
        <w:rPr>
          <w:szCs w:val="24"/>
        </w:rPr>
        <w:t xml:space="preserve">Formas de organização do espaço, tanto </w:t>
      </w:r>
      <w:r>
        <w:rPr>
          <w:szCs w:val="24"/>
        </w:rPr>
        <w:t xml:space="preserve">relativas ao </w:t>
      </w:r>
      <w:r w:rsidRPr="00CD1DB7">
        <w:rPr>
          <w:szCs w:val="24"/>
        </w:rPr>
        <w:t>distanciamento entre colaboradores, como na intervenção com os utentes;</w:t>
      </w:r>
    </w:p>
    <w:p w14:paraId="2E404888" w14:textId="77777777" w:rsidR="00CD1DB7" w:rsidRDefault="00CD1DB7" w:rsidP="008923D8">
      <w:pPr>
        <w:pStyle w:val="PargrafodaLista"/>
        <w:numPr>
          <w:ilvl w:val="0"/>
          <w:numId w:val="28"/>
        </w:numPr>
        <w:rPr>
          <w:szCs w:val="24"/>
        </w:rPr>
      </w:pPr>
      <w:r>
        <w:rPr>
          <w:szCs w:val="24"/>
        </w:rPr>
        <w:t>Avaliação da necessidade e viabilidade de colocação de estruturas que sirvam de barreira física (ex.: estruturas de acrílico) para situações de atendimento, nomeadamente nas zonas de receção;</w:t>
      </w:r>
    </w:p>
    <w:p w14:paraId="30217036" w14:textId="77777777" w:rsidR="00CD1DB7" w:rsidRDefault="00CD1DB7" w:rsidP="008923D8">
      <w:pPr>
        <w:pStyle w:val="PargrafodaLista"/>
        <w:numPr>
          <w:ilvl w:val="0"/>
          <w:numId w:val="28"/>
        </w:numPr>
        <w:rPr>
          <w:szCs w:val="24"/>
        </w:rPr>
      </w:pPr>
      <w:r>
        <w:rPr>
          <w:szCs w:val="24"/>
        </w:rPr>
        <w:t>Definição de horários desfasados para intervalos no trabalho e para almoço, tendo em conta as dimensões das áreas sociais das instalações;</w:t>
      </w:r>
    </w:p>
    <w:p w14:paraId="1F6998F1" w14:textId="63B3C877" w:rsidR="00BF4E5F" w:rsidRDefault="00CD1DB7" w:rsidP="008923D8">
      <w:pPr>
        <w:pStyle w:val="PargrafodaLista"/>
        <w:numPr>
          <w:ilvl w:val="0"/>
          <w:numId w:val="28"/>
        </w:numPr>
        <w:rPr>
          <w:szCs w:val="24"/>
        </w:rPr>
      </w:pPr>
      <w:r w:rsidRPr="00DA6D39">
        <w:rPr>
          <w:szCs w:val="24"/>
        </w:rPr>
        <w:t xml:space="preserve">Definição do nº máximo de utentes/atendimentos </w:t>
      </w:r>
      <w:r w:rsidR="00E653BE">
        <w:rPr>
          <w:szCs w:val="24"/>
        </w:rPr>
        <w:t xml:space="preserve">presenciais </w:t>
      </w:r>
      <w:r w:rsidRPr="00DA6D39">
        <w:rPr>
          <w:szCs w:val="24"/>
        </w:rPr>
        <w:t xml:space="preserve">agendados </w:t>
      </w:r>
      <w:r w:rsidR="00DA6D39" w:rsidRPr="00DA6D39">
        <w:rPr>
          <w:szCs w:val="24"/>
        </w:rPr>
        <w:t>para horários próximos, tendo em conta as dimensões da área reservada à espera dos mesmos (situação esta a evitar)</w:t>
      </w:r>
    </w:p>
    <w:p w14:paraId="50C423F1" w14:textId="77777777" w:rsidR="00BF4E5F" w:rsidRDefault="00BF4E5F" w:rsidP="008923D8">
      <w:pPr>
        <w:pStyle w:val="PargrafodaLista"/>
        <w:numPr>
          <w:ilvl w:val="0"/>
          <w:numId w:val="28"/>
        </w:numPr>
        <w:rPr>
          <w:szCs w:val="24"/>
        </w:rPr>
      </w:pPr>
      <w:r>
        <w:rPr>
          <w:szCs w:val="24"/>
        </w:rPr>
        <w:t>Definição de procedimentos que permitam aos serviços administrativos o agendamento de atendimentos técnicos de candidatos que se desloquem à instituição para pedir informações ou apoio técnico;</w:t>
      </w:r>
    </w:p>
    <w:p w14:paraId="535AD635" w14:textId="77777777" w:rsidR="002D79B1" w:rsidRDefault="00BF4E5F" w:rsidP="008923D8">
      <w:pPr>
        <w:pStyle w:val="PargrafodaLista"/>
        <w:numPr>
          <w:ilvl w:val="0"/>
          <w:numId w:val="28"/>
        </w:numPr>
        <w:rPr>
          <w:szCs w:val="24"/>
        </w:rPr>
      </w:pPr>
      <w:r>
        <w:rPr>
          <w:szCs w:val="24"/>
        </w:rPr>
        <w:t>Articulação com fornecedores e serviços dos correios, no sentido de que as entregas sejam feitas sem que os seus agentes precisem de entrar nas instalações e de que a comunicação seja feita preferencialmente via telefónica</w:t>
      </w:r>
      <w:r w:rsidR="002D79B1">
        <w:rPr>
          <w:szCs w:val="24"/>
        </w:rPr>
        <w:t>;</w:t>
      </w:r>
    </w:p>
    <w:p w14:paraId="18C32155" w14:textId="77777777" w:rsidR="00DA6D39" w:rsidRDefault="002D79B1" w:rsidP="008923D8">
      <w:pPr>
        <w:pStyle w:val="PargrafodaLista"/>
        <w:numPr>
          <w:ilvl w:val="0"/>
          <w:numId w:val="28"/>
        </w:numPr>
        <w:rPr>
          <w:szCs w:val="24"/>
        </w:rPr>
      </w:pPr>
      <w:r>
        <w:rPr>
          <w:szCs w:val="24"/>
        </w:rPr>
        <w:t>Definição de formatos alternativos aos habituais no que se refere ao desenvolvimento de atividades associativas, de forma a evitar aglomerações de pessoas que contrariem as indicações das autoridades de saúde</w:t>
      </w:r>
      <w:r w:rsidR="008F6560">
        <w:rPr>
          <w:szCs w:val="24"/>
        </w:rPr>
        <w:t>.</w:t>
      </w:r>
    </w:p>
    <w:p w14:paraId="4BB3C99E" w14:textId="77777777" w:rsidR="00F37DA3" w:rsidRDefault="000A4231" w:rsidP="008923D8">
      <w:pPr>
        <w:pStyle w:val="PargrafodaLista"/>
        <w:numPr>
          <w:ilvl w:val="0"/>
          <w:numId w:val="27"/>
        </w:numPr>
        <w:rPr>
          <w:szCs w:val="24"/>
        </w:rPr>
      </w:pPr>
      <w:r>
        <w:rPr>
          <w:szCs w:val="24"/>
        </w:rPr>
        <w:t>Higienização e desinfeção de superfícies: são definidas, localmente, medidas específicas:</w:t>
      </w:r>
    </w:p>
    <w:p w14:paraId="5C18F0DD" w14:textId="6DAC125D" w:rsidR="00A77A7A" w:rsidRPr="00A77A7A" w:rsidRDefault="000A4231" w:rsidP="008923D8">
      <w:pPr>
        <w:pStyle w:val="PargrafodaLista"/>
        <w:numPr>
          <w:ilvl w:val="0"/>
          <w:numId w:val="4"/>
        </w:numPr>
        <w:rPr>
          <w:szCs w:val="24"/>
        </w:rPr>
      </w:pPr>
      <w:r>
        <w:rPr>
          <w:szCs w:val="24"/>
        </w:rPr>
        <w:t>Relativamente ao espaçamento (temporal) adequado entre 2 atendimentos, de forma a garantir:</w:t>
      </w:r>
    </w:p>
    <w:p w14:paraId="295151EE" w14:textId="6863EA1B" w:rsidR="000A4231" w:rsidRDefault="000A4231" w:rsidP="008923D8">
      <w:pPr>
        <w:pStyle w:val="PargrafodaLista"/>
        <w:numPr>
          <w:ilvl w:val="0"/>
          <w:numId w:val="30"/>
        </w:numPr>
        <w:rPr>
          <w:szCs w:val="24"/>
        </w:rPr>
      </w:pPr>
      <w:r>
        <w:rPr>
          <w:szCs w:val="24"/>
        </w:rPr>
        <w:t>A ventilação do local de ate</w:t>
      </w:r>
      <w:r w:rsidR="00A77A7A">
        <w:rPr>
          <w:szCs w:val="24"/>
        </w:rPr>
        <w:t>ndimento durante alguns minutos</w:t>
      </w:r>
      <w:r>
        <w:rPr>
          <w:szCs w:val="24"/>
        </w:rPr>
        <w:t>;</w:t>
      </w:r>
    </w:p>
    <w:p w14:paraId="6BA84FD5" w14:textId="77777777" w:rsidR="000A4231" w:rsidRPr="000A4231" w:rsidRDefault="000A4231" w:rsidP="008923D8">
      <w:pPr>
        <w:pStyle w:val="PargrafodaLista"/>
        <w:numPr>
          <w:ilvl w:val="0"/>
          <w:numId w:val="30"/>
        </w:numPr>
        <w:rPr>
          <w:szCs w:val="24"/>
        </w:rPr>
      </w:pPr>
      <w:r>
        <w:rPr>
          <w:szCs w:val="24"/>
        </w:rPr>
        <w:t>A higienização das superfícies, nomeadamente do mobiliário e, se aplicável, de materiais utilizados na intervenção com os utentes.</w:t>
      </w:r>
    </w:p>
    <w:p w14:paraId="5971A959" w14:textId="77777777" w:rsidR="001A762E" w:rsidRDefault="001A762E" w:rsidP="008923D8">
      <w:pPr>
        <w:pStyle w:val="PargrafodaLista"/>
        <w:numPr>
          <w:ilvl w:val="0"/>
          <w:numId w:val="4"/>
        </w:numPr>
        <w:rPr>
          <w:szCs w:val="24"/>
        </w:rPr>
      </w:pPr>
      <w:r w:rsidRPr="001A762E">
        <w:rPr>
          <w:szCs w:val="24"/>
        </w:rPr>
        <w:lastRenderedPageBreak/>
        <w:t xml:space="preserve">Elaboração e/ou atualização de um </w:t>
      </w:r>
      <w:r w:rsidR="000A4231" w:rsidRPr="001A762E">
        <w:rPr>
          <w:szCs w:val="24"/>
        </w:rPr>
        <w:t xml:space="preserve">plano de higienização e desinfeção das instalações de forma a intensificar as rotinas e protocolos a todos os níveis (revestimentos, equipamentos, utensílios e outras superfícies) e para as várias zonas </w:t>
      </w:r>
      <w:r>
        <w:rPr>
          <w:szCs w:val="24"/>
        </w:rPr>
        <w:t>das instalações</w:t>
      </w:r>
      <w:r w:rsidR="000A4231" w:rsidRPr="001A762E">
        <w:rPr>
          <w:szCs w:val="24"/>
        </w:rPr>
        <w:t>, sobretudo para aquelas em que existe maior risco de transmissão da infeção</w:t>
      </w:r>
      <w:r>
        <w:rPr>
          <w:szCs w:val="24"/>
        </w:rPr>
        <w:t>. Considerar, particularmente, as seguintes rotinas:</w:t>
      </w:r>
    </w:p>
    <w:p w14:paraId="3B37DDC7" w14:textId="77777777" w:rsidR="001A762E" w:rsidRDefault="001A762E" w:rsidP="008923D8">
      <w:pPr>
        <w:pStyle w:val="PargrafodaLista"/>
        <w:numPr>
          <w:ilvl w:val="0"/>
          <w:numId w:val="31"/>
        </w:numPr>
        <w:rPr>
          <w:szCs w:val="24"/>
        </w:rPr>
      </w:pPr>
      <w:r>
        <w:rPr>
          <w:szCs w:val="24"/>
        </w:rPr>
        <w:t>Higienização e desinfeção das instalações sanitárias;</w:t>
      </w:r>
    </w:p>
    <w:p w14:paraId="224BDB94" w14:textId="77777777" w:rsidR="001A762E" w:rsidRDefault="001A762E" w:rsidP="008923D8">
      <w:pPr>
        <w:pStyle w:val="PargrafodaLista"/>
        <w:numPr>
          <w:ilvl w:val="0"/>
          <w:numId w:val="31"/>
        </w:numPr>
        <w:rPr>
          <w:szCs w:val="24"/>
        </w:rPr>
      </w:pPr>
      <w:r>
        <w:rPr>
          <w:szCs w:val="24"/>
        </w:rPr>
        <w:t>Desinfeção de maçanetas, interruptores e outras zonas frequentemente alvo do toque com as mãos, considerando que as pessoas cegas em particular utilizam normalmente o toque de forma mais intensiva;</w:t>
      </w:r>
    </w:p>
    <w:p w14:paraId="01902588" w14:textId="77777777" w:rsidR="001A762E" w:rsidRDefault="001A762E" w:rsidP="008923D8">
      <w:pPr>
        <w:pStyle w:val="PargrafodaLista"/>
        <w:numPr>
          <w:ilvl w:val="0"/>
          <w:numId w:val="31"/>
        </w:numPr>
        <w:rPr>
          <w:szCs w:val="24"/>
        </w:rPr>
      </w:pPr>
      <w:r>
        <w:rPr>
          <w:szCs w:val="24"/>
        </w:rPr>
        <w:t xml:space="preserve">Desinfeção de materiais / utensílios </w:t>
      </w:r>
      <w:r w:rsidR="0044183F">
        <w:rPr>
          <w:szCs w:val="24"/>
        </w:rPr>
        <w:t>partilhados pelos colaboradores;</w:t>
      </w:r>
    </w:p>
    <w:p w14:paraId="0391E003" w14:textId="77777777" w:rsidR="0044183F" w:rsidRDefault="0044183F" w:rsidP="008923D8">
      <w:pPr>
        <w:pStyle w:val="PargrafodaLista"/>
        <w:numPr>
          <w:ilvl w:val="0"/>
          <w:numId w:val="31"/>
        </w:numPr>
        <w:rPr>
          <w:szCs w:val="24"/>
        </w:rPr>
      </w:pPr>
      <w:r>
        <w:rPr>
          <w:szCs w:val="24"/>
        </w:rPr>
        <w:t>Formas de limpeza que evitem o recurso a equipamentos como aspiradores (a menos que possuam depósito de água).</w:t>
      </w:r>
    </w:p>
    <w:p w14:paraId="2C51657B" w14:textId="05B47823" w:rsidR="009F6D31" w:rsidRDefault="0095695E" w:rsidP="008923D8">
      <w:pPr>
        <w:pStyle w:val="PargrafodaLista"/>
        <w:numPr>
          <w:ilvl w:val="0"/>
          <w:numId w:val="4"/>
        </w:numPr>
        <w:rPr>
          <w:szCs w:val="24"/>
        </w:rPr>
      </w:pPr>
      <w:r w:rsidRPr="0044183F">
        <w:rPr>
          <w:szCs w:val="24"/>
        </w:rPr>
        <w:t>Adoção</w:t>
      </w:r>
      <w:r w:rsidR="0044183F" w:rsidRPr="0044183F">
        <w:rPr>
          <w:szCs w:val="24"/>
        </w:rPr>
        <w:t xml:space="preserve"> de procedimentos de monitorização e de registo das rotinas </w:t>
      </w:r>
      <w:r w:rsidR="000A4231" w:rsidRPr="0044183F">
        <w:rPr>
          <w:szCs w:val="24"/>
        </w:rPr>
        <w:t>da higienização e</w:t>
      </w:r>
      <w:r w:rsidR="0044183F">
        <w:rPr>
          <w:szCs w:val="24"/>
        </w:rPr>
        <w:t xml:space="preserve"> desinfeção das várias áreas das instalações</w:t>
      </w:r>
      <w:r w:rsidR="009F6D31">
        <w:rPr>
          <w:szCs w:val="24"/>
        </w:rPr>
        <w:t>;</w:t>
      </w:r>
    </w:p>
    <w:p w14:paraId="304B3AB7" w14:textId="77777777" w:rsidR="000A4231" w:rsidRPr="0044183F" w:rsidRDefault="009F6D31" w:rsidP="008923D8">
      <w:pPr>
        <w:pStyle w:val="PargrafodaLista"/>
        <w:numPr>
          <w:ilvl w:val="0"/>
          <w:numId w:val="4"/>
        </w:numPr>
        <w:rPr>
          <w:szCs w:val="24"/>
        </w:rPr>
      </w:pPr>
      <w:r>
        <w:rPr>
          <w:szCs w:val="24"/>
        </w:rPr>
        <w:t>Verificação dos produtos de higienização e de desinfeção utilizados, tendo em conta os requisitos especificados para fazer face à COVID-19</w:t>
      </w:r>
      <w:r w:rsidR="0044183F">
        <w:rPr>
          <w:szCs w:val="24"/>
        </w:rPr>
        <w:t>.</w:t>
      </w:r>
    </w:p>
    <w:p w14:paraId="218CC1D1" w14:textId="796974E9" w:rsidR="0044183F" w:rsidRPr="009F6D31" w:rsidRDefault="00A2172D" w:rsidP="008923D8">
      <w:pPr>
        <w:pStyle w:val="PargrafodaLista"/>
        <w:numPr>
          <w:ilvl w:val="0"/>
          <w:numId w:val="27"/>
        </w:numPr>
        <w:rPr>
          <w:szCs w:val="24"/>
        </w:rPr>
      </w:pPr>
      <w:r>
        <w:rPr>
          <w:szCs w:val="24"/>
        </w:rPr>
        <w:t xml:space="preserve">Auto monitorização: os colaboradores </w:t>
      </w:r>
      <w:r w:rsidR="00A926CD">
        <w:rPr>
          <w:szCs w:val="24"/>
        </w:rPr>
        <w:t>adotam</w:t>
      </w:r>
      <w:r>
        <w:rPr>
          <w:szCs w:val="24"/>
        </w:rPr>
        <w:t xml:space="preserve"> e promovem </w:t>
      </w:r>
      <w:r w:rsidR="009B422F">
        <w:rPr>
          <w:szCs w:val="24"/>
        </w:rPr>
        <w:t>as seguintes medidas:</w:t>
      </w:r>
    </w:p>
    <w:p w14:paraId="1510A49D" w14:textId="6E4859D8" w:rsidR="009B422F" w:rsidRDefault="009B422F" w:rsidP="008923D8">
      <w:pPr>
        <w:pStyle w:val="PargrafodaLista"/>
        <w:numPr>
          <w:ilvl w:val="0"/>
          <w:numId w:val="4"/>
        </w:numPr>
        <w:rPr>
          <w:szCs w:val="24"/>
        </w:rPr>
      </w:pPr>
      <w:r>
        <w:rPr>
          <w:szCs w:val="24"/>
        </w:rPr>
        <w:t xml:space="preserve">Familiarização com a definição de caso suspeito (cf. </w:t>
      </w:r>
      <w:r w:rsidR="00E653BE">
        <w:rPr>
          <w:szCs w:val="24"/>
        </w:rPr>
        <w:t xml:space="preserve">ponto </w:t>
      </w:r>
      <w:r>
        <w:rPr>
          <w:szCs w:val="24"/>
        </w:rPr>
        <w:t>4.1. deste Plano de Contingência);</w:t>
      </w:r>
    </w:p>
    <w:p w14:paraId="2111D85C" w14:textId="5356E5DA" w:rsidR="000A4231" w:rsidRDefault="009B422F" w:rsidP="008923D8">
      <w:pPr>
        <w:pStyle w:val="PargrafodaLista"/>
        <w:numPr>
          <w:ilvl w:val="0"/>
          <w:numId w:val="4"/>
        </w:numPr>
        <w:rPr>
          <w:szCs w:val="24"/>
        </w:rPr>
      </w:pPr>
      <w:r>
        <w:rPr>
          <w:szCs w:val="24"/>
        </w:rPr>
        <w:t xml:space="preserve">Auto monitorização de sintomas antes da deslocação para a ACAPO (cf. </w:t>
      </w:r>
      <w:r w:rsidR="00E653BE">
        <w:rPr>
          <w:szCs w:val="24"/>
        </w:rPr>
        <w:t>ponto</w:t>
      </w:r>
      <w:r>
        <w:rPr>
          <w:szCs w:val="24"/>
        </w:rPr>
        <w:t xml:space="preserve"> 3.1.), </w:t>
      </w:r>
      <w:r w:rsidR="00A926CD">
        <w:rPr>
          <w:szCs w:val="24"/>
        </w:rPr>
        <w:t>adotando</w:t>
      </w:r>
      <w:r>
        <w:rPr>
          <w:szCs w:val="24"/>
        </w:rPr>
        <w:t xml:space="preserve"> os procedimentos adequados caso tenha sintomas compatíveis com a definição de caso suspeito;</w:t>
      </w:r>
    </w:p>
    <w:p w14:paraId="4118C48F" w14:textId="30FBC246" w:rsidR="009B422F" w:rsidRDefault="009B422F" w:rsidP="008923D8">
      <w:pPr>
        <w:pStyle w:val="PargrafodaLista"/>
        <w:numPr>
          <w:ilvl w:val="0"/>
          <w:numId w:val="4"/>
        </w:numPr>
        <w:rPr>
          <w:szCs w:val="24"/>
        </w:rPr>
      </w:pPr>
      <w:r>
        <w:rPr>
          <w:szCs w:val="24"/>
        </w:rPr>
        <w:t xml:space="preserve">Familiarização com os procedimentos a </w:t>
      </w:r>
      <w:r w:rsidR="00A926CD">
        <w:rPr>
          <w:szCs w:val="24"/>
        </w:rPr>
        <w:t>adotar</w:t>
      </w:r>
      <w:r>
        <w:rPr>
          <w:szCs w:val="24"/>
        </w:rPr>
        <w:t xml:space="preserve"> por um caso suspeito que ocorra nas instalações da ACAPO (cf. </w:t>
      </w:r>
      <w:r w:rsidR="00E653BE">
        <w:rPr>
          <w:szCs w:val="24"/>
        </w:rPr>
        <w:t xml:space="preserve">ponto </w:t>
      </w:r>
      <w:r>
        <w:rPr>
          <w:szCs w:val="24"/>
        </w:rPr>
        <w:t>4.3. deste Plano de Contingência);</w:t>
      </w:r>
    </w:p>
    <w:p w14:paraId="0F742618" w14:textId="7A1E165F" w:rsidR="009B422F" w:rsidRDefault="009B422F" w:rsidP="008923D8">
      <w:pPr>
        <w:pStyle w:val="PargrafodaLista"/>
        <w:numPr>
          <w:ilvl w:val="0"/>
          <w:numId w:val="4"/>
        </w:numPr>
        <w:rPr>
          <w:szCs w:val="24"/>
        </w:rPr>
      </w:pPr>
      <w:r>
        <w:rPr>
          <w:szCs w:val="24"/>
        </w:rPr>
        <w:t xml:space="preserve">Monitorização da temperatura corporal caso, estando a trabalhar, se manifestem outros sintomas compatíveis com a definição de caso suspeito </w:t>
      </w:r>
      <w:r w:rsidR="00A926CD">
        <w:rPr>
          <w:szCs w:val="24"/>
        </w:rPr>
        <w:t>adotando</w:t>
      </w:r>
      <w:r>
        <w:rPr>
          <w:szCs w:val="24"/>
        </w:rPr>
        <w:t>, se for caso disso, os procedimentos compatíveis, nomeadamente deslocando-se para a área de “isolamento” e agindo em conformidade (cf</w:t>
      </w:r>
      <w:r w:rsidR="00A926CD">
        <w:rPr>
          <w:szCs w:val="24"/>
        </w:rPr>
        <w:t>.</w:t>
      </w:r>
      <w:r>
        <w:rPr>
          <w:szCs w:val="24"/>
        </w:rPr>
        <w:t xml:space="preserve"> </w:t>
      </w:r>
      <w:r w:rsidR="00E653BE">
        <w:rPr>
          <w:szCs w:val="24"/>
        </w:rPr>
        <w:t xml:space="preserve">ponto </w:t>
      </w:r>
      <w:r>
        <w:rPr>
          <w:szCs w:val="24"/>
        </w:rPr>
        <w:t>4.3.).</w:t>
      </w:r>
    </w:p>
    <w:p w14:paraId="42D0EF24" w14:textId="0FF61583" w:rsidR="00755A3D" w:rsidRPr="00CE4E58" w:rsidRDefault="009B422F" w:rsidP="008B2C60">
      <w:pPr>
        <w:rPr>
          <w:szCs w:val="24"/>
          <w:u w:val="single"/>
        </w:rPr>
      </w:pPr>
      <w:r w:rsidRPr="00CE4E58">
        <w:rPr>
          <w:b/>
          <w:szCs w:val="24"/>
          <w:u w:val="single"/>
        </w:rPr>
        <w:t>Nota</w:t>
      </w:r>
      <w:r w:rsidR="00755A3D" w:rsidRPr="00CE4E58">
        <w:rPr>
          <w:b/>
          <w:szCs w:val="24"/>
          <w:u w:val="single"/>
        </w:rPr>
        <w:t>s</w:t>
      </w:r>
      <w:r w:rsidR="00A0216E" w:rsidRPr="00CE4E58">
        <w:rPr>
          <w:szCs w:val="24"/>
          <w:u w:val="single"/>
        </w:rPr>
        <w:t>:</w:t>
      </w:r>
    </w:p>
    <w:p w14:paraId="3ABA7EA4" w14:textId="1B394B69" w:rsidR="009B422F" w:rsidRDefault="00CE4E58" w:rsidP="008923D8">
      <w:pPr>
        <w:pStyle w:val="PargrafodaLista"/>
        <w:numPr>
          <w:ilvl w:val="0"/>
          <w:numId w:val="33"/>
        </w:numPr>
        <w:rPr>
          <w:szCs w:val="24"/>
        </w:rPr>
      </w:pPr>
      <w:r>
        <w:rPr>
          <w:szCs w:val="24"/>
        </w:rPr>
        <w:t xml:space="preserve"> S</w:t>
      </w:r>
      <w:r w:rsidR="009B422F">
        <w:rPr>
          <w:szCs w:val="24"/>
        </w:rPr>
        <w:t xml:space="preserve">e habitualmente toma anti-inflamatórios (ex.: </w:t>
      </w:r>
      <w:proofErr w:type="spellStart"/>
      <w:r w:rsidR="009B422F">
        <w:rPr>
          <w:szCs w:val="24"/>
        </w:rPr>
        <w:t>ibuprofeno</w:t>
      </w:r>
      <w:proofErr w:type="spellEnd"/>
      <w:r w:rsidR="009B422F">
        <w:rPr>
          <w:szCs w:val="24"/>
        </w:rPr>
        <w:t xml:space="preserve">) ou antipiréticos (ex.: </w:t>
      </w:r>
      <w:r w:rsidR="00512908">
        <w:rPr>
          <w:szCs w:val="24"/>
        </w:rPr>
        <w:t>paracetamol), é importante prestar uma atenção reforçada aos sintomas, visto que estes medicamentos podem mascarar o seu surgimento e intensidade.</w:t>
      </w:r>
    </w:p>
    <w:p w14:paraId="33915B7C" w14:textId="075AE65B" w:rsidR="00755A3D" w:rsidRDefault="00755A3D" w:rsidP="008923D8">
      <w:pPr>
        <w:pStyle w:val="PargrafodaLista"/>
        <w:numPr>
          <w:ilvl w:val="0"/>
          <w:numId w:val="33"/>
        </w:numPr>
        <w:rPr>
          <w:szCs w:val="24"/>
        </w:rPr>
      </w:pPr>
      <w:r w:rsidRPr="00755A3D">
        <w:rPr>
          <w:szCs w:val="24"/>
        </w:rPr>
        <w:t>As equipas técnicas definem e implementam estratégias de (</w:t>
      </w:r>
      <w:proofErr w:type="gramStart"/>
      <w:r w:rsidRPr="00755A3D">
        <w:rPr>
          <w:szCs w:val="24"/>
        </w:rPr>
        <w:t>in)formação</w:t>
      </w:r>
      <w:proofErr w:type="gramEnd"/>
      <w:r w:rsidRPr="00755A3D">
        <w:rPr>
          <w:szCs w:val="24"/>
        </w:rPr>
        <w:t xml:space="preserve"> dos utentes relativamente </w:t>
      </w:r>
      <w:r>
        <w:rPr>
          <w:szCs w:val="24"/>
        </w:rPr>
        <w:t xml:space="preserve">à definição de caso suspeito, bem como aos procedimentos </w:t>
      </w:r>
      <w:proofErr w:type="spellStart"/>
      <w:r>
        <w:rPr>
          <w:szCs w:val="24"/>
        </w:rPr>
        <w:t>adoptados</w:t>
      </w:r>
      <w:proofErr w:type="spellEnd"/>
      <w:r>
        <w:rPr>
          <w:szCs w:val="24"/>
        </w:rPr>
        <w:t xml:space="preserve"> na ACAPO nestas situações, incluindo, se necessário, o desenvolvimento de rotinas que permitam a deslocação </w:t>
      </w:r>
      <w:r w:rsidR="00E653BE">
        <w:rPr>
          <w:szCs w:val="24"/>
        </w:rPr>
        <w:t xml:space="preserve">autónoma </w:t>
      </w:r>
      <w:r>
        <w:rPr>
          <w:szCs w:val="24"/>
        </w:rPr>
        <w:t xml:space="preserve">para a área de “isolamento” </w:t>
      </w:r>
      <w:r w:rsidR="00F629EB">
        <w:rPr>
          <w:szCs w:val="24"/>
        </w:rPr>
        <w:t>b</w:t>
      </w:r>
      <w:r>
        <w:rPr>
          <w:szCs w:val="24"/>
        </w:rPr>
        <w:t>e</w:t>
      </w:r>
      <w:r w:rsidR="00F629EB">
        <w:rPr>
          <w:szCs w:val="24"/>
        </w:rPr>
        <w:t>m como o</w:t>
      </w:r>
      <w:r>
        <w:rPr>
          <w:szCs w:val="24"/>
        </w:rPr>
        <w:t xml:space="preserve"> reconhecimento</w:t>
      </w:r>
      <w:r w:rsidR="00E653BE">
        <w:rPr>
          <w:szCs w:val="24"/>
        </w:rPr>
        <w:t xml:space="preserve">/utilização </w:t>
      </w:r>
      <w:r>
        <w:rPr>
          <w:szCs w:val="24"/>
        </w:rPr>
        <w:t xml:space="preserve"> da mesma</w:t>
      </w:r>
      <w:r w:rsidR="00F629EB">
        <w:rPr>
          <w:szCs w:val="24"/>
        </w:rPr>
        <w:t xml:space="preserve"> sem necessidade de assistência</w:t>
      </w:r>
      <w:r>
        <w:rPr>
          <w:szCs w:val="24"/>
        </w:rPr>
        <w:t>.</w:t>
      </w:r>
    </w:p>
    <w:p w14:paraId="10F30F2A" w14:textId="77777777" w:rsidR="00D265DE" w:rsidRDefault="00D265DE" w:rsidP="008923D8">
      <w:pPr>
        <w:pStyle w:val="PargrafodaLista"/>
        <w:numPr>
          <w:ilvl w:val="0"/>
          <w:numId w:val="27"/>
        </w:numPr>
        <w:rPr>
          <w:szCs w:val="24"/>
        </w:rPr>
      </w:pPr>
      <w:r>
        <w:rPr>
          <w:szCs w:val="24"/>
        </w:rPr>
        <w:t>Proteção individual:</w:t>
      </w:r>
    </w:p>
    <w:p w14:paraId="02285B1D" w14:textId="77777777" w:rsidR="00755A3D" w:rsidRDefault="00755A3D" w:rsidP="008923D8">
      <w:pPr>
        <w:pStyle w:val="PargrafodaLista"/>
        <w:numPr>
          <w:ilvl w:val="0"/>
          <w:numId w:val="4"/>
        </w:numPr>
        <w:rPr>
          <w:szCs w:val="24"/>
        </w:rPr>
      </w:pPr>
      <w:r>
        <w:rPr>
          <w:szCs w:val="24"/>
        </w:rPr>
        <w:t>As equipas técnicas definem e implementam estratégias de (</w:t>
      </w:r>
      <w:proofErr w:type="gramStart"/>
      <w:r>
        <w:rPr>
          <w:szCs w:val="24"/>
        </w:rPr>
        <w:t>in)formação</w:t>
      </w:r>
      <w:proofErr w:type="gramEnd"/>
      <w:r>
        <w:rPr>
          <w:szCs w:val="24"/>
        </w:rPr>
        <w:t xml:space="preserve"> dos utentes relativamente aos procedimentos de colocação e remoção da máscara facial, particularmente daqueles que demonstram mais dificuldades na compreensão e execução das rotinas.</w:t>
      </w:r>
    </w:p>
    <w:p w14:paraId="5E803247" w14:textId="01174D21" w:rsidR="00A2172D" w:rsidRPr="00D265DE" w:rsidRDefault="00D265DE" w:rsidP="008923D8">
      <w:pPr>
        <w:pStyle w:val="PargrafodaLista"/>
        <w:numPr>
          <w:ilvl w:val="0"/>
          <w:numId w:val="4"/>
        </w:numPr>
        <w:rPr>
          <w:szCs w:val="24"/>
        </w:rPr>
      </w:pPr>
      <w:r>
        <w:rPr>
          <w:szCs w:val="24"/>
        </w:rPr>
        <w:t>O</w:t>
      </w:r>
      <w:r w:rsidRPr="00D265DE">
        <w:rPr>
          <w:szCs w:val="24"/>
        </w:rPr>
        <w:t xml:space="preserve">s colaboradores devem </w:t>
      </w:r>
      <w:r w:rsidR="00A926CD" w:rsidRPr="00D265DE">
        <w:rPr>
          <w:szCs w:val="24"/>
        </w:rPr>
        <w:t>adotar</w:t>
      </w:r>
      <w:r w:rsidRPr="00D265DE">
        <w:rPr>
          <w:szCs w:val="24"/>
        </w:rPr>
        <w:t xml:space="preserve"> e promover as seguintes medidas:</w:t>
      </w:r>
    </w:p>
    <w:p w14:paraId="5B94216F" w14:textId="4CE5C3E1" w:rsidR="000A4231" w:rsidRPr="00F629EB" w:rsidRDefault="00D265DE" w:rsidP="008923D8">
      <w:pPr>
        <w:pStyle w:val="PargrafodaLista"/>
        <w:numPr>
          <w:ilvl w:val="0"/>
          <w:numId w:val="32"/>
        </w:numPr>
        <w:rPr>
          <w:szCs w:val="24"/>
        </w:rPr>
      </w:pPr>
      <w:r w:rsidRPr="00F629EB">
        <w:rPr>
          <w:szCs w:val="24"/>
        </w:rPr>
        <w:lastRenderedPageBreak/>
        <w:t>Utilização de máscara social na deslocação (feita em transporte público) e nas instalações da ACAPO</w:t>
      </w:r>
      <w:r w:rsidR="00F629EB" w:rsidRPr="00F629EB">
        <w:rPr>
          <w:szCs w:val="24"/>
        </w:rPr>
        <w:t>, nomeadamente nas situações em que o distanciamento físico recomendado não possa ser inteiramente garantido</w:t>
      </w:r>
      <w:r w:rsidRPr="00F629EB">
        <w:rPr>
          <w:szCs w:val="24"/>
        </w:rPr>
        <w:t>;</w:t>
      </w:r>
    </w:p>
    <w:p w14:paraId="72592238" w14:textId="77777777" w:rsidR="00D265DE" w:rsidRDefault="00D265DE" w:rsidP="008923D8">
      <w:pPr>
        <w:pStyle w:val="PargrafodaLista"/>
        <w:numPr>
          <w:ilvl w:val="0"/>
          <w:numId w:val="32"/>
        </w:numPr>
        <w:rPr>
          <w:szCs w:val="24"/>
        </w:rPr>
      </w:pPr>
      <w:r>
        <w:rPr>
          <w:szCs w:val="24"/>
        </w:rPr>
        <w:t xml:space="preserve">Utilização de máscara cirúrgica no atendimento, nomeadamente caso não exista </w:t>
      </w:r>
      <w:r w:rsidR="00985271">
        <w:rPr>
          <w:szCs w:val="24"/>
        </w:rPr>
        <w:t>barreira física de separação entre o colaborador e a pessoa atendida;</w:t>
      </w:r>
    </w:p>
    <w:p w14:paraId="10E3FD42" w14:textId="17A058DF" w:rsidR="00985271" w:rsidRDefault="00985271" w:rsidP="008923D8">
      <w:pPr>
        <w:pStyle w:val="PargrafodaLista"/>
        <w:numPr>
          <w:ilvl w:val="0"/>
          <w:numId w:val="32"/>
        </w:numPr>
        <w:rPr>
          <w:szCs w:val="24"/>
        </w:rPr>
      </w:pPr>
      <w:r>
        <w:rPr>
          <w:szCs w:val="24"/>
        </w:rPr>
        <w:t xml:space="preserve">Utilização de luvas descartáveis durante as tarefas de limpeza e desinfeção ou durante a intervenção/acompanhamento de utentes que implique maior proximidade </w:t>
      </w:r>
      <w:r w:rsidR="00F629EB">
        <w:rPr>
          <w:szCs w:val="24"/>
        </w:rPr>
        <w:t>física</w:t>
      </w:r>
      <w:r>
        <w:rPr>
          <w:szCs w:val="24"/>
        </w:rPr>
        <w:t>, nomeadamente no caso de ter problemas de pele ou ferimentos nas mãos;</w:t>
      </w:r>
    </w:p>
    <w:p w14:paraId="4B2E8910" w14:textId="77777777" w:rsidR="00985271" w:rsidRDefault="00985271" w:rsidP="008923D8">
      <w:pPr>
        <w:pStyle w:val="PargrafodaLista"/>
        <w:numPr>
          <w:ilvl w:val="0"/>
          <w:numId w:val="32"/>
        </w:numPr>
        <w:rPr>
          <w:szCs w:val="24"/>
        </w:rPr>
      </w:pPr>
      <w:r>
        <w:rPr>
          <w:szCs w:val="24"/>
        </w:rPr>
        <w:t>Utilização de máscara cirúrgica (e, se disponível, viseira) durante a intervenção com utentes que implique maior proximidade física.</w:t>
      </w:r>
    </w:p>
    <w:p w14:paraId="2176FB23" w14:textId="77777777" w:rsidR="00755A3D" w:rsidRDefault="00755A3D" w:rsidP="008923D8">
      <w:pPr>
        <w:pStyle w:val="PargrafodaLista"/>
        <w:numPr>
          <w:ilvl w:val="0"/>
          <w:numId w:val="4"/>
        </w:numPr>
        <w:rPr>
          <w:szCs w:val="24"/>
        </w:rPr>
      </w:pPr>
      <w:r>
        <w:rPr>
          <w:szCs w:val="24"/>
        </w:rPr>
        <w:t>O responsável local pelo Plano de Contingência</w:t>
      </w:r>
      <w:proofErr w:type="gramStart"/>
      <w:r>
        <w:rPr>
          <w:szCs w:val="24"/>
        </w:rPr>
        <w:t>,</w:t>
      </w:r>
      <w:proofErr w:type="gramEnd"/>
      <w:r>
        <w:rPr>
          <w:szCs w:val="24"/>
        </w:rPr>
        <w:t xml:space="preserve"> certifica-se de que os colaboradores estão familiarizados com as situações que requerem a utilização dos equipamentos de proteção e com os procedimentos de colocação e remoção dos mesmos;</w:t>
      </w:r>
    </w:p>
    <w:p w14:paraId="1DE0D67B" w14:textId="77777777" w:rsidR="00985271" w:rsidRDefault="00985271" w:rsidP="008923D8">
      <w:pPr>
        <w:pStyle w:val="PargrafodaLista"/>
        <w:numPr>
          <w:ilvl w:val="0"/>
          <w:numId w:val="4"/>
        </w:numPr>
        <w:rPr>
          <w:szCs w:val="24"/>
        </w:rPr>
      </w:pPr>
      <w:r>
        <w:rPr>
          <w:szCs w:val="24"/>
        </w:rPr>
        <w:t xml:space="preserve">A ACAPO, </w:t>
      </w:r>
      <w:proofErr w:type="gramStart"/>
      <w:r>
        <w:rPr>
          <w:szCs w:val="24"/>
        </w:rPr>
        <w:t>na medida do possível</w:t>
      </w:r>
      <w:proofErr w:type="gramEnd"/>
      <w:r>
        <w:rPr>
          <w:szCs w:val="24"/>
        </w:rPr>
        <w:t>, disponibiliza equipamento de proteção</w:t>
      </w:r>
      <w:r w:rsidR="00755A3D">
        <w:rPr>
          <w:szCs w:val="24"/>
        </w:rPr>
        <w:t xml:space="preserve"> aos colaboradores e, se possível, aos utentes em situação de carência económica, para utilização no contexto de intervenção técnica;</w:t>
      </w:r>
    </w:p>
    <w:p w14:paraId="20554920" w14:textId="39B21F0E" w:rsidR="00E9369C" w:rsidRPr="00F32C98" w:rsidRDefault="00755A3D" w:rsidP="00F32C98">
      <w:pPr>
        <w:rPr>
          <w:szCs w:val="24"/>
        </w:rPr>
      </w:pPr>
      <w:r w:rsidRPr="00F32C98">
        <w:rPr>
          <w:b/>
          <w:szCs w:val="24"/>
        </w:rPr>
        <w:t>Not</w:t>
      </w:r>
      <w:r w:rsidR="00F629EB" w:rsidRPr="00F32C98">
        <w:rPr>
          <w:b/>
          <w:szCs w:val="24"/>
        </w:rPr>
        <w:t>as</w:t>
      </w:r>
      <w:r w:rsidR="00E9369C" w:rsidRPr="00F32C98">
        <w:rPr>
          <w:szCs w:val="24"/>
        </w:rPr>
        <w:t>:</w:t>
      </w:r>
      <w:r w:rsidR="00DE0162" w:rsidRPr="00F32C98">
        <w:rPr>
          <w:szCs w:val="24"/>
        </w:rPr>
        <w:t xml:space="preserve"> De forma a acautelar a disponibilidade dos </w:t>
      </w:r>
      <w:proofErr w:type="spellStart"/>
      <w:r w:rsidR="00DE0162" w:rsidRPr="00F32C98">
        <w:rPr>
          <w:szCs w:val="24"/>
        </w:rPr>
        <w:t>EPI’s</w:t>
      </w:r>
      <w:proofErr w:type="spellEnd"/>
      <w:r w:rsidR="00DE0162" w:rsidRPr="00F32C98">
        <w:rPr>
          <w:szCs w:val="24"/>
        </w:rPr>
        <w:t xml:space="preserve"> para as situações de risco efetivo, localmente devem </w:t>
      </w:r>
      <w:bookmarkStart w:id="12" w:name="_GoBack"/>
      <w:r w:rsidR="00297E07">
        <w:rPr>
          <w:szCs w:val="24"/>
        </w:rPr>
        <w:t>adotar</w:t>
      </w:r>
      <w:bookmarkEnd w:id="12"/>
      <w:r w:rsidR="00DE0162" w:rsidRPr="00F32C98">
        <w:rPr>
          <w:szCs w:val="24"/>
        </w:rPr>
        <w:t>-se as seguintes medidas com vista à criação de um estoque adequado:</w:t>
      </w:r>
    </w:p>
    <w:p w14:paraId="21482382" w14:textId="7A9EC952" w:rsidR="00DE0162" w:rsidRDefault="00DE0162" w:rsidP="008923D8">
      <w:pPr>
        <w:pStyle w:val="PargrafodaLista"/>
        <w:numPr>
          <w:ilvl w:val="0"/>
          <w:numId w:val="38"/>
        </w:numPr>
        <w:rPr>
          <w:szCs w:val="24"/>
        </w:rPr>
      </w:pPr>
      <w:proofErr w:type="spellStart"/>
      <w:r>
        <w:rPr>
          <w:szCs w:val="24"/>
        </w:rPr>
        <w:t>Adopção</w:t>
      </w:r>
      <w:proofErr w:type="spellEnd"/>
      <w:r>
        <w:rPr>
          <w:szCs w:val="24"/>
        </w:rPr>
        <w:t xml:space="preserve"> de procedimentos específicos que permitam uma gestão eficaz dos </w:t>
      </w:r>
      <w:proofErr w:type="spellStart"/>
      <w:r>
        <w:rPr>
          <w:szCs w:val="24"/>
        </w:rPr>
        <w:t>EPI’s</w:t>
      </w:r>
      <w:proofErr w:type="spellEnd"/>
      <w:r>
        <w:rPr>
          <w:szCs w:val="24"/>
        </w:rPr>
        <w:t xml:space="preserve"> de que a ACAPO disponha, assegurando um permanente ponto de situação.</w:t>
      </w:r>
    </w:p>
    <w:p w14:paraId="310504FA" w14:textId="28386B2B" w:rsidR="00D265DE" w:rsidRPr="00DE0162" w:rsidRDefault="00116B5F" w:rsidP="008923D8">
      <w:pPr>
        <w:pStyle w:val="PargrafodaLista"/>
        <w:numPr>
          <w:ilvl w:val="0"/>
          <w:numId w:val="38"/>
        </w:numPr>
        <w:rPr>
          <w:szCs w:val="24"/>
        </w:rPr>
      </w:pPr>
      <w:r>
        <w:rPr>
          <w:szCs w:val="24"/>
        </w:rPr>
        <w:t xml:space="preserve">Realização de </w:t>
      </w:r>
      <w:r w:rsidR="00985271" w:rsidRPr="00DE0162">
        <w:rPr>
          <w:szCs w:val="24"/>
        </w:rPr>
        <w:t>diligências junto das autarquias ou de outras entidades, visando a obtenção de máscaras, luvas e viseiras.</w:t>
      </w:r>
    </w:p>
    <w:p w14:paraId="043CD22A" w14:textId="1F4AE783" w:rsidR="00E9369C" w:rsidRPr="00D265DE" w:rsidRDefault="00116B5F" w:rsidP="008923D8">
      <w:pPr>
        <w:pStyle w:val="PargrafodaLista"/>
        <w:numPr>
          <w:ilvl w:val="0"/>
          <w:numId w:val="38"/>
        </w:numPr>
        <w:rPr>
          <w:szCs w:val="24"/>
        </w:rPr>
      </w:pPr>
      <w:r>
        <w:rPr>
          <w:szCs w:val="24"/>
        </w:rPr>
        <w:t xml:space="preserve">Definição de critérios de utilização dos </w:t>
      </w:r>
      <w:proofErr w:type="spellStart"/>
      <w:r>
        <w:rPr>
          <w:szCs w:val="24"/>
        </w:rPr>
        <w:t>EPI’s</w:t>
      </w:r>
      <w:proofErr w:type="spellEnd"/>
      <w:r>
        <w:rPr>
          <w:szCs w:val="24"/>
        </w:rPr>
        <w:t xml:space="preserve"> mediante uma ava</w:t>
      </w:r>
      <w:r w:rsidR="00E9369C">
        <w:rPr>
          <w:szCs w:val="24"/>
        </w:rPr>
        <w:t>liação criteriosa do risco</w:t>
      </w:r>
      <w:proofErr w:type="gramStart"/>
      <w:r w:rsidR="00E9369C">
        <w:rPr>
          <w:szCs w:val="24"/>
        </w:rPr>
        <w:t>,</w:t>
      </w:r>
      <w:proofErr w:type="gramEnd"/>
      <w:r w:rsidR="00E9369C">
        <w:rPr>
          <w:szCs w:val="24"/>
        </w:rPr>
        <w:t xml:space="preserve"> tendo em conta fatores como a proximidade física, o tempo de exposição, as características do espaço (dimensões, interior/exterior, ventilação, etc.) ou outros que possam ser relevantes</w:t>
      </w:r>
      <w:r>
        <w:rPr>
          <w:szCs w:val="24"/>
        </w:rPr>
        <w:t>, nomeadamente tomando como referência a Informação 09/2020 sobre a utilização de máscaras pela comunidade e a Orientação 19/2020 sobre a utilização de Equipamentos de Proteção Individual por pessoas não profissionais de saúde – ambos os documentos publicados pela Direção-Geral da Saúde em 13 de Abril</w:t>
      </w:r>
      <w:r w:rsidR="00E9369C">
        <w:rPr>
          <w:szCs w:val="24"/>
        </w:rPr>
        <w:t>.</w:t>
      </w:r>
    </w:p>
    <w:p w14:paraId="049F31CB" w14:textId="77777777" w:rsidR="000A4231" w:rsidRDefault="000A4231" w:rsidP="31A2B0F9">
      <w:pPr>
        <w:rPr>
          <w:i/>
          <w:iCs/>
        </w:rPr>
      </w:pPr>
    </w:p>
    <w:p w14:paraId="4A601594" w14:textId="77777777" w:rsidR="00755A3D" w:rsidRPr="00B56C3E" w:rsidRDefault="31A2B0F9" w:rsidP="008923D8">
      <w:pPr>
        <w:pStyle w:val="PargrafodaLista"/>
        <w:numPr>
          <w:ilvl w:val="1"/>
          <w:numId w:val="3"/>
        </w:numPr>
        <w:ind w:left="1077"/>
        <w:outlineLvl w:val="1"/>
        <w:rPr>
          <w:i/>
          <w:iCs/>
        </w:rPr>
      </w:pPr>
      <w:bookmarkStart w:id="13" w:name="_Toc40288982"/>
      <w:bookmarkStart w:id="14" w:name="_Toc40294741"/>
      <w:r w:rsidRPr="31A2B0F9">
        <w:rPr>
          <w:i/>
          <w:iCs/>
        </w:rPr>
        <w:t>Medidas de promoção do Plano de Contingência</w:t>
      </w:r>
      <w:bookmarkEnd w:id="13"/>
      <w:bookmarkEnd w:id="14"/>
    </w:p>
    <w:p w14:paraId="75F2070E" w14:textId="77777777" w:rsidR="00B56C3E" w:rsidRDefault="00B56C3E" w:rsidP="001D205F">
      <w:pPr>
        <w:rPr>
          <w:szCs w:val="24"/>
        </w:rPr>
      </w:pPr>
      <w:r w:rsidRPr="001D205F">
        <w:rPr>
          <w:szCs w:val="24"/>
        </w:rPr>
        <w:t>Localmente, é feita a avaliação da necessidade de implementação de iniciativas de (</w:t>
      </w:r>
      <w:proofErr w:type="gramStart"/>
      <w:r w:rsidRPr="001D205F">
        <w:rPr>
          <w:szCs w:val="24"/>
        </w:rPr>
        <w:t>in)formação</w:t>
      </w:r>
      <w:proofErr w:type="gramEnd"/>
      <w:r w:rsidRPr="001D205F">
        <w:rPr>
          <w:szCs w:val="24"/>
        </w:rPr>
        <w:t xml:space="preserve"> dos colaboradores, dos utentes e dos associados em geral e, se apropriado, são definidas e implementadas as soluções pertinentes, nomeadamente tendo como referência os seguintes aspetos:</w:t>
      </w:r>
    </w:p>
    <w:p w14:paraId="73729C03" w14:textId="77777777" w:rsidR="00B56C3E" w:rsidRDefault="00B56C3E" w:rsidP="008923D8">
      <w:pPr>
        <w:pStyle w:val="PargrafodaLista"/>
        <w:numPr>
          <w:ilvl w:val="0"/>
          <w:numId w:val="37"/>
        </w:numPr>
        <w:rPr>
          <w:szCs w:val="24"/>
        </w:rPr>
      </w:pPr>
      <w:r w:rsidRPr="001D205F">
        <w:rPr>
          <w:szCs w:val="24"/>
        </w:rPr>
        <w:t>A</w:t>
      </w:r>
      <w:r w:rsidR="00755A3D" w:rsidRPr="001D205F">
        <w:rPr>
          <w:szCs w:val="24"/>
        </w:rPr>
        <w:t xml:space="preserve"> COVID-19 enquanto fator de risco para a </w:t>
      </w:r>
      <w:r w:rsidRPr="001D205F">
        <w:rPr>
          <w:szCs w:val="24"/>
        </w:rPr>
        <w:t>Saúde e Segurança no Trabalho</w:t>
      </w:r>
      <w:r w:rsidR="00755A3D" w:rsidRPr="001D205F">
        <w:rPr>
          <w:szCs w:val="24"/>
        </w:rPr>
        <w:t>, sintomatologia e forma de transmissão;</w:t>
      </w:r>
    </w:p>
    <w:p w14:paraId="15D12A18" w14:textId="77777777" w:rsidR="00B56C3E" w:rsidRDefault="00755A3D" w:rsidP="008923D8">
      <w:pPr>
        <w:pStyle w:val="PargrafodaLista"/>
        <w:numPr>
          <w:ilvl w:val="0"/>
          <w:numId w:val="37"/>
        </w:numPr>
        <w:rPr>
          <w:szCs w:val="24"/>
        </w:rPr>
      </w:pPr>
      <w:r w:rsidRPr="001D205F">
        <w:rPr>
          <w:szCs w:val="24"/>
        </w:rPr>
        <w:t>Medidas de prevenção;</w:t>
      </w:r>
    </w:p>
    <w:p w14:paraId="2E5530C2" w14:textId="5258ACE0" w:rsidR="00B56C3E" w:rsidRDefault="00755A3D" w:rsidP="008923D8">
      <w:pPr>
        <w:pStyle w:val="PargrafodaLista"/>
        <w:numPr>
          <w:ilvl w:val="0"/>
          <w:numId w:val="37"/>
        </w:numPr>
        <w:rPr>
          <w:szCs w:val="24"/>
        </w:rPr>
      </w:pPr>
      <w:r w:rsidRPr="001D205F">
        <w:rPr>
          <w:szCs w:val="24"/>
        </w:rPr>
        <w:t>Procedimentos a adotar perante um Caso Suspeito de COVID-19 e com quem deve articular</w:t>
      </w:r>
      <w:r w:rsidR="00B56C3E" w:rsidRPr="001D205F">
        <w:rPr>
          <w:szCs w:val="24"/>
        </w:rPr>
        <w:t>, dando espec</w:t>
      </w:r>
      <w:r w:rsidR="00CE4E58">
        <w:rPr>
          <w:szCs w:val="24"/>
        </w:rPr>
        <w:t>ial atenção ao procedimento ado</w:t>
      </w:r>
      <w:r w:rsidR="00B56C3E" w:rsidRPr="001D205F">
        <w:rPr>
          <w:szCs w:val="24"/>
        </w:rPr>
        <w:t>tado na ACAPO (cf. Os pontos 4.1. 4.2. e 4.3. deste Plano de Contingência)</w:t>
      </w:r>
      <w:r w:rsidRPr="001D205F">
        <w:rPr>
          <w:szCs w:val="24"/>
        </w:rPr>
        <w:t>;</w:t>
      </w:r>
    </w:p>
    <w:p w14:paraId="10449285" w14:textId="77777777" w:rsidR="00B56C3E" w:rsidRDefault="00755A3D" w:rsidP="008923D8">
      <w:pPr>
        <w:pStyle w:val="PargrafodaLista"/>
        <w:numPr>
          <w:ilvl w:val="0"/>
          <w:numId w:val="37"/>
        </w:numPr>
        <w:rPr>
          <w:szCs w:val="24"/>
        </w:rPr>
      </w:pPr>
      <w:r w:rsidRPr="001D205F">
        <w:rPr>
          <w:szCs w:val="24"/>
        </w:rPr>
        <w:lastRenderedPageBreak/>
        <w:t>Materiais de apoio que podem ser consultados, nomeadamente os disponibilizados pela DGS</w:t>
      </w:r>
      <w:r w:rsidR="00B56C3E" w:rsidRPr="001D205F">
        <w:rPr>
          <w:szCs w:val="24"/>
        </w:rPr>
        <w:t>;</w:t>
      </w:r>
    </w:p>
    <w:p w14:paraId="2AB08F17" w14:textId="77777777" w:rsidR="00E5751F" w:rsidRDefault="004B41CB" w:rsidP="008923D8">
      <w:pPr>
        <w:pStyle w:val="PargrafodaLista"/>
        <w:numPr>
          <w:ilvl w:val="0"/>
          <w:numId w:val="37"/>
        </w:numPr>
        <w:rPr>
          <w:szCs w:val="24"/>
        </w:rPr>
      </w:pPr>
      <w:r w:rsidRPr="001D205F">
        <w:rPr>
          <w:szCs w:val="24"/>
        </w:rPr>
        <w:t>Reforço de informação às pessoas cegas e com baixa visão, nomeadamente daquela que está mais frequentemente associada a formas de divulgação baseadas na imagem (ex.: rotinas de higienização das mãos, de colocação da máscara, etc.)</w:t>
      </w:r>
      <w:r w:rsidR="00755A3D" w:rsidRPr="001D205F">
        <w:rPr>
          <w:szCs w:val="24"/>
        </w:rPr>
        <w:t>.</w:t>
      </w:r>
    </w:p>
    <w:p w14:paraId="699E8083" w14:textId="77777777" w:rsidR="00E5751F" w:rsidRDefault="00E5751F" w:rsidP="00E5751F">
      <w:pPr>
        <w:rPr>
          <w:szCs w:val="24"/>
        </w:rPr>
      </w:pPr>
    </w:p>
    <w:p w14:paraId="5E53DDDE" w14:textId="77777777" w:rsidR="005C0EBB" w:rsidRDefault="31A2B0F9" w:rsidP="008923D8">
      <w:pPr>
        <w:pStyle w:val="PargrafodaLista"/>
        <w:numPr>
          <w:ilvl w:val="0"/>
          <w:numId w:val="3"/>
        </w:numPr>
        <w:ind w:left="714" w:hanging="357"/>
        <w:outlineLvl w:val="0"/>
        <w:rPr>
          <w:b/>
          <w:bCs/>
          <w:sz w:val="28"/>
          <w:szCs w:val="28"/>
        </w:rPr>
      </w:pPr>
      <w:bookmarkStart w:id="15" w:name="_Toc40288983"/>
      <w:bookmarkStart w:id="16" w:name="_Toc40294742"/>
      <w:r w:rsidRPr="31A2B0F9">
        <w:rPr>
          <w:b/>
          <w:bCs/>
          <w:sz w:val="28"/>
          <w:szCs w:val="28"/>
        </w:rPr>
        <w:t>Medidas e procedimentos perante casos suspeitos e casos confirmados</w:t>
      </w:r>
      <w:bookmarkEnd w:id="15"/>
      <w:bookmarkEnd w:id="16"/>
    </w:p>
    <w:p w14:paraId="51026C7E" w14:textId="1FDC08D5" w:rsidR="005C0EBB" w:rsidRDefault="005C0EBB" w:rsidP="005C0EBB">
      <w:pPr>
        <w:rPr>
          <w:szCs w:val="24"/>
        </w:rPr>
      </w:pPr>
      <w:r>
        <w:rPr>
          <w:szCs w:val="24"/>
        </w:rPr>
        <w:t xml:space="preserve">Apesar das medidas preventivas </w:t>
      </w:r>
      <w:proofErr w:type="spellStart"/>
      <w:r>
        <w:rPr>
          <w:szCs w:val="24"/>
        </w:rPr>
        <w:t>adoptadas</w:t>
      </w:r>
      <w:proofErr w:type="spellEnd"/>
      <w:r>
        <w:rPr>
          <w:szCs w:val="24"/>
        </w:rPr>
        <w:t xml:space="preserve"> pelos colaboradores, dirigentes, utentes, associados e outros visitantes da instituição, não é possível anular o risco do surgimento de sintomas durante a permanência na ACAPO que justifiquem a hipótese de caso suspeito de COVID-19</w:t>
      </w:r>
    </w:p>
    <w:p w14:paraId="574B8F2C" w14:textId="08C06E61" w:rsidR="00060140" w:rsidRDefault="00060140" w:rsidP="005C0EBB">
      <w:pPr>
        <w:rPr>
          <w:szCs w:val="24"/>
        </w:rPr>
      </w:pPr>
    </w:p>
    <w:p w14:paraId="7540B806" w14:textId="77777777" w:rsidR="005C0EBB" w:rsidRDefault="31A2B0F9" w:rsidP="008923D8">
      <w:pPr>
        <w:pStyle w:val="PargrafodaLista"/>
        <w:numPr>
          <w:ilvl w:val="1"/>
          <w:numId w:val="3"/>
        </w:numPr>
        <w:ind w:left="1077"/>
        <w:outlineLvl w:val="1"/>
        <w:rPr>
          <w:i/>
          <w:iCs/>
        </w:rPr>
      </w:pPr>
      <w:bookmarkStart w:id="17" w:name="_Toc40288984"/>
      <w:bookmarkStart w:id="18" w:name="_Toc40294743"/>
      <w:r w:rsidRPr="31A2B0F9">
        <w:rPr>
          <w:i/>
          <w:iCs/>
        </w:rPr>
        <w:t>Definição e identificação de caso suspeito</w:t>
      </w:r>
      <w:bookmarkEnd w:id="17"/>
      <w:bookmarkEnd w:id="18"/>
    </w:p>
    <w:p w14:paraId="67C0D4E8" w14:textId="77777777" w:rsidR="00027B65" w:rsidRDefault="00A51363" w:rsidP="00CF5738">
      <w:pPr>
        <w:rPr>
          <w:szCs w:val="24"/>
        </w:rPr>
      </w:pPr>
      <w:r w:rsidRPr="00A51363">
        <w:rPr>
          <w:szCs w:val="24"/>
        </w:rPr>
        <w:t xml:space="preserve">A definição seguidamente apresentada é </w:t>
      </w:r>
      <w:r>
        <w:rPr>
          <w:szCs w:val="24"/>
        </w:rPr>
        <w:t xml:space="preserve">a </w:t>
      </w:r>
      <w:r w:rsidR="00027B65">
        <w:rPr>
          <w:szCs w:val="24"/>
        </w:rPr>
        <w:t xml:space="preserve">mais recente disponibilizada </w:t>
      </w:r>
      <w:r>
        <w:rPr>
          <w:szCs w:val="24"/>
        </w:rPr>
        <w:t>pela Direção-Geral de Saúde (</w:t>
      </w:r>
      <w:r w:rsidRPr="00A51363">
        <w:rPr>
          <w:szCs w:val="24"/>
        </w:rPr>
        <w:t xml:space="preserve">baseada na informação disponível, à data, no Centro Europeu de Prevenção e Controlo de Doença Transmissíveis </w:t>
      </w:r>
      <w:r>
        <w:rPr>
          <w:szCs w:val="24"/>
        </w:rPr>
        <w:t xml:space="preserve">– </w:t>
      </w:r>
      <w:r w:rsidRPr="00A51363">
        <w:rPr>
          <w:szCs w:val="24"/>
        </w:rPr>
        <w:t>ECDC</w:t>
      </w:r>
      <w:r>
        <w:rPr>
          <w:szCs w:val="24"/>
        </w:rPr>
        <w:t>)</w:t>
      </w:r>
    </w:p>
    <w:p w14:paraId="48ED8860" w14:textId="77777777" w:rsidR="00A51363" w:rsidRDefault="00027B65" w:rsidP="00CF5738">
      <w:pPr>
        <w:rPr>
          <w:szCs w:val="24"/>
        </w:rPr>
      </w:pPr>
      <w:r>
        <w:rPr>
          <w:szCs w:val="24"/>
        </w:rPr>
        <w:t>Esta definição inclui critérios clínicos e critérios epidemiológicos</w:t>
      </w:r>
      <w:r w:rsidR="00A51363">
        <w:rPr>
          <w:szCs w:val="24"/>
        </w:rPr>
        <w:t>:</w:t>
      </w:r>
    </w:p>
    <w:p w14:paraId="7A90AD67" w14:textId="77777777" w:rsidR="00E20E55" w:rsidRDefault="00E20E55" w:rsidP="008923D8">
      <w:pPr>
        <w:pStyle w:val="PargrafodaLista"/>
        <w:numPr>
          <w:ilvl w:val="0"/>
          <w:numId w:val="23"/>
        </w:numPr>
        <w:rPr>
          <w:szCs w:val="24"/>
        </w:rPr>
      </w:pPr>
      <w:r>
        <w:rPr>
          <w:szCs w:val="24"/>
        </w:rPr>
        <w:t xml:space="preserve">Pessoa doente </w:t>
      </w:r>
      <w:r w:rsidRPr="00E20E55">
        <w:rPr>
          <w:szCs w:val="24"/>
        </w:rPr>
        <w:t>com infeção respiratória aguda (início súbito de febre ou tosse ou dificuldade respiratória), sem outra etiologia que explique o quadro</w:t>
      </w:r>
      <w:r>
        <w:rPr>
          <w:szCs w:val="24"/>
        </w:rPr>
        <w:t xml:space="preserve">, a que acresce </w:t>
      </w:r>
      <w:r w:rsidRPr="00E20E55">
        <w:rPr>
          <w:szCs w:val="24"/>
        </w:rPr>
        <w:t xml:space="preserve">História de viagem ou residência em áreas com transmissão comunitária ativa, nos 14 dias antes do início de </w:t>
      </w:r>
      <w:r>
        <w:rPr>
          <w:szCs w:val="24"/>
        </w:rPr>
        <w:t>sintomas;</w:t>
      </w:r>
    </w:p>
    <w:p w14:paraId="665E8D49" w14:textId="77777777" w:rsidR="00E20E55" w:rsidRDefault="00E20E55" w:rsidP="008923D8">
      <w:pPr>
        <w:pStyle w:val="PargrafodaLista"/>
        <w:numPr>
          <w:ilvl w:val="0"/>
          <w:numId w:val="23"/>
        </w:numPr>
        <w:rPr>
          <w:szCs w:val="24"/>
        </w:rPr>
      </w:pPr>
      <w:r>
        <w:rPr>
          <w:szCs w:val="24"/>
        </w:rPr>
        <w:t xml:space="preserve">Pessoa doente </w:t>
      </w:r>
      <w:r w:rsidRPr="00E20E55">
        <w:rPr>
          <w:szCs w:val="24"/>
        </w:rPr>
        <w:t xml:space="preserve">com infeção respiratória aguda </w:t>
      </w:r>
      <w:r>
        <w:rPr>
          <w:szCs w:val="24"/>
        </w:rPr>
        <w:t>a que acresce</w:t>
      </w:r>
      <w:r w:rsidRPr="00E20E55">
        <w:rPr>
          <w:szCs w:val="24"/>
        </w:rPr>
        <w:t xml:space="preserve"> Contacto com caso confirmado ou provável de infeção por SARS-CoV-2 ou COVID-19, nos 14 dias antes do início dos sintomas;</w:t>
      </w:r>
    </w:p>
    <w:p w14:paraId="2D8C8BBE" w14:textId="77777777" w:rsidR="00E20E55" w:rsidRDefault="00E20E55" w:rsidP="008923D8">
      <w:pPr>
        <w:pStyle w:val="PargrafodaLista"/>
        <w:numPr>
          <w:ilvl w:val="0"/>
          <w:numId w:val="23"/>
        </w:numPr>
        <w:rPr>
          <w:szCs w:val="24"/>
        </w:rPr>
      </w:pPr>
      <w:r>
        <w:rPr>
          <w:szCs w:val="24"/>
        </w:rPr>
        <w:t xml:space="preserve">Pessoa doente </w:t>
      </w:r>
      <w:r w:rsidRPr="00E20E55">
        <w:rPr>
          <w:szCs w:val="24"/>
        </w:rPr>
        <w:t>com infeção respiratória aguda grave, requerendo hospi</w:t>
      </w:r>
      <w:r>
        <w:rPr>
          <w:szCs w:val="24"/>
        </w:rPr>
        <w:t>talização, sem outra etiologia.</w:t>
      </w:r>
    </w:p>
    <w:p w14:paraId="6F49F40A" w14:textId="77777777" w:rsidR="0085436D" w:rsidRDefault="31A2B0F9" w:rsidP="007426C4">
      <w:r w:rsidRPr="00A0216E">
        <w:rPr>
          <w:b/>
          <w:u w:val="single"/>
        </w:rPr>
        <w:t>Nota</w:t>
      </w:r>
      <w:r>
        <w:t>:</w:t>
      </w:r>
    </w:p>
    <w:p w14:paraId="5DB875F2" w14:textId="03240B0A" w:rsidR="00E20E55" w:rsidRDefault="31A2B0F9" w:rsidP="007426C4">
      <w:r>
        <w:t xml:space="preserve"> Atendendo a que a identificação de um caso como caso provável ou como caso confirmado ultrapassa a competência da ACAPO e dos seus profissionais, estas mesmas definições e respetivos critérios não são aqui apresentadas, podendo ser consultadas no </w:t>
      </w:r>
      <w:proofErr w:type="gramStart"/>
      <w:r>
        <w:t>site</w:t>
      </w:r>
      <w:proofErr w:type="gramEnd"/>
      <w:r>
        <w:t xml:space="preserve"> da Direção-Geral da Saúde.</w:t>
      </w:r>
    </w:p>
    <w:p w14:paraId="4101652C" w14:textId="77777777" w:rsidR="00027B65" w:rsidRPr="007426C4" w:rsidRDefault="00027B65" w:rsidP="007426C4">
      <w:pPr>
        <w:rPr>
          <w:szCs w:val="24"/>
        </w:rPr>
      </w:pPr>
    </w:p>
    <w:p w14:paraId="0F80C5F5" w14:textId="77777777" w:rsidR="00CF5738" w:rsidRDefault="31A2B0F9" w:rsidP="008923D8">
      <w:pPr>
        <w:pStyle w:val="PargrafodaLista"/>
        <w:numPr>
          <w:ilvl w:val="1"/>
          <w:numId w:val="3"/>
        </w:numPr>
        <w:ind w:left="1077"/>
        <w:outlineLvl w:val="1"/>
        <w:rPr>
          <w:i/>
          <w:iCs/>
        </w:rPr>
      </w:pPr>
      <w:bookmarkStart w:id="19" w:name="_Toc40288985"/>
      <w:bookmarkStart w:id="20" w:name="_Toc40294744"/>
      <w:r w:rsidRPr="31A2B0F9">
        <w:rPr>
          <w:i/>
          <w:iCs/>
        </w:rPr>
        <w:t>Área de isolamento</w:t>
      </w:r>
      <w:bookmarkEnd w:id="19"/>
      <w:bookmarkEnd w:id="20"/>
    </w:p>
    <w:p w14:paraId="3E921706" w14:textId="77777777" w:rsidR="00834A76" w:rsidRPr="00A926CD" w:rsidRDefault="00C50DF7" w:rsidP="00A926CD">
      <w:pPr>
        <w:rPr>
          <w:szCs w:val="24"/>
        </w:rPr>
      </w:pPr>
      <w:r w:rsidRPr="00A926CD">
        <w:rPr>
          <w:szCs w:val="24"/>
        </w:rPr>
        <w:t xml:space="preserve">A colocação de uma pessoa </w:t>
      </w:r>
      <w:r w:rsidR="001D7706" w:rsidRPr="00A926CD">
        <w:rPr>
          <w:szCs w:val="24"/>
        </w:rPr>
        <w:t xml:space="preserve">identificada como caso suspeito (de acordo com os critérios referidos) </w:t>
      </w:r>
      <w:r w:rsidRPr="00A926CD">
        <w:rPr>
          <w:szCs w:val="24"/>
        </w:rPr>
        <w:t>numa área de “isolamento”</w:t>
      </w:r>
      <w:r w:rsidR="00B0563A" w:rsidRPr="00A926CD">
        <w:rPr>
          <w:szCs w:val="24"/>
        </w:rPr>
        <w:t>, visa impedir que outra</w:t>
      </w:r>
      <w:r w:rsidRPr="00A926CD">
        <w:rPr>
          <w:szCs w:val="24"/>
        </w:rPr>
        <w:t xml:space="preserve">s </w:t>
      </w:r>
      <w:r w:rsidR="00B0563A" w:rsidRPr="00A926CD">
        <w:rPr>
          <w:szCs w:val="24"/>
        </w:rPr>
        <w:t>pessoas possam ser expostas e infetada</w:t>
      </w:r>
      <w:r w:rsidRPr="00A926CD">
        <w:rPr>
          <w:szCs w:val="24"/>
        </w:rPr>
        <w:t>s.</w:t>
      </w:r>
      <w:r w:rsidR="001D7706" w:rsidRPr="00A926CD">
        <w:rPr>
          <w:szCs w:val="24"/>
        </w:rPr>
        <w:t xml:space="preserve"> </w:t>
      </w:r>
      <w:r w:rsidR="00950B98" w:rsidRPr="00A926CD">
        <w:rPr>
          <w:szCs w:val="24"/>
        </w:rPr>
        <w:t xml:space="preserve">A </w:t>
      </w:r>
      <w:r w:rsidR="001D7706" w:rsidRPr="00A926CD">
        <w:rPr>
          <w:szCs w:val="24"/>
        </w:rPr>
        <w:t>área de “isolamento” tem como finalidade evitar ou restringir o contacto direto da pessoa identificada como caso suspeito com as demais pessoas que frequentam a ACAPO e permitir um distanciamento social adequado.</w:t>
      </w:r>
    </w:p>
    <w:p w14:paraId="16DE9CAD" w14:textId="77777777" w:rsidR="00A11AC5" w:rsidRDefault="00A11AC5" w:rsidP="008923D8">
      <w:pPr>
        <w:pStyle w:val="PargrafodaLista"/>
        <w:numPr>
          <w:ilvl w:val="0"/>
          <w:numId w:val="11"/>
        </w:numPr>
        <w:rPr>
          <w:szCs w:val="24"/>
        </w:rPr>
      </w:pPr>
      <w:r w:rsidRPr="00A11AC5">
        <w:rPr>
          <w:szCs w:val="24"/>
        </w:rPr>
        <w:lastRenderedPageBreak/>
        <w:t xml:space="preserve">Localmente, em cada polo da ACAPO, </w:t>
      </w:r>
      <w:r>
        <w:rPr>
          <w:szCs w:val="24"/>
        </w:rPr>
        <w:t>existe uma sala ou gabinete estritamente destinado a funcionar como área de “isolamento”;</w:t>
      </w:r>
    </w:p>
    <w:p w14:paraId="03EEA0FC" w14:textId="5340B356" w:rsidR="00A11AC5" w:rsidRDefault="00043E6A" w:rsidP="008923D8">
      <w:pPr>
        <w:pStyle w:val="PargrafodaLista"/>
        <w:numPr>
          <w:ilvl w:val="0"/>
          <w:numId w:val="11"/>
        </w:numPr>
        <w:rPr>
          <w:szCs w:val="24"/>
        </w:rPr>
      </w:pPr>
      <w:r>
        <w:rPr>
          <w:szCs w:val="24"/>
        </w:rPr>
        <w:t>A deslocação para a</w:t>
      </w:r>
      <w:r w:rsidR="00A11AC5">
        <w:rPr>
          <w:szCs w:val="24"/>
        </w:rPr>
        <w:t xml:space="preserve"> área de “isolamento”</w:t>
      </w:r>
      <w:r>
        <w:rPr>
          <w:szCs w:val="24"/>
        </w:rPr>
        <w:t xml:space="preserve"> é imediata</w:t>
      </w:r>
      <w:r w:rsidR="00A11AC5">
        <w:rPr>
          <w:szCs w:val="24"/>
        </w:rPr>
        <w:t xml:space="preserve"> e incondicional</w:t>
      </w:r>
      <w:r>
        <w:rPr>
          <w:szCs w:val="24"/>
        </w:rPr>
        <w:t>, não carecendo d</w:t>
      </w:r>
      <w:r w:rsidR="00CE4E58">
        <w:rPr>
          <w:szCs w:val="24"/>
        </w:rPr>
        <w:t>e quaisquer procedimentos a ado</w:t>
      </w:r>
      <w:r>
        <w:rPr>
          <w:szCs w:val="24"/>
        </w:rPr>
        <w:t>tar após a identificação de um caso suspeito;</w:t>
      </w:r>
    </w:p>
    <w:p w14:paraId="3FB7DA5E" w14:textId="77777777" w:rsidR="00A11AC5" w:rsidRDefault="00043E6A" w:rsidP="008923D8">
      <w:pPr>
        <w:pStyle w:val="PargrafodaLista"/>
        <w:numPr>
          <w:ilvl w:val="0"/>
          <w:numId w:val="11"/>
        </w:numPr>
        <w:rPr>
          <w:szCs w:val="24"/>
        </w:rPr>
      </w:pPr>
      <w:r>
        <w:rPr>
          <w:szCs w:val="24"/>
        </w:rPr>
        <w:t xml:space="preserve">A </w:t>
      </w:r>
      <w:r w:rsidR="00A11AC5">
        <w:rPr>
          <w:szCs w:val="24"/>
        </w:rPr>
        <w:t xml:space="preserve">área de </w:t>
      </w:r>
      <w:r>
        <w:rPr>
          <w:szCs w:val="24"/>
        </w:rPr>
        <w:t>“</w:t>
      </w:r>
      <w:r w:rsidR="00A11AC5">
        <w:rPr>
          <w:szCs w:val="24"/>
        </w:rPr>
        <w:t xml:space="preserve">isolamento” </w:t>
      </w:r>
      <w:r>
        <w:rPr>
          <w:szCs w:val="24"/>
        </w:rPr>
        <w:t>é, necessariamente, uma sala ou gabinete com as seguintes características:</w:t>
      </w:r>
    </w:p>
    <w:p w14:paraId="642B2811" w14:textId="77777777" w:rsidR="00043E6A" w:rsidRPr="00043E6A" w:rsidRDefault="00043E6A" w:rsidP="008923D8">
      <w:pPr>
        <w:pStyle w:val="PargrafodaLista"/>
        <w:numPr>
          <w:ilvl w:val="0"/>
          <w:numId w:val="4"/>
        </w:numPr>
        <w:rPr>
          <w:szCs w:val="24"/>
        </w:rPr>
      </w:pPr>
      <w:r>
        <w:rPr>
          <w:szCs w:val="24"/>
        </w:rPr>
        <w:t>Com v</w:t>
      </w:r>
      <w:r w:rsidR="00A11AC5">
        <w:t xml:space="preserve">entilação natural ou </w:t>
      </w:r>
      <w:r>
        <w:t xml:space="preserve">com </w:t>
      </w:r>
      <w:r w:rsidR="00A11AC5">
        <w:t>sistema de ventilação mecânica;</w:t>
      </w:r>
    </w:p>
    <w:p w14:paraId="4BC565FD" w14:textId="77777777" w:rsidR="00A11AC5" w:rsidRDefault="00043E6A" w:rsidP="008923D8">
      <w:pPr>
        <w:pStyle w:val="PargrafodaLista"/>
        <w:numPr>
          <w:ilvl w:val="0"/>
          <w:numId w:val="4"/>
        </w:numPr>
      </w:pPr>
      <w:r>
        <w:t xml:space="preserve">Possui </w:t>
      </w:r>
      <w:r w:rsidR="00A11AC5">
        <w:t>revestimentos lisos e laváveis (</w:t>
      </w:r>
      <w:proofErr w:type="spellStart"/>
      <w:r w:rsidR="00A11AC5">
        <w:t>ex</w:t>
      </w:r>
      <w:proofErr w:type="spellEnd"/>
      <w:r w:rsidR="00A11AC5">
        <w:t>: não deve possuir t</w:t>
      </w:r>
      <w:r w:rsidR="00C0141F">
        <w:t>apetes, alcatifa ou cortinados);</w:t>
      </w:r>
    </w:p>
    <w:p w14:paraId="52549368" w14:textId="77777777" w:rsidR="00874932" w:rsidRDefault="00874932" w:rsidP="008923D8">
      <w:pPr>
        <w:pStyle w:val="PargrafodaLista"/>
        <w:numPr>
          <w:ilvl w:val="0"/>
          <w:numId w:val="4"/>
        </w:numPr>
      </w:pPr>
      <w:r>
        <w:t>Inclui</w:t>
      </w:r>
      <w:r w:rsidR="00C0141F">
        <w:t xml:space="preserve"> ou t</w:t>
      </w:r>
      <w:r>
        <w:t>em</w:t>
      </w:r>
      <w:r w:rsidR="00C0141F">
        <w:t xml:space="preserve"> próximo uma instalação sanitária</w:t>
      </w:r>
      <w:r>
        <w:t xml:space="preserve"> </w:t>
      </w:r>
      <w:r w:rsidR="00A11AC5">
        <w:t>devidamente equipada, nomeadamente com doseador de sabão e toalhetes de papel</w:t>
      </w:r>
      <w:r>
        <w:t>.</w:t>
      </w:r>
    </w:p>
    <w:p w14:paraId="2248DEAD" w14:textId="77777777" w:rsidR="00A11AC5" w:rsidRDefault="31A2B0F9" w:rsidP="008923D8">
      <w:pPr>
        <w:pStyle w:val="PargrafodaLista"/>
        <w:numPr>
          <w:ilvl w:val="0"/>
          <w:numId w:val="41"/>
        </w:numPr>
      </w:pPr>
      <w:r>
        <w:t xml:space="preserve">A área de “isolamento” está equipada </w:t>
      </w:r>
      <w:proofErr w:type="gramStart"/>
      <w:r>
        <w:t>com</w:t>
      </w:r>
      <w:proofErr w:type="gramEnd"/>
      <w:r>
        <w:t>:</w:t>
      </w:r>
    </w:p>
    <w:p w14:paraId="0445E39E" w14:textId="77777777" w:rsidR="00874932" w:rsidRDefault="00874932" w:rsidP="008923D8">
      <w:pPr>
        <w:pStyle w:val="PargrafodaLista"/>
        <w:numPr>
          <w:ilvl w:val="0"/>
          <w:numId w:val="4"/>
        </w:numPr>
      </w:pPr>
      <w:r>
        <w:t>C</w:t>
      </w:r>
      <w:r w:rsidR="00A11AC5">
        <w:t xml:space="preserve">adeira ou marquesa (para descanso e conforto </w:t>
      </w:r>
      <w:r>
        <w:t xml:space="preserve">da pessoa </w:t>
      </w:r>
      <w:r w:rsidR="00A11AC5">
        <w:t>enquanto aguarda a validação de caso e o eventual transporte pelo INEM);</w:t>
      </w:r>
    </w:p>
    <w:p w14:paraId="6E0A32D9" w14:textId="77777777" w:rsidR="00A11AC5" w:rsidRDefault="00874932" w:rsidP="008923D8">
      <w:pPr>
        <w:pStyle w:val="PargrafodaLista"/>
        <w:numPr>
          <w:ilvl w:val="0"/>
          <w:numId w:val="4"/>
        </w:numPr>
      </w:pPr>
      <w:proofErr w:type="gramStart"/>
      <w:r>
        <w:t>K</w:t>
      </w:r>
      <w:r w:rsidR="00A11AC5">
        <w:t>it</w:t>
      </w:r>
      <w:proofErr w:type="gramEnd"/>
      <w:r w:rsidR="00A11AC5">
        <w:t xml:space="preserve"> com água e a</w:t>
      </w:r>
      <w:r>
        <w:t>lguns alimentos não perecíveis;</w:t>
      </w:r>
    </w:p>
    <w:p w14:paraId="735C945C" w14:textId="77777777" w:rsidR="00A11AC5" w:rsidRDefault="00874932" w:rsidP="008923D8">
      <w:pPr>
        <w:pStyle w:val="PargrafodaLista"/>
        <w:numPr>
          <w:ilvl w:val="0"/>
          <w:numId w:val="4"/>
        </w:numPr>
      </w:pPr>
      <w:r>
        <w:t>C</w:t>
      </w:r>
      <w:r w:rsidR="00A11AC5">
        <w:t xml:space="preserve">ontentor de resíduos (com abertura </w:t>
      </w:r>
      <w:r>
        <w:t>não manual e saco de plástico);</w:t>
      </w:r>
    </w:p>
    <w:p w14:paraId="55D1963C" w14:textId="77777777" w:rsidR="00874932" w:rsidRDefault="00874932" w:rsidP="008923D8">
      <w:pPr>
        <w:pStyle w:val="PargrafodaLista"/>
        <w:numPr>
          <w:ilvl w:val="0"/>
          <w:numId w:val="4"/>
        </w:numPr>
      </w:pPr>
      <w:r>
        <w:t>S</w:t>
      </w:r>
      <w:r w:rsidR="00A11AC5">
        <w:t xml:space="preserve">olução antisséptica de base alcoólica </w:t>
      </w:r>
      <w:r>
        <w:t>(</w:t>
      </w:r>
      <w:r w:rsidR="00A11AC5">
        <w:t>SABA</w:t>
      </w:r>
      <w:r>
        <w:t>), tanto no interior como à entrada da área de “isolamento”;</w:t>
      </w:r>
    </w:p>
    <w:p w14:paraId="29C291B1" w14:textId="77777777" w:rsidR="00874932" w:rsidRDefault="00874932" w:rsidP="008923D8">
      <w:pPr>
        <w:pStyle w:val="PargrafodaLista"/>
        <w:numPr>
          <w:ilvl w:val="0"/>
          <w:numId w:val="4"/>
        </w:numPr>
      </w:pPr>
      <w:r>
        <w:t>T</w:t>
      </w:r>
      <w:r w:rsidR="00A11AC5">
        <w:t>oalhetes de papel;</w:t>
      </w:r>
    </w:p>
    <w:p w14:paraId="21AD6761" w14:textId="77777777" w:rsidR="00874932" w:rsidRDefault="00874932" w:rsidP="008923D8">
      <w:pPr>
        <w:pStyle w:val="PargrafodaLista"/>
        <w:numPr>
          <w:ilvl w:val="0"/>
          <w:numId w:val="4"/>
        </w:numPr>
      </w:pPr>
      <w:proofErr w:type="gramStart"/>
      <w:r>
        <w:t>M</w:t>
      </w:r>
      <w:r w:rsidR="00A11AC5">
        <w:t>áscara(s</w:t>
      </w:r>
      <w:proofErr w:type="gramEnd"/>
      <w:r w:rsidR="00A11AC5">
        <w:t>) cirúrgica(s);</w:t>
      </w:r>
    </w:p>
    <w:p w14:paraId="4D4DFAD7" w14:textId="77777777" w:rsidR="00874932" w:rsidRDefault="00874932" w:rsidP="008923D8">
      <w:pPr>
        <w:pStyle w:val="PargrafodaLista"/>
        <w:numPr>
          <w:ilvl w:val="0"/>
          <w:numId w:val="4"/>
        </w:numPr>
      </w:pPr>
      <w:r>
        <w:t>L</w:t>
      </w:r>
      <w:r w:rsidR="00A11AC5">
        <w:t>uvas descartáveis;</w:t>
      </w:r>
    </w:p>
    <w:p w14:paraId="58B4EDDA" w14:textId="77777777" w:rsidR="00A11AC5" w:rsidRDefault="00874932" w:rsidP="008923D8">
      <w:pPr>
        <w:pStyle w:val="PargrafodaLista"/>
        <w:numPr>
          <w:ilvl w:val="0"/>
          <w:numId w:val="4"/>
        </w:numPr>
      </w:pPr>
      <w:r>
        <w:t>Termómetro.</w:t>
      </w:r>
    </w:p>
    <w:p w14:paraId="43005ACB" w14:textId="77777777" w:rsidR="00A11AC5" w:rsidRDefault="31A2B0F9" w:rsidP="31A2B0F9">
      <w:pPr>
        <w:rPr>
          <w:u w:val="single"/>
        </w:rPr>
      </w:pPr>
      <w:r w:rsidRPr="00A0216E">
        <w:rPr>
          <w:b/>
          <w:u w:val="single"/>
        </w:rPr>
        <w:t>Notas</w:t>
      </w:r>
      <w:r w:rsidRPr="31A2B0F9">
        <w:rPr>
          <w:u w:val="single"/>
        </w:rPr>
        <w:t>:</w:t>
      </w:r>
    </w:p>
    <w:p w14:paraId="37DCB24F" w14:textId="77777777" w:rsidR="00874932" w:rsidRDefault="00874932" w:rsidP="008923D8">
      <w:pPr>
        <w:pStyle w:val="PargrafodaLista"/>
        <w:numPr>
          <w:ilvl w:val="0"/>
          <w:numId w:val="12"/>
        </w:numPr>
        <w:rPr>
          <w:szCs w:val="24"/>
        </w:rPr>
      </w:pPr>
      <w:r>
        <w:rPr>
          <w:szCs w:val="24"/>
        </w:rPr>
        <w:t>A área de “isolamento” encontra-se preparada</w:t>
      </w:r>
      <w:r w:rsidR="00B0711E">
        <w:rPr>
          <w:szCs w:val="24"/>
        </w:rPr>
        <w:t xml:space="preserve"> (higienizada e equipada) em permanência, de forma a não condicionar o acesso imediato de um caso suspeito;</w:t>
      </w:r>
    </w:p>
    <w:p w14:paraId="2FF721F9" w14:textId="77777777" w:rsidR="00B0711E" w:rsidRPr="00874932" w:rsidRDefault="00B0711E" w:rsidP="008923D8">
      <w:pPr>
        <w:pStyle w:val="PargrafodaLista"/>
        <w:numPr>
          <w:ilvl w:val="0"/>
          <w:numId w:val="12"/>
        </w:numPr>
        <w:rPr>
          <w:szCs w:val="24"/>
        </w:rPr>
      </w:pPr>
      <w:r>
        <w:rPr>
          <w:szCs w:val="24"/>
        </w:rPr>
        <w:t>A instalação sanitária acima referida é de utilização exclusiva pelo caso suspeito ainda que isso implique medidas temporárias no acesso às casas-de-banho até que seja invalidada a suspeição de COVID-19 ou, tratando-se de caso suspeito, até que a instalação sanitária de suporte à área de “isolamento” seja devidamente higienizada.</w:t>
      </w:r>
    </w:p>
    <w:p w14:paraId="4B99056E" w14:textId="77777777" w:rsidR="00834A76" w:rsidRDefault="00834A76" w:rsidP="00834A76">
      <w:pPr>
        <w:rPr>
          <w:szCs w:val="24"/>
        </w:rPr>
      </w:pPr>
    </w:p>
    <w:p w14:paraId="0A72CDAB" w14:textId="77777777" w:rsidR="00DA3B5D" w:rsidRDefault="31A2B0F9" w:rsidP="008923D8">
      <w:pPr>
        <w:pStyle w:val="PargrafodaLista"/>
        <w:numPr>
          <w:ilvl w:val="1"/>
          <w:numId w:val="3"/>
        </w:numPr>
        <w:ind w:left="1077"/>
        <w:outlineLvl w:val="1"/>
        <w:rPr>
          <w:i/>
          <w:iCs/>
        </w:rPr>
      </w:pPr>
      <w:bookmarkStart w:id="21" w:name="_Toc40288986"/>
      <w:bookmarkStart w:id="22" w:name="_Toc40294745"/>
      <w:r w:rsidRPr="31A2B0F9">
        <w:rPr>
          <w:i/>
          <w:iCs/>
        </w:rPr>
        <w:t>Procedimentos num caso suspeito</w:t>
      </w:r>
      <w:bookmarkEnd w:id="21"/>
      <w:bookmarkEnd w:id="22"/>
    </w:p>
    <w:p w14:paraId="288716CE" w14:textId="77777777" w:rsidR="00DA3B5D" w:rsidRDefault="31A2B0F9" w:rsidP="008923D8">
      <w:pPr>
        <w:pStyle w:val="PargrafodaLista"/>
        <w:numPr>
          <w:ilvl w:val="0"/>
          <w:numId w:val="1"/>
        </w:numPr>
        <w:rPr>
          <w:rFonts w:eastAsiaTheme="minorEastAsia"/>
        </w:rPr>
      </w:pPr>
      <w:r>
        <w:t>Qualquer pessoa com critérios compatíveis com a definição de caso suspeito, dirige-se para a área de “isolamento privilegiando, se aplicável, circuitos que, normalmente, possam ter menos concentração de pessoas, devendo ter-se em conta o seguinte:</w:t>
      </w:r>
    </w:p>
    <w:p w14:paraId="299A24D4" w14:textId="77777777" w:rsidR="00A73D3D" w:rsidRPr="00724251" w:rsidRDefault="31A2B0F9" w:rsidP="008923D8">
      <w:pPr>
        <w:pStyle w:val="PargrafodaLista"/>
        <w:numPr>
          <w:ilvl w:val="0"/>
          <w:numId w:val="4"/>
        </w:numPr>
        <w:rPr>
          <w:rFonts w:eastAsiaTheme="minorEastAsia"/>
        </w:rPr>
      </w:pPr>
      <w:r>
        <w:t>Tratando-se de um colaborador, deve comunicar a situação ao responsável local pelo Plano de Contingência, preferencialmente por telefone;</w:t>
      </w:r>
    </w:p>
    <w:p w14:paraId="0290FC94" w14:textId="556838E1" w:rsidR="00D046EF" w:rsidRPr="00A926CD" w:rsidRDefault="31A2B0F9" w:rsidP="008923D8">
      <w:pPr>
        <w:pStyle w:val="PargrafodaLista"/>
        <w:numPr>
          <w:ilvl w:val="0"/>
          <w:numId w:val="4"/>
        </w:numPr>
      </w:pPr>
      <w:r>
        <w:t>Tratando-se de um associado ou de um utente, deve comunicar ao colaborador que o estava a atender ou ao colaborador que lhe esteja mais próx</w:t>
      </w:r>
      <w:r w:rsidR="00D046EF">
        <w:t>imo no momento, a quem cabe comu</w:t>
      </w:r>
      <w:r>
        <w:t>nicar a situação ao responsável local pelo Plano de Contingência.</w:t>
      </w:r>
    </w:p>
    <w:p w14:paraId="30C97059" w14:textId="77777777" w:rsidR="00B23C8D" w:rsidRPr="00D046EF" w:rsidRDefault="31A2B0F9" w:rsidP="00D046EF">
      <w:pPr>
        <w:rPr>
          <w:u w:val="single"/>
        </w:rPr>
      </w:pPr>
      <w:r w:rsidRPr="00D046EF">
        <w:rPr>
          <w:b/>
          <w:u w:val="single"/>
        </w:rPr>
        <w:t>Notas</w:t>
      </w:r>
      <w:r w:rsidRPr="00D046EF">
        <w:rPr>
          <w:u w:val="single"/>
        </w:rPr>
        <w:t>:</w:t>
      </w:r>
    </w:p>
    <w:p w14:paraId="037BF2D7" w14:textId="77777777" w:rsidR="00670E50" w:rsidRPr="00670E50" w:rsidRDefault="00670E50" w:rsidP="008923D8">
      <w:pPr>
        <w:pStyle w:val="PargrafodaLista"/>
        <w:numPr>
          <w:ilvl w:val="0"/>
          <w:numId w:val="13"/>
        </w:numPr>
        <w:rPr>
          <w:szCs w:val="24"/>
        </w:rPr>
      </w:pPr>
      <w:r>
        <w:rPr>
          <w:szCs w:val="24"/>
        </w:rPr>
        <w:t xml:space="preserve">Caso se trate de um associado ou de um utente </w:t>
      </w:r>
      <w:r w:rsidRPr="00670E50">
        <w:rPr>
          <w:szCs w:val="24"/>
        </w:rPr>
        <w:t>com limitações de autonomia, deverá deslocar-se com apoio do colaborador que se encontrava a realizar atendimento ou pelo colaborador que estiver mais próximo</w:t>
      </w:r>
      <w:r w:rsidR="00A04ACF">
        <w:rPr>
          <w:szCs w:val="24"/>
        </w:rPr>
        <w:t xml:space="preserve"> de si no momento;</w:t>
      </w:r>
    </w:p>
    <w:p w14:paraId="1E0653A1" w14:textId="36BECD0D" w:rsidR="00B23C8D" w:rsidRDefault="00A04ACF" w:rsidP="008923D8">
      <w:pPr>
        <w:pStyle w:val="PargrafodaLista"/>
        <w:numPr>
          <w:ilvl w:val="0"/>
          <w:numId w:val="13"/>
        </w:numPr>
        <w:rPr>
          <w:szCs w:val="24"/>
        </w:rPr>
      </w:pPr>
      <w:r>
        <w:rPr>
          <w:szCs w:val="24"/>
        </w:rPr>
        <w:lastRenderedPageBreak/>
        <w:t xml:space="preserve">Este colaborador, </w:t>
      </w:r>
      <w:r w:rsidR="00B23C8D" w:rsidRPr="00B23C8D">
        <w:rPr>
          <w:szCs w:val="24"/>
        </w:rPr>
        <w:t>nesta situação</w:t>
      </w:r>
      <w:r w:rsidR="00B23C8D">
        <w:rPr>
          <w:szCs w:val="24"/>
        </w:rPr>
        <w:t>,</w:t>
      </w:r>
      <w:r w:rsidR="00B23C8D" w:rsidRPr="00B23C8D">
        <w:rPr>
          <w:szCs w:val="24"/>
        </w:rPr>
        <w:t xml:space="preserve"> usa</w:t>
      </w:r>
      <w:r w:rsidR="00B23C8D">
        <w:rPr>
          <w:szCs w:val="24"/>
        </w:rPr>
        <w:t xml:space="preserve"> </w:t>
      </w:r>
      <w:r w:rsidR="00D046EF">
        <w:rPr>
          <w:szCs w:val="24"/>
        </w:rPr>
        <w:t>máscara cirúrgica</w:t>
      </w:r>
      <w:r w:rsidR="00B23C8D" w:rsidRPr="00B23C8D">
        <w:rPr>
          <w:szCs w:val="24"/>
        </w:rPr>
        <w:t xml:space="preserve">, </w:t>
      </w:r>
      <w:r w:rsidR="00B23C8D">
        <w:rPr>
          <w:szCs w:val="24"/>
        </w:rPr>
        <w:t xml:space="preserve">luvas descartáveis </w:t>
      </w:r>
      <w:r w:rsidR="00B23C8D" w:rsidRPr="00B23C8D">
        <w:rPr>
          <w:szCs w:val="24"/>
        </w:rPr>
        <w:t>e, facultativamente, viseira (caso exista)</w:t>
      </w:r>
      <w:r w:rsidR="00B23C8D">
        <w:rPr>
          <w:szCs w:val="24"/>
        </w:rPr>
        <w:t>;</w:t>
      </w:r>
    </w:p>
    <w:p w14:paraId="79901705" w14:textId="77777777" w:rsidR="004D0D00" w:rsidRPr="00710921" w:rsidRDefault="00B23C8D" w:rsidP="008923D8">
      <w:pPr>
        <w:pStyle w:val="PargrafodaLista"/>
        <w:numPr>
          <w:ilvl w:val="0"/>
          <w:numId w:val="13"/>
        </w:numPr>
        <w:rPr>
          <w:szCs w:val="24"/>
        </w:rPr>
      </w:pPr>
      <w:r w:rsidRPr="00710921">
        <w:rPr>
          <w:szCs w:val="24"/>
        </w:rPr>
        <w:t xml:space="preserve">Caso </w:t>
      </w:r>
      <w:r w:rsidR="00710921">
        <w:rPr>
          <w:szCs w:val="24"/>
        </w:rPr>
        <w:t>seja necessário</w:t>
      </w:r>
      <w:r w:rsidRPr="00710921">
        <w:rPr>
          <w:szCs w:val="24"/>
        </w:rPr>
        <w:t xml:space="preserve">, </w:t>
      </w:r>
      <w:r w:rsidR="00710921">
        <w:rPr>
          <w:szCs w:val="24"/>
        </w:rPr>
        <w:t xml:space="preserve">o colaborador faz o acompanhamento utilizando as técnicas de guia e procede a </w:t>
      </w:r>
      <w:r w:rsidRPr="00710921">
        <w:rPr>
          <w:szCs w:val="24"/>
        </w:rPr>
        <w:t>um breve reconhecimento da área de “isolamento”</w:t>
      </w:r>
      <w:r w:rsidR="008C7CEE" w:rsidRPr="00710921">
        <w:rPr>
          <w:szCs w:val="24"/>
        </w:rPr>
        <w:t>;</w:t>
      </w:r>
    </w:p>
    <w:p w14:paraId="0865B1B6" w14:textId="77777777" w:rsidR="00724251" w:rsidRDefault="008C7CEE" w:rsidP="008923D8">
      <w:pPr>
        <w:pStyle w:val="PargrafodaLista"/>
        <w:numPr>
          <w:ilvl w:val="0"/>
          <w:numId w:val="4"/>
        </w:numPr>
        <w:rPr>
          <w:szCs w:val="24"/>
        </w:rPr>
      </w:pPr>
      <w:r>
        <w:rPr>
          <w:szCs w:val="24"/>
        </w:rPr>
        <w:t xml:space="preserve">No caso de criança ou de adulto </w:t>
      </w:r>
      <w:r w:rsidR="00B23C8D">
        <w:rPr>
          <w:szCs w:val="24"/>
        </w:rPr>
        <w:t xml:space="preserve">com </w:t>
      </w:r>
      <w:r>
        <w:rPr>
          <w:szCs w:val="24"/>
        </w:rPr>
        <w:t>dificuldades que o justifiquem, a deslocação e permanência na área de “isolamento” pode fazer-se com o familiar, o cuidador informal ou outro acompanhante</w:t>
      </w:r>
      <w:r w:rsidR="00A04ACF">
        <w:rPr>
          <w:szCs w:val="24"/>
        </w:rPr>
        <w:t xml:space="preserve">, cabendo a este comunicar a situação </w:t>
      </w:r>
      <w:r w:rsidR="00724251">
        <w:rPr>
          <w:szCs w:val="24"/>
        </w:rPr>
        <w:t>ao colaborador mais próximo que, por sua vez, assegura a comunicação ao responsável local pelo Plano de Contingência.</w:t>
      </w:r>
    </w:p>
    <w:p w14:paraId="335AED86" w14:textId="264CEB51" w:rsidR="00DA3B5D" w:rsidRDefault="31A2B0F9" w:rsidP="008923D8">
      <w:pPr>
        <w:pStyle w:val="PargrafodaLista"/>
        <w:numPr>
          <w:ilvl w:val="0"/>
          <w:numId w:val="1"/>
        </w:numPr>
      </w:pPr>
      <w:r>
        <w:t>Estando na área de “isolamento”, a pessoa substitui a sua máscara por uma máscara cirúrgica, voltando a substituí-la sempre que esta fique húmida.</w:t>
      </w:r>
    </w:p>
    <w:p w14:paraId="059C9E74" w14:textId="77777777" w:rsidR="00F90180" w:rsidRDefault="31A2B0F9" w:rsidP="00D046EF">
      <w:pPr>
        <w:rPr>
          <w:u w:val="single"/>
        </w:rPr>
      </w:pPr>
      <w:r w:rsidRPr="00A0216E">
        <w:rPr>
          <w:b/>
          <w:u w:val="single"/>
        </w:rPr>
        <w:t>Notas</w:t>
      </w:r>
      <w:r w:rsidRPr="31A2B0F9">
        <w:rPr>
          <w:u w:val="single"/>
        </w:rPr>
        <w:t>:</w:t>
      </w:r>
    </w:p>
    <w:p w14:paraId="07BAA0DB" w14:textId="77777777" w:rsidR="00DA3B5D" w:rsidRDefault="00F90180" w:rsidP="008923D8">
      <w:pPr>
        <w:pStyle w:val="PargrafodaLista"/>
        <w:numPr>
          <w:ilvl w:val="0"/>
          <w:numId w:val="14"/>
        </w:numPr>
        <w:rPr>
          <w:szCs w:val="24"/>
        </w:rPr>
      </w:pPr>
      <w:r w:rsidRPr="00811853">
        <w:rPr>
          <w:szCs w:val="24"/>
        </w:rPr>
        <w:t>É necessário assegurar que a máscara fica bem ajustada – ou seja, oclusão completa do nariz, boca e áreas laterais da face (se necessário, complementar com lenço de papel);</w:t>
      </w:r>
    </w:p>
    <w:p w14:paraId="6D4E689F" w14:textId="4B7D323B" w:rsidR="00D046EF" w:rsidRPr="00A926CD" w:rsidRDefault="00811853" w:rsidP="008923D8">
      <w:pPr>
        <w:pStyle w:val="PargrafodaLista"/>
        <w:numPr>
          <w:ilvl w:val="0"/>
          <w:numId w:val="14"/>
        </w:numPr>
        <w:rPr>
          <w:szCs w:val="24"/>
        </w:rPr>
      </w:pPr>
      <w:r>
        <w:rPr>
          <w:szCs w:val="24"/>
        </w:rPr>
        <w:t>A menos que a pessoa seja incapaz de o fazer autonomamente, deve ser a própria a colocar a máscara.</w:t>
      </w:r>
    </w:p>
    <w:p w14:paraId="00F7752A" w14:textId="77777777" w:rsidR="00DA3B5D" w:rsidRDefault="31A2B0F9" w:rsidP="008923D8">
      <w:pPr>
        <w:pStyle w:val="PargrafodaLista"/>
        <w:numPr>
          <w:ilvl w:val="0"/>
          <w:numId w:val="1"/>
        </w:numPr>
      </w:pPr>
      <w:r>
        <w:t>Estando com a máscara adequadamente colocada, a pessoa (ou seu acompanhante) contacta o SNS24 (800 24 24 24), sendo atendida por um profissional de saúde a fim de fazer a avaliação da situação.</w:t>
      </w:r>
    </w:p>
    <w:p w14:paraId="2EDBB3FE" w14:textId="77777777" w:rsidR="00D65C54" w:rsidRDefault="31A2B0F9" w:rsidP="008923D8">
      <w:pPr>
        <w:pStyle w:val="PargrafodaLista"/>
        <w:numPr>
          <w:ilvl w:val="0"/>
          <w:numId w:val="1"/>
        </w:numPr>
      </w:pPr>
      <w:r>
        <w:t>A pessoa segue as indicações dadas pelo profissional de saúde do SNS24 de acordo com a avaliação feita sendo que:</w:t>
      </w:r>
    </w:p>
    <w:p w14:paraId="63814A7E" w14:textId="77777777" w:rsidR="00D65C54" w:rsidRDefault="31A2B0F9" w:rsidP="008923D8">
      <w:pPr>
        <w:pStyle w:val="PargrafodaLista"/>
        <w:numPr>
          <w:ilvl w:val="0"/>
          <w:numId w:val="4"/>
        </w:numPr>
        <w:rPr>
          <w:rFonts w:eastAsiaTheme="minorEastAsia"/>
        </w:rPr>
      </w:pPr>
      <w:r>
        <w:t>Tratando-se de caso não suspeito ou de caso suspeito não validado no contacto com o SNS24:</w:t>
      </w:r>
    </w:p>
    <w:p w14:paraId="0CFFAC16" w14:textId="77777777" w:rsidR="00D65C54" w:rsidRDefault="00D65C54" w:rsidP="008923D8">
      <w:pPr>
        <w:pStyle w:val="PargrafodaLista"/>
        <w:numPr>
          <w:ilvl w:val="0"/>
          <w:numId w:val="15"/>
        </w:numPr>
        <w:rPr>
          <w:szCs w:val="24"/>
        </w:rPr>
      </w:pPr>
      <w:r w:rsidRPr="00D65C54">
        <w:rPr>
          <w:szCs w:val="24"/>
        </w:rPr>
        <w:t>O SNS 24 define os procedimentos habituais e</w:t>
      </w:r>
      <w:r>
        <w:rPr>
          <w:szCs w:val="24"/>
        </w:rPr>
        <w:t xml:space="preserve"> adequados à situação clínica</w:t>
      </w:r>
      <w:r w:rsidR="00FF46A2">
        <w:rPr>
          <w:szCs w:val="24"/>
        </w:rPr>
        <w:t>, que deverão ser seguidos pela pessoa</w:t>
      </w:r>
      <w:r>
        <w:rPr>
          <w:szCs w:val="24"/>
        </w:rPr>
        <w:t>;</w:t>
      </w:r>
    </w:p>
    <w:p w14:paraId="4238EA3E" w14:textId="77777777" w:rsidR="00D65C54" w:rsidRDefault="00D65C54" w:rsidP="008923D8">
      <w:pPr>
        <w:pStyle w:val="PargrafodaLista"/>
        <w:numPr>
          <w:ilvl w:val="0"/>
          <w:numId w:val="15"/>
        </w:numPr>
        <w:rPr>
          <w:szCs w:val="24"/>
        </w:rPr>
      </w:pPr>
      <w:r>
        <w:rPr>
          <w:szCs w:val="24"/>
        </w:rPr>
        <w:t>A pessoa pode abandonar a área de “isolamento”, mantendo a máscara</w:t>
      </w:r>
      <w:r w:rsidR="00F9009B">
        <w:rPr>
          <w:szCs w:val="24"/>
        </w:rPr>
        <w:t>.</w:t>
      </w:r>
    </w:p>
    <w:p w14:paraId="6038B5C2" w14:textId="77777777" w:rsidR="00F9009B" w:rsidRPr="00F9009B" w:rsidRDefault="31A2B0F9" w:rsidP="008923D8">
      <w:pPr>
        <w:pStyle w:val="PargrafodaLista"/>
        <w:numPr>
          <w:ilvl w:val="0"/>
          <w:numId w:val="4"/>
        </w:numPr>
        <w:rPr>
          <w:rFonts w:eastAsiaTheme="minorEastAsia"/>
        </w:rPr>
      </w:pPr>
      <w:r>
        <w:t>Tratando-se de caso suspeito validado no contacto com o SNS24:</w:t>
      </w:r>
    </w:p>
    <w:p w14:paraId="4883F40D" w14:textId="77777777" w:rsidR="00C53353" w:rsidRPr="008B587C" w:rsidRDefault="00C53353" w:rsidP="008923D8">
      <w:pPr>
        <w:pStyle w:val="PargrafodaLista"/>
        <w:numPr>
          <w:ilvl w:val="0"/>
          <w:numId w:val="16"/>
        </w:numPr>
        <w:rPr>
          <w:szCs w:val="24"/>
        </w:rPr>
      </w:pPr>
      <w:r w:rsidRPr="008B587C">
        <w:rPr>
          <w:szCs w:val="24"/>
        </w:rPr>
        <w:t xml:space="preserve">A pessoa </w:t>
      </w:r>
      <w:r w:rsidR="0041079B" w:rsidRPr="008B587C">
        <w:rPr>
          <w:szCs w:val="24"/>
        </w:rPr>
        <w:t>deve</w:t>
      </w:r>
      <w:r w:rsidRPr="008B587C">
        <w:rPr>
          <w:szCs w:val="24"/>
        </w:rPr>
        <w:t xml:space="preserve"> </w:t>
      </w:r>
      <w:r w:rsidR="0041079B" w:rsidRPr="008B587C">
        <w:rPr>
          <w:szCs w:val="24"/>
        </w:rPr>
        <w:t>permanecer na área de “isolamento”</w:t>
      </w:r>
      <w:r w:rsidRPr="008B587C">
        <w:rPr>
          <w:szCs w:val="24"/>
        </w:rPr>
        <w:t xml:space="preserve">, (mantendo a máscara cirúrgica colocada) </w:t>
      </w:r>
      <w:r w:rsidR="0041079B" w:rsidRPr="008B587C">
        <w:rPr>
          <w:szCs w:val="24"/>
        </w:rPr>
        <w:t xml:space="preserve">até à chegada da equipa do INEM, que assegura o transporte para </w:t>
      </w:r>
      <w:r w:rsidRPr="008B587C">
        <w:rPr>
          <w:szCs w:val="24"/>
        </w:rPr>
        <w:t>realização do teste à COVID-19</w:t>
      </w:r>
      <w:r w:rsidR="0041079B" w:rsidRPr="008B587C">
        <w:rPr>
          <w:szCs w:val="24"/>
        </w:rPr>
        <w:t>;</w:t>
      </w:r>
    </w:p>
    <w:p w14:paraId="4AABF99F" w14:textId="77777777" w:rsidR="0041079B" w:rsidRDefault="0041079B" w:rsidP="008923D8">
      <w:pPr>
        <w:pStyle w:val="PargrafodaLista"/>
        <w:numPr>
          <w:ilvl w:val="0"/>
          <w:numId w:val="16"/>
        </w:numPr>
        <w:rPr>
          <w:szCs w:val="24"/>
        </w:rPr>
      </w:pPr>
      <w:r w:rsidRPr="00A43CFD">
        <w:rPr>
          <w:szCs w:val="24"/>
        </w:rPr>
        <w:t>O acesso à área de “isolamento” fica interditado (</w:t>
      </w:r>
      <w:proofErr w:type="spellStart"/>
      <w:r w:rsidRPr="00A43CFD">
        <w:rPr>
          <w:szCs w:val="24"/>
        </w:rPr>
        <w:t>exce</w:t>
      </w:r>
      <w:r w:rsidR="00C53353" w:rsidRPr="00A43CFD">
        <w:rPr>
          <w:szCs w:val="24"/>
        </w:rPr>
        <w:t>p</w:t>
      </w:r>
      <w:r w:rsidRPr="00A43CFD">
        <w:rPr>
          <w:szCs w:val="24"/>
        </w:rPr>
        <w:t>to</w:t>
      </w:r>
      <w:proofErr w:type="spellEnd"/>
      <w:r w:rsidRPr="00A43CFD">
        <w:rPr>
          <w:szCs w:val="24"/>
        </w:rPr>
        <w:t xml:space="preserve"> </w:t>
      </w:r>
      <w:r w:rsidR="00C53353" w:rsidRPr="00A43CFD">
        <w:rPr>
          <w:szCs w:val="24"/>
        </w:rPr>
        <w:t>a quem esteja a prestar assistência, se esse for o caso);</w:t>
      </w:r>
    </w:p>
    <w:p w14:paraId="6DD6A20E" w14:textId="77777777" w:rsidR="002D0C5D" w:rsidRDefault="002D0C5D" w:rsidP="008923D8">
      <w:pPr>
        <w:pStyle w:val="PargrafodaLista"/>
        <w:numPr>
          <w:ilvl w:val="0"/>
          <w:numId w:val="16"/>
        </w:numPr>
        <w:rPr>
          <w:szCs w:val="24"/>
        </w:rPr>
      </w:pPr>
      <w:r w:rsidRPr="002D0C5D">
        <w:rPr>
          <w:szCs w:val="24"/>
        </w:rPr>
        <w:t xml:space="preserve">A ACAPO (através dos seus colaboradores) colabora </w:t>
      </w:r>
      <w:r w:rsidR="0041079B" w:rsidRPr="002D0C5D">
        <w:rPr>
          <w:szCs w:val="24"/>
        </w:rPr>
        <w:t xml:space="preserve">com a Autoridade de Saúde Local na identificação dos contactos próximos </w:t>
      </w:r>
      <w:r w:rsidRPr="002D0C5D">
        <w:rPr>
          <w:szCs w:val="24"/>
        </w:rPr>
        <w:t xml:space="preserve">da pessoa </w:t>
      </w:r>
      <w:r w:rsidR="0041079B" w:rsidRPr="002D0C5D">
        <w:rPr>
          <w:szCs w:val="24"/>
        </w:rPr>
        <w:t>(Caso suspeito validado);</w:t>
      </w:r>
    </w:p>
    <w:p w14:paraId="1CFCEFE1" w14:textId="111B25C9" w:rsidR="00A926CD" w:rsidRPr="00A926CD" w:rsidRDefault="00A926CD" w:rsidP="008923D8">
      <w:pPr>
        <w:pStyle w:val="PargrafodaLista"/>
        <w:numPr>
          <w:ilvl w:val="0"/>
          <w:numId w:val="1"/>
        </w:numPr>
        <w:rPr>
          <w:szCs w:val="24"/>
        </w:rPr>
      </w:pPr>
      <w:r>
        <w:rPr>
          <w:szCs w:val="24"/>
        </w:rPr>
        <w:t>Após o contacto com o SNS24:</w:t>
      </w:r>
    </w:p>
    <w:p w14:paraId="7FFDDF2B" w14:textId="77777777" w:rsidR="00F4378E" w:rsidRDefault="31A2B0F9" w:rsidP="008923D8">
      <w:pPr>
        <w:pStyle w:val="PargrafodaLista"/>
        <w:numPr>
          <w:ilvl w:val="0"/>
          <w:numId w:val="4"/>
        </w:numPr>
        <w:rPr>
          <w:rFonts w:eastAsiaTheme="minorEastAsia"/>
        </w:rPr>
      </w:pPr>
      <w:r>
        <w:t>Sendo um colaborador, este informa o responsável local pelo Plano de Contingência, relativamente à validação ou não de caso suspeito;</w:t>
      </w:r>
    </w:p>
    <w:p w14:paraId="7E39699D" w14:textId="77777777" w:rsidR="00A926CD" w:rsidRDefault="31A2B0F9" w:rsidP="008923D8">
      <w:pPr>
        <w:pStyle w:val="PargrafodaLista"/>
        <w:numPr>
          <w:ilvl w:val="0"/>
          <w:numId w:val="4"/>
        </w:numPr>
      </w:pPr>
      <w:r>
        <w:t>Sendo um associado ou um utente, este (ou o acompanhante, se esse for o caso) informa o colaborador a que tenha um acesso mais fácil, da validação ou não de caso suspeito, cabendo a este comunicar a situação ao responsável local pelo Plano de Contingência.</w:t>
      </w:r>
    </w:p>
    <w:p w14:paraId="598556E7" w14:textId="7B959C59" w:rsidR="00A926CD" w:rsidRPr="00CE4E58" w:rsidRDefault="00A926CD" w:rsidP="00A926CD">
      <w:pPr>
        <w:ind w:left="425"/>
        <w:rPr>
          <w:u w:val="single"/>
        </w:rPr>
      </w:pPr>
      <w:r w:rsidRPr="00CE4E58">
        <w:rPr>
          <w:b/>
          <w:u w:val="single"/>
        </w:rPr>
        <w:t>Notas:</w:t>
      </w:r>
    </w:p>
    <w:p w14:paraId="745C49E1" w14:textId="77777777" w:rsidR="00F4378E" w:rsidRDefault="00F4378E" w:rsidP="008923D8">
      <w:pPr>
        <w:pStyle w:val="PargrafodaLista"/>
        <w:numPr>
          <w:ilvl w:val="0"/>
          <w:numId w:val="17"/>
        </w:numPr>
        <w:rPr>
          <w:szCs w:val="24"/>
        </w:rPr>
      </w:pPr>
      <w:r>
        <w:rPr>
          <w:szCs w:val="24"/>
        </w:rPr>
        <w:t xml:space="preserve">Tratando-se de caso suspeito validado e, tendo em conta que, nesta circunstância a pessoa terá que aguardar a chegada do INEM confinada na área </w:t>
      </w:r>
      <w:r>
        <w:rPr>
          <w:szCs w:val="24"/>
        </w:rPr>
        <w:lastRenderedPageBreak/>
        <w:t xml:space="preserve">de “isolamento”, </w:t>
      </w:r>
      <w:r w:rsidR="007109B2">
        <w:rPr>
          <w:szCs w:val="24"/>
        </w:rPr>
        <w:t>a informação da validação deve ser comunicada por telefone, a fim de reduzir contactos contrários à distância física recomendada pelas autoridades de saúde.</w:t>
      </w:r>
    </w:p>
    <w:p w14:paraId="5BBF38D5" w14:textId="0211F53B" w:rsidR="007109B2" w:rsidRPr="00F4378E" w:rsidRDefault="007109B2" w:rsidP="008923D8">
      <w:pPr>
        <w:pStyle w:val="PargrafodaLista"/>
        <w:numPr>
          <w:ilvl w:val="0"/>
          <w:numId w:val="17"/>
        </w:numPr>
        <w:rPr>
          <w:szCs w:val="24"/>
        </w:rPr>
      </w:pPr>
      <w:r>
        <w:rPr>
          <w:szCs w:val="24"/>
        </w:rPr>
        <w:t xml:space="preserve">A ACAPO (através do </w:t>
      </w:r>
      <w:r w:rsidR="008B587C">
        <w:rPr>
          <w:szCs w:val="24"/>
        </w:rPr>
        <w:t>responsável local pelo Plano de Contingência)</w:t>
      </w:r>
      <w:r w:rsidR="0095695E">
        <w:rPr>
          <w:szCs w:val="24"/>
        </w:rPr>
        <w:t xml:space="preserve"> </w:t>
      </w:r>
      <w:r w:rsidR="00A43CFD">
        <w:rPr>
          <w:szCs w:val="24"/>
        </w:rPr>
        <w:t xml:space="preserve">certifica-se que os colaboradores e demais contactos próximos estão informados de que se trata de um caso suspeito </w:t>
      </w:r>
      <w:r w:rsidR="004774D5">
        <w:rPr>
          <w:szCs w:val="24"/>
        </w:rPr>
        <w:t xml:space="preserve">validado </w:t>
      </w:r>
      <w:r w:rsidR="00A43CFD">
        <w:rPr>
          <w:szCs w:val="24"/>
        </w:rPr>
        <w:t>a aguardar a realização de teste à COVID-19.</w:t>
      </w:r>
    </w:p>
    <w:p w14:paraId="41BCE4F5" w14:textId="77777777" w:rsidR="00D65C54" w:rsidRPr="004774D5" w:rsidRDefault="31A2B0F9" w:rsidP="008923D8">
      <w:pPr>
        <w:pStyle w:val="PargrafodaLista"/>
        <w:numPr>
          <w:ilvl w:val="0"/>
          <w:numId w:val="1"/>
        </w:numPr>
      </w:pPr>
      <w:r>
        <w:t>Tratando-se de caso suspeito validado, a ACAPO aguarda informação da autoridade de saúde local relativamente aos resultados do teste à COVID-19 para proceder em conformidade:</w:t>
      </w:r>
    </w:p>
    <w:p w14:paraId="0A98D508" w14:textId="00B84080" w:rsidR="00D65C54" w:rsidRDefault="31A2B0F9" w:rsidP="008923D8">
      <w:pPr>
        <w:pStyle w:val="PargrafodaLista"/>
        <w:numPr>
          <w:ilvl w:val="0"/>
          <w:numId w:val="42"/>
        </w:numPr>
        <w:ind w:left="641" w:hanging="357"/>
      </w:pPr>
      <w:r>
        <w:t>Tratando-se de caso não confirmado (teste negativo), a ACAPO procede de forma habitual a higienização da área de “isolamento” que fica de imediato reativada;</w:t>
      </w:r>
    </w:p>
    <w:p w14:paraId="7AE230E8" w14:textId="77777777" w:rsidR="004774D5" w:rsidRDefault="31A2B0F9" w:rsidP="008923D8">
      <w:pPr>
        <w:pStyle w:val="PargrafodaLista"/>
        <w:numPr>
          <w:ilvl w:val="0"/>
          <w:numId w:val="42"/>
        </w:numPr>
        <w:ind w:left="641" w:hanging="357"/>
      </w:pPr>
      <w:r>
        <w:t>Tratando-se de um caso confirmado (teste positivo):</w:t>
      </w:r>
    </w:p>
    <w:p w14:paraId="19EA4038" w14:textId="77777777" w:rsidR="005C3566" w:rsidRPr="002A501E" w:rsidRDefault="005C3566" w:rsidP="008923D8">
      <w:pPr>
        <w:pStyle w:val="PargrafodaLista"/>
        <w:numPr>
          <w:ilvl w:val="0"/>
          <w:numId w:val="18"/>
        </w:numPr>
        <w:rPr>
          <w:szCs w:val="24"/>
        </w:rPr>
      </w:pPr>
      <w:r w:rsidRPr="002A501E">
        <w:rPr>
          <w:szCs w:val="24"/>
        </w:rPr>
        <w:t>A ACAPO deve p</w:t>
      </w:r>
      <w:r w:rsidR="004774D5" w:rsidRPr="002A501E">
        <w:rPr>
          <w:szCs w:val="24"/>
        </w:rPr>
        <w:t>rovidenciar a limpeza e desinfeção (descontaminação) da área de “isolamento”;</w:t>
      </w:r>
    </w:p>
    <w:p w14:paraId="4396E37E" w14:textId="77777777" w:rsidR="005C3566" w:rsidRDefault="005C3566" w:rsidP="008923D8">
      <w:pPr>
        <w:pStyle w:val="PargrafodaLista"/>
        <w:numPr>
          <w:ilvl w:val="0"/>
          <w:numId w:val="18"/>
        </w:numPr>
        <w:rPr>
          <w:szCs w:val="24"/>
        </w:rPr>
      </w:pPr>
      <w:r w:rsidRPr="005C3566">
        <w:rPr>
          <w:szCs w:val="24"/>
        </w:rPr>
        <w:t xml:space="preserve">A ACAPO </w:t>
      </w:r>
      <w:r>
        <w:rPr>
          <w:szCs w:val="24"/>
        </w:rPr>
        <w:t>r</w:t>
      </w:r>
      <w:r w:rsidR="004774D5" w:rsidRPr="005C3566">
        <w:rPr>
          <w:szCs w:val="24"/>
        </w:rPr>
        <w:t>eforça</w:t>
      </w:r>
      <w:r>
        <w:rPr>
          <w:szCs w:val="24"/>
        </w:rPr>
        <w:t xml:space="preserve"> </w:t>
      </w:r>
      <w:r w:rsidR="004774D5" w:rsidRPr="005C3566">
        <w:rPr>
          <w:szCs w:val="24"/>
        </w:rPr>
        <w:t>a limpeza e desinfeção, principalmente nas superfícies frequentemente manuseadas e mais utilizadas pelo doente confirmado, com maior probabilidade de estarem contaminadas</w:t>
      </w:r>
      <w:r>
        <w:rPr>
          <w:szCs w:val="24"/>
        </w:rPr>
        <w:t xml:space="preserve"> – d</w:t>
      </w:r>
      <w:r w:rsidR="004774D5" w:rsidRPr="005C3566">
        <w:rPr>
          <w:szCs w:val="24"/>
        </w:rPr>
        <w:t>ar especial atenção à limpeza e desinfeção do posto de trabalho do doente confirmado (incluindo materiais e equipamentos utilizados por este);</w:t>
      </w:r>
    </w:p>
    <w:p w14:paraId="1587F415" w14:textId="4603D2BA" w:rsidR="005C3566" w:rsidRDefault="00A926CD" w:rsidP="008923D8">
      <w:pPr>
        <w:pStyle w:val="PargrafodaLista"/>
        <w:numPr>
          <w:ilvl w:val="0"/>
          <w:numId w:val="18"/>
        </w:numPr>
        <w:rPr>
          <w:szCs w:val="24"/>
        </w:rPr>
      </w:pPr>
      <w:r w:rsidRPr="005C3566">
        <w:rPr>
          <w:szCs w:val="24"/>
        </w:rPr>
        <w:t>Os resíduos</w:t>
      </w:r>
      <w:r w:rsidR="004774D5" w:rsidRPr="005C3566">
        <w:rPr>
          <w:szCs w:val="24"/>
        </w:rPr>
        <w:t xml:space="preserve"> do Caso Confirmado </w:t>
      </w:r>
      <w:r w:rsidR="005C3566">
        <w:rPr>
          <w:szCs w:val="24"/>
        </w:rPr>
        <w:t xml:space="preserve">devem ser armazenados </w:t>
      </w:r>
      <w:r w:rsidR="004774D5" w:rsidRPr="005C3566">
        <w:rPr>
          <w:szCs w:val="24"/>
        </w:rPr>
        <w:t>em saco de plástico (com espessura de 50 ou 70 mícron) que, após ser fechado (ex. com abraçadeira), deve ser segregado e enviado para operador licenciado para a gestão de resíduos h</w:t>
      </w:r>
      <w:r w:rsidR="005C3566">
        <w:rPr>
          <w:szCs w:val="24"/>
        </w:rPr>
        <w:t>ospitalares com risco biológico;</w:t>
      </w:r>
    </w:p>
    <w:p w14:paraId="3E1C332C" w14:textId="77777777" w:rsidR="004774D5" w:rsidRDefault="005C3566" w:rsidP="008923D8">
      <w:pPr>
        <w:pStyle w:val="PargrafodaLista"/>
        <w:numPr>
          <w:ilvl w:val="0"/>
          <w:numId w:val="18"/>
        </w:numPr>
        <w:rPr>
          <w:szCs w:val="24"/>
        </w:rPr>
      </w:pPr>
      <w:r w:rsidRPr="005C3566">
        <w:rPr>
          <w:szCs w:val="24"/>
        </w:rPr>
        <w:t xml:space="preserve">Caberá à </w:t>
      </w:r>
      <w:r w:rsidR="004774D5" w:rsidRPr="005C3566">
        <w:rPr>
          <w:szCs w:val="24"/>
        </w:rPr>
        <w:t>Autoridade de Saúde Local</w:t>
      </w:r>
      <w:r>
        <w:rPr>
          <w:szCs w:val="24"/>
        </w:rPr>
        <w:t xml:space="preserve">, em articulação com a ACAPO, </w:t>
      </w:r>
      <w:r w:rsidR="004774D5" w:rsidRPr="005C3566">
        <w:rPr>
          <w:szCs w:val="24"/>
        </w:rPr>
        <w:t>comunica</w:t>
      </w:r>
      <w:r>
        <w:rPr>
          <w:szCs w:val="24"/>
        </w:rPr>
        <w:t>r</w:t>
      </w:r>
      <w:r w:rsidR="004774D5" w:rsidRPr="005C3566">
        <w:rPr>
          <w:szCs w:val="24"/>
        </w:rPr>
        <w:t xml:space="preserve"> à DGS informações sobre as medidas implementadas na </w:t>
      </w:r>
      <w:r>
        <w:rPr>
          <w:szCs w:val="24"/>
        </w:rPr>
        <w:t>instituição</w:t>
      </w:r>
      <w:r w:rsidR="004774D5" w:rsidRPr="005C3566">
        <w:rPr>
          <w:szCs w:val="24"/>
        </w:rPr>
        <w:t>, e sobre o estado de saúde d</w:t>
      </w:r>
      <w:r>
        <w:rPr>
          <w:szCs w:val="24"/>
        </w:rPr>
        <w:t>os contatos próximos do doente;</w:t>
      </w:r>
    </w:p>
    <w:p w14:paraId="1461E633" w14:textId="4B3860C6" w:rsidR="005C3566" w:rsidRDefault="005C3566" w:rsidP="008923D8">
      <w:pPr>
        <w:pStyle w:val="PargrafodaLista"/>
        <w:numPr>
          <w:ilvl w:val="0"/>
          <w:numId w:val="18"/>
        </w:numPr>
        <w:rPr>
          <w:szCs w:val="24"/>
        </w:rPr>
      </w:pPr>
      <w:r w:rsidRPr="005C3566">
        <w:rPr>
          <w:szCs w:val="24"/>
        </w:rPr>
        <w:t>A</w:t>
      </w:r>
      <w:r>
        <w:rPr>
          <w:szCs w:val="24"/>
        </w:rPr>
        <w:t xml:space="preserve"> </w:t>
      </w:r>
      <w:r w:rsidRPr="005C3566">
        <w:rPr>
          <w:szCs w:val="24"/>
        </w:rPr>
        <w:t>área de “isolamento” deve ficar interditada até à validação da descontaminação (limpeza e desinfeção) pela Autoridade de Saúde Local</w:t>
      </w:r>
      <w:r w:rsidR="00E5751F">
        <w:rPr>
          <w:szCs w:val="24"/>
        </w:rPr>
        <w:t>.</w:t>
      </w:r>
    </w:p>
    <w:p w14:paraId="4CE56E03" w14:textId="4F2D9979" w:rsidR="00E5751F" w:rsidRDefault="00E5751F" w:rsidP="00E5751F">
      <w:pPr>
        <w:rPr>
          <w:szCs w:val="24"/>
        </w:rPr>
      </w:pPr>
    </w:p>
    <w:p w14:paraId="1AF306CD" w14:textId="77777777" w:rsidR="001B4DD3" w:rsidRDefault="31A2B0F9" w:rsidP="008923D8">
      <w:pPr>
        <w:pStyle w:val="PargrafodaLista"/>
        <w:numPr>
          <w:ilvl w:val="1"/>
          <w:numId w:val="3"/>
        </w:numPr>
        <w:ind w:left="1077"/>
        <w:outlineLvl w:val="1"/>
        <w:rPr>
          <w:i/>
          <w:iCs/>
        </w:rPr>
      </w:pPr>
      <w:bookmarkStart w:id="23" w:name="_Toc40288987"/>
      <w:bookmarkStart w:id="24" w:name="_Toc40294746"/>
      <w:r w:rsidRPr="31A2B0F9">
        <w:rPr>
          <w:i/>
          <w:iCs/>
        </w:rPr>
        <w:t>Procedimento de vigilância de contactos próximos de caso confirmado</w:t>
      </w:r>
      <w:bookmarkEnd w:id="23"/>
      <w:bookmarkEnd w:id="24"/>
    </w:p>
    <w:p w14:paraId="4C023C99" w14:textId="77777777" w:rsidR="001B4DD3" w:rsidRPr="00D41498" w:rsidRDefault="001B4DD3" w:rsidP="008923D8">
      <w:pPr>
        <w:pStyle w:val="PargrafodaLista"/>
        <w:numPr>
          <w:ilvl w:val="0"/>
          <w:numId w:val="20"/>
        </w:numPr>
        <w:rPr>
          <w:szCs w:val="24"/>
        </w:rPr>
      </w:pPr>
      <w:r w:rsidRPr="00D41498">
        <w:rPr>
          <w:szCs w:val="24"/>
        </w:rPr>
        <w:t>Considera-se “contacto próximo” uma pessoa que não apresenta sintomas no momento, mas que teve ou pode ter tido contacto com um caso confirmado de COVID-19. O tipo de exposição do contacto próximo</w:t>
      </w:r>
      <w:proofErr w:type="gramStart"/>
      <w:r w:rsidRPr="00D41498">
        <w:rPr>
          <w:szCs w:val="24"/>
        </w:rPr>
        <w:t>,</w:t>
      </w:r>
      <w:proofErr w:type="gramEnd"/>
      <w:r w:rsidRPr="00D41498">
        <w:rPr>
          <w:szCs w:val="24"/>
        </w:rPr>
        <w:t xml:space="preserve"> determinará o tipo de vigilância a realizar.</w:t>
      </w:r>
    </w:p>
    <w:p w14:paraId="4693C24A" w14:textId="77777777" w:rsidR="00E706A9" w:rsidRDefault="00E706A9" w:rsidP="008923D8">
      <w:pPr>
        <w:pStyle w:val="PargrafodaLista"/>
        <w:numPr>
          <w:ilvl w:val="0"/>
          <w:numId w:val="4"/>
        </w:numPr>
        <w:rPr>
          <w:szCs w:val="24"/>
        </w:rPr>
      </w:pPr>
      <w:r w:rsidRPr="00E706A9">
        <w:rPr>
          <w:szCs w:val="24"/>
        </w:rPr>
        <w:t xml:space="preserve">Contacto próximo com </w:t>
      </w:r>
      <w:r>
        <w:rPr>
          <w:szCs w:val="24"/>
        </w:rPr>
        <w:t>a</w:t>
      </w:r>
      <w:r w:rsidRPr="00E706A9">
        <w:rPr>
          <w:szCs w:val="24"/>
        </w:rPr>
        <w:t>lto risco de exposição</w:t>
      </w:r>
      <w:r>
        <w:rPr>
          <w:szCs w:val="24"/>
        </w:rPr>
        <w:t xml:space="preserve"> – pessoa </w:t>
      </w:r>
      <w:proofErr w:type="gramStart"/>
      <w:r>
        <w:rPr>
          <w:szCs w:val="24"/>
        </w:rPr>
        <w:t>com</w:t>
      </w:r>
      <w:proofErr w:type="gramEnd"/>
      <w:r>
        <w:rPr>
          <w:szCs w:val="24"/>
        </w:rPr>
        <w:t>:</w:t>
      </w:r>
    </w:p>
    <w:p w14:paraId="33AD988F" w14:textId="77777777" w:rsidR="00E706A9" w:rsidRDefault="00E706A9" w:rsidP="008923D8">
      <w:pPr>
        <w:pStyle w:val="PargrafodaLista"/>
        <w:numPr>
          <w:ilvl w:val="0"/>
          <w:numId w:val="24"/>
        </w:numPr>
        <w:rPr>
          <w:szCs w:val="24"/>
        </w:rPr>
      </w:pPr>
      <w:r w:rsidRPr="00E706A9">
        <w:rPr>
          <w:szCs w:val="24"/>
        </w:rPr>
        <w:t>Coabitação com caso confirmado de COVID-19;</w:t>
      </w:r>
    </w:p>
    <w:p w14:paraId="315F9072" w14:textId="77777777" w:rsidR="00E706A9" w:rsidRDefault="00E706A9" w:rsidP="008923D8">
      <w:pPr>
        <w:pStyle w:val="PargrafodaLista"/>
        <w:numPr>
          <w:ilvl w:val="0"/>
          <w:numId w:val="24"/>
        </w:numPr>
        <w:rPr>
          <w:szCs w:val="24"/>
        </w:rPr>
      </w:pPr>
      <w:r w:rsidRPr="00E706A9">
        <w:rPr>
          <w:szCs w:val="24"/>
        </w:rPr>
        <w:t xml:space="preserve">Exposição associada a cuidados de saúde, </w:t>
      </w:r>
      <w:r>
        <w:rPr>
          <w:szCs w:val="24"/>
        </w:rPr>
        <w:t>(</w:t>
      </w:r>
      <w:r w:rsidRPr="00E706A9">
        <w:rPr>
          <w:szCs w:val="24"/>
        </w:rPr>
        <w:t>incluindo</w:t>
      </w:r>
      <w:r>
        <w:rPr>
          <w:szCs w:val="24"/>
        </w:rPr>
        <w:t xml:space="preserve"> prestação de cuidados </w:t>
      </w:r>
      <w:r w:rsidR="005B3478">
        <w:rPr>
          <w:szCs w:val="24"/>
        </w:rPr>
        <w:t xml:space="preserve">sem EPI </w:t>
      </w:r>
      <w:r>
        <w:rPr>
          <w:szCs w:val="24"/>
        </w:rPr>
        <w:t>e análises laboratoriais</w:t>
      </w:r>
      <w:r w:rsidR="005B3478">
        <w:rPr>
          <w:szCs w:val="24"/>
        </w:rPr>
        <w:t>);</w:t>
      </w:r>
    </w:p>
    <w:p w14:paraId="6DD528D5" w14:textId="77777777" w:rsidR="005B3478" w:rsidRDefault="00E706A9" w:rsidP="008923D8">
      <w:pPr>
        <w:pStyle w:val="PargrafodaLista"/>
        <w:numPr>
          <w:ilvl w:val="0"/>
          <w:numId w:val="24"/>
        </w:numPr>
        <w:rPr>
          <w:szCs w:val="24"/>
        </w:rPr>
      </w:pPr>
      <w:r w:rsidRPr="005B3478">
        <w:rPr>
          <w:szCs w:val="24"/>
        </w:rPr>
        <w:t>Contato físico direto (aperto de mão) com caso confirmado de COVID-19 ou contato com secreções contaminadas com SARS-CoV-2;</w:t>
      </w:r>
    </w:p>
    <w:p w14:paraId="4A130E47" w14:textId="77777777" w:rsidR="005B3478" w:rsidRDefault="00E706A9" w:rsidP="008923D8">
      <w:pPr>
        <w:pStyle w:val="PargrafodaLista"/>
        <w:numPr>
          <w:ilvl w:val="0"/>
          <w:numId w:val="24"/>
        </w:numPr>
        <w:rPr>
          <w:szCs w:val="24"/>
        </w:rPr>
      </w:pPr>
      <w:r w:rsidRPr="005B3478">
        <w:rPr>
          <w:szCs w:val="24"/>
        </w:rPr>
        <w:t>Contacto em proximidade (frente a frente) ou em ambiente fechado com caso confirmado de COVID-19 (</w:t>
      </w:r>
      <w:proofErr w:type="spellStart"/>
      <w:r w:rsidRPr="005B3478">
        <w:rPr>
          <w:szCs w:val="24"/>
        </w:rPr>
        <w:t>ex</w:t>
      </w:r>
      <w:proofErr w:type="spellEnd"/>
      <w:r w:rsidRPr="005B3478">
        <w:rPr>
          <w:szCs w:val="24"/>
        </w:rPr>
        <w:t>: gabinete, sala de aulas, sala de reuniões, sala de espera), a uma distância até 2 metros durante mais de 15 minutos;</w:t>
      </w:r>
    </w:p>
    <w:p w14:paraId="2C4A5EAE" w14:textId="77777777" w:rsidR="00E706A9" w:rsidRPr="005B3478" w:rsidRDefault="00E706A9" w:rsidP="008923D8">
      <w:pPr>
        <w:pStyle w:val="PargrafodaLista"/>
        <w:numPr>
          <w:ilvl w:val="0"/>
          <w:numId w:val="24"/>
        </w:numPr>
        <w:rPr>
          <w:szCs w:val="24"/>
        </w:rPr>
      </w:pPr>
      <w:r w:rsidRPr="005B3478">
        <w:rPr>
          <w:szCs w:val="24"/>
        </w:rPr>
        <w:t>Viagem com caso confirmado de COVID-19</w:t>
      </w:r>
      <w:r w:rsidR="005B3478">
        <w:rPr>
          <w:szCs w:val="24"/>
        </w:rPr>
        <w:t xml:space="preserve"> (se foi realizada em circunstâncias de proximidade física a caso confirmado, de acordo com as especificações feitas pela Direção-Geral da Saúde que podem ser consultadas no respetivo site)</w:t>
      </w:r>
      <w:r w:rsidRPr="005B3478">
        <w:rPr>
          <w:szCs w:val="24"/>
        </w:rPr>
        <w:t xml:space="preserve"> </w:t>
      </w:r>
    </w:p>
    <w:p w14:paraId="4A677575" w14:textId="77777777" w:rsidR="00E706A9" w:rsidRPr="005B3478" w:rsidRDefault="005B3478" w:rsidP="008923D8">
      <w:pPr>
        <w:pStyle w:val="PargrafodaLista"/>
        <w:numPr>
          <w:ilvl w:val="0"/>
          <w:numId w:val="4"/>
        </w:numPr>
        <w:rPr>
          <w:szCs w:val="24"/>
        </w:rPr>
      </w:pPr>
      <w:r>
        <w:rPr>
          <w:szCs w:val="24"/>
        </w:rPr>
        <w:t>Contacto próximo de b</w:t>
      </w:r>
      <w:r w:rsidR="00E706A9" w:rsidRPr="005B3478">
        <w:rPr>
          <w:szCs w:val="24"/>
        </w:rPr>
        <w:t xml:space="preserve">aixo risco de exposição (contacto casual) </w:t>
      </w:r>
      <w:r>
        <w:rPr>
          <w:szCs w:val="24"/>
        </w:rPr>
        <w:t xml:space="preserve">– pessoa </w:t>
      </w:r>
      <w:proofErr w:type="gramStart"/>
      <w:r>
        <w:rPr>
          <w:szCs w:val="24"/>
        </w:rPr>
        <w:t>com :</w:t>
      </w:r>
      <w:proofErr w:type="gramEnd"/>
    </w:p>
    <w:p w14:paraId="103854FA" w14:textId="77777777" w:rsidR="00E706A9" w:rsidRDefault="00E706A9" w:rsidP="008923D8">
      <w:pPr>
        <w:pStyle w:val="PargrafodaLista"/>
        <w:numPr>
          <w:ilvl w:val="0"/>
          <w:numId w:val="25"/>
        </w:numPr>
        <w:rPr>
          <w:szCs w:val="24"/>
        </w:rPr>
      </w:pPr>
      <w:proofErr w:type="gramStart"/>
      <w:r w:rsidRPr="005B3478">
        <w:rPr>
          <w:szCs w:val="24"/>
        </w:rPr>
        <w:lastRenderedPageBreak/>
        <w:t>contacto</w:t>
      </w:r>
      <w:proofErr w:type="gramEnd"/>
      <w:r w:rsidRPr="005B3478">
        <w:rPr>
          <w:szCs w:val="24"/>
        </w:rPr>
        <w:t xml:space="preserve"> esporádico (em movimento/circulação) </w:t>
      </w:r>
      <w:r w:rsidR="005B3478">
        <w:rPr>
          <w:szCs w:val="24"/>
        </w:rPr>
        <w:t>com caso confirmado de COVID-19;</w:t>
      </w:r>
    </w:p>
    <w:p w14:paraId="7F8991BB" w14:textId="77777777" w:rsidR="00E706A9" w:rsidRDefault="00E706A9" w:rsidP="008923D8">
      <w:pPr>
        <w:pStyle w:val="PargrafodaLista"/>
        <w:numPr>
          <w:ilvl w:val="0"/>
          <w:numId w:val="25"/>
        </w:numPr>
        <w:rPr>
          <w:szCs w:val="24"/>
        </w:rPr>
      </w:pPr>
      <w:proofErr w:type="gramStart"/>
      <w:r w:rsidRPr="005B3478">
        <w:rPr>
          <w:szCs w:val="24"/>
        </w:rPr>
        <w:t>contato</w:t>
      </w:r>
      <w:proofErr w:type="gramEnd"/>
      <w:r w:rsidRPr="005B3478">
        <w:rPr>
          <w:szCs w:val="24"/>
        </w:rPr>
        <w:t xml:space="preserve"> frente a frente a uma distância até 2 metros</w:t>
      </w:r>
      <w:r w:rsidR="005B3478">
        <w:rPr>
          <w:szCs w:val="24"/>
        </w:rPr>
        <w:t xml:space="preserve"> E durante menos de 15 minutos;</w:t>
      </w:r>
    </w:p>
    <w:p w14:paraId="69F97FAC" w14:textId="77777777" w:rsidR="00E706A9" w:rsidRPr="005B3478" w:rsidRDefault="00E706A9" w:rsidP="008923D8">
      <w:pPr>
        <w:pStyle w:val="PargrafodaLista"/>
        <w:numPr>
          <w:ilvl w:val="0"/>
          <w:numId w:val="25"/>
        </w:numPr>
        <w:rPr>
          <w:szCs w:val="24"/>
        </w:rPr>
      </w:pPr>
      <w:proofErr w:type="gramStart"/>
      <w:r w:rsidRPr="005B3478">
        <w:rPr>
          <w:szCs w:val="24"/>
        </w:rPr>
        <w:t>contato</w:t>
      </w:r>
      <w:proofErr w:type="gramEnd"/>
      <w:r w:rsidRPr="005B3478">
        <w:rPr>
          <w:szCs w:val="24"/>
        </w:rPr>
        <w:t xml:space="preserve"> em ambiente fechado com caso confirmado de COVID-19, a uma distância superior a 2 metros OU durante menos de 15 minutos. </w:t>
      </w:r>
    </w:p>
    <w:p w14:paraId="05DC6187" w14:textId="77777777" w:rsidR="00A4495B" w:rsidRDefault="31A2B0F9" w:rsidP="31A2B0F9">
      <w:pPr>
        <w:rPr>
          <w:u w:val="single"/>
        </w:rPr>
      </w:pPr>
      <w:r w:rsidRPr="00A0216E">
        <w:rPr>
          <w:b/>
          <w:u w:val="single"/>
        </w:rPr>
        <w:t>Notas</w:t>
      </w:r>
      <w:r w:rsidRPr="31A2B0F9">
        <w:rPr>
          <w:u w:val="single"/>
        </w:rPr>
        <w:t>:</w:t>
      </w:r>
    </w:p>
    <w:p w14:paraId="1C48683F" w14:textId="77777777" w:rsidR="00A4495B" w:rsidRDefault="00A4495B" w:rsidP="008923D8">
      <w:pPr>
        <w:pStyle w:val="PargrafodaLista"/>
        <w:numPr>
          <w:ilvl w:val="0"/>
          <w:numId w:val="26"/>
        </w:numPr>
        <w:rPr>
          <w:szCs w:val="24"/>
        </w:rPr>
      </w:pPr>
      <w:r>
        <w:rPr>
          <w:szCs w:val="24"/>
        </w:rPr>
        <w:t>Estas definições são adaptadas das definições mais recentes disponibilizadas pela Direção-Geral da Saúde.</w:t>
      </w:r>
    </w:p>
    <w:p w14:paraId="5FE345F1" w14:textId="6ED41378" w:rsidR="00A926CD" w:rsidRPr="001D09FA" w:rsidRDefault="00D41498" w:rsidP="001D09FA">
      <w:pPr>
        <w:pStyle w:val="PargrafodaLista"/>
        <w:numPr>
          <w:ilvl w:val="0"/>
          <w:numId w:val="26"/>
        </w:numPr>
        <w:rPr>
          <w:szCs w:val="24"/>
        </w:rPr>
      </w:pPr>
      <w:r w:rsidRPr="00A4495B">
        <w:rPr>
          <w:szCs w:val="24"/>
        </w:rPr>
        <w:t xml:space="preserve">Naquilo que seja aplicável, estas definições e procedimentos correspondentes são extensíveis </w:t>
      </w:r>
      <w:r w:rsidR="005B3478" w:rsidRPr="00A4495B">
        <w:rPr>
          <w:szCs w:val="24"/>
        </w:rPr>
        <w:t xml:space="preserve">tanto aos colaboradores, como aos </w:t>
      </w:r>
      <w:r w:rsidRPr="00A4495B">
        <w:rPr>
          <w:szCs w:val="24"/>
        </w:rPr>
        <w:t>utentes beneficiários de prestação de serviços de forma presencial</w:t>
      </w:r>
      <w:r w:rsidR="005B3478" w:rsidRPr="00A4495B">
        <w:rPr>
          <w:szCs w:val="24"/>
        </w:rPr>
        <w:t xml:space="preserve"> ou outras pessoas que frequentem a instituição regularmente</w:t>
      </w:r>
      <w:r w:rsidRPr="00A4495B">
        <w:rPr>
          <w:szCs w:val="24"/>
        </w:rPr>
        <w:t>.</w:t>
      </w:r>
    </w:p>
    <w:p w14:paraId="755C2C35" w14:textId="77777777" w:rsidR="005F10EF" w:rsidRDefault="00D41498" w:rsidP="008923D8">
      <w:pPr>
        <w:pStyle w:val="PargrafodaLista"/>
        <w:numPr>
          <w:ilvl w:val="0"/>
          <w:numId w:val="20"/>
        </w:numPr>
        <w:rPr>
          <w:szCs w:val="24"/>
        </w:rPr>
      </w:pPr>
      <w:r w:rsidRPr="005F10EF">
        <w:rPr>
          <w:szCs w:val="24"/>
        </w:rPr>
        <w:t>Perante um Caso Confirmado por COVID-19, além do referido anteriormente, deverão ser ativados os procedimentos de vigilância ativa dos contactos próximos, relativamente ao iní</w:t>
      </w:r>
      <w:r w:rsidR="005F10EF">
        <w:rPr>
          <w:szCs w:val="24"/>
        </w:rPr>
        <w:t>cio de sintomatologia:</w:t>
      </w:r>
    </w:p>
    <w:p w14:paraId="32F82561" w14:textId="77777777" w:rsidR="005F10EF" w:rsidRDefault="31A2B0F9" w:rsidP="008923D8">
      <w:pPr>
        <w:pStyle w:val="PargrafodaLista"/>
        <w:numPr>
          <w:ilvl w:val="0"/>
          <w:numId w:val="4"/>
        </w:numPr>
      </w:pPr>
      <w:r>
        <w:t>Para este efeito, a ACAPO assegura (através do responsável local pelo Plano de Contingência) a necessária cooperação com a Autoridade Local de Saúde, nomeadamente visando identificar, listar e classificar os contactos próximos (incluindo os casuais);</w:t>
      </w:r>
    </w:p>
    <w:p w14:paraId="358CB2DC" w14:textId="3C17AD59" w:rsidR="00A926CD" w:rsidRDefault="31A2B0F9" w:rsidP="008923D8">
      <w:pPr>
        <w:pStyle w:val="PargrafodaLista"/>
        <w:numPr>
          <w:ilvl w:val="0"/>
          <w:numId w:val="4"/>
        </w:numPr>
      </w:pPr>
      <w:r>
        <w:t xml:space="preserve">Caberá à Autoridade de Saúde assegurar os demais procedimentos de gestão dos contactos próximos do caso confirmado, nomeadamente no sentido de proceder ao necessário acompanhamento dos contactos (telefonar diariamente, informar, aconselhar e referenciar, se </w:t>
      </w:r>
      <w:proofErr w:type="gramStart"/>
      <w:r>
        <w:t>necessário).;</w:t>
      </w:r>
      <w:proofErr w:type="gramEnd"/>
    </w:p>
    <w:p w14:paraId="22C71345" w14:textId="71B67936" w:rsidR="00D41498" w:rsidRPr="005F10EF" w:rsidRDefault="31A2B0F9" w:rsidP="008923D8">
      <w:pPr>
        <w:pStyle w:val="PargrafodaLista"/>
        <w:numPr>
          <w:ilvl w:val="0"/>
          <w:numId w:val="4"/>
        </w:numPr>
      </w:pPr>
      <w:r>
        <w:t xml:space="preserve">O período de incubação estimado da COVID-19 é de 2 a 12 dias. Como medida de precaução, a vigilância ativa dos contatos próximos decorre durante 14 dias desde a data da última exposição a caso confirmado. </w:t>
      </w:r>
    </w:p>
    <w:p w14:paraId="02992A88" w14:textId="77777777" w:rsidR="00D41498" w:rsidRDefault="00110738" w:rsidP="008923D8">
      <w:pPr>
        <w:pStyle w:val="PargrafodaLista"/>
        <w:numPr>
          <w:ilvl w:val="0"/>
          <w:numId w:val="20"/>
        </w:numPr>
        <w:rPr>
          <w:szCs w:val="24"/>
        </w:rPr>
      </w:pPr>
      <w:r>
        <w:rPr>
          <w:szCs w:val="24"/>
        </w:rPr>
        <w:t>Os contactos próximos de um caso confirmado devem:</w:t>
      </w:r>
    </w:p>
    <w:p w14:paraId="1FF52DEC" w14:textId="77777777" w:rsidR="00110738" w:rsidRDefault="31A2B0F9" w:rsidP="008923D8">
      <w:pPr>
        <w:pStyle w:val="PargrafodaLista"/>
        <w:numPr>
          <w:ilvl w:val="0"/>
          <w:numId w:val="43"/>
        </w:numPr>
      </w:pPr>
      <w:r>
        <w:t>Tratando-se de um contacto de “alto risco de exposição”:</w:t>
      </w:r>
    </w:p>
    <w:p w14:paraId="2DFA2C7A" w14:textId="77777777" w:rsidR="00110738" w:rsidRDefault="00110738" w:rsidP="008923D8">
      <w:pPr>
        <w:pStyle w:val="PargrafodaLista"/>
        <w:numPr>
          <w:ilvl w:val="0"/>
          <w:numId w:val="21"/>
        </w:numPr>
        <w:rPr>
          <w:szCs w:val="24"/>
        </w:rPr>
      </w:pPr>
      <w:r>
        <w:rPr>
          <w:szCs w:val="24"/>
        </w:rPr>
        <w:t xml:space="preserve">Colaborar com a </w:t>
      </w:r>
      <w:r w:rsidRPr="00110738">
        <w:rPr>
          <w:szCs w:val="24"/>
        </w:rPr>
        <w:t xml:space="preserve">Autoridade de Saúde Local </w:t>
      </w:r>
      <w:r>
        <w:rPr>
          <w:szCs w:val="24"/>
        </w:rPr>
        <w:t xml:space="preserve">relativamente aos procedimentos de vigilância ativa, que terão lugar </w:t>
      </w:r>
      <w:r w:rsidRPr="00110738">
        <w:rPr>
          <w:szCs w:val="24"/>
        </w:rPr>
        <w:t>durante 14</w:t>
      </w:r>
      <w:r>
        <w:rPr>
          <w:szCs w:val="24"/>
        </w:rPr>
        <w:t xml:space="preserve"> dias desde a última exposição;</w:t>
      </w:r>
    </w:p>
    <w:p w14:paraId="4AB19476" w14:textId="77777777" w:rsidR="00110738" w:rsidRDefault="00110738" w:rsidP="008923D8">
      <w:pPr>
        <w:pStyle w:val="PargrafodaLista"/>
        <w:numPr>
          <w:ilvl w:val="0"/>
          <w:numId w:val="21"/>
        </w:numPr>
        <w:rPr>
          <w:szCs w:val="24"/>
        </w:rPr>
      </w:pPr>
      <w:r w:rsidRPr="00110738">
        <w:rPr>
          <w:szCs w:val="24"/>
        </w:rPr>
        <w:t>Fazer a auto monitorização diária dos sintomas da COVID-19, incluindo febre</w:t>
      </w:r>
      <w:r w:rsidR="00591719">
        <w:rPr>
          <w:szCs w:val="24"/>
        </w:rPr>
        <w:t xml:space="preserve"> (medição 2 vezes ao dia)</w:t>
      </w:r>
      <w:r w:rsidRPr="00110738">
        <w:rPr>
          <w:szCs w:val="24"/>
        </w:rPr>
        <w:t>, tosse ou dificuldade em respirar;</w:t>
      </w:r>
    </w:p>
    <w:p w14:paraId="60474F52" w14:textId="77777777" w:rsidR="00110738" w:rsidRPr="00110738" w:rsidRDefault="00110738" w:rsidP="008923D8">
      <w:pPr>
        <w:pStyle w:val="PargrafodaLista"/>
        <w:numPr>
          <w:ilvl w:val="0"/>
          <w:numId w:val="21"/>
        </w:numPr>
        <w:rPr>
          <w:szCs w:val="24"/>
        </w:rPr>
      </w:pPr>
      <w:r w:rsidRPr="00110738">
        <w:rPr>
          <w:szCs w:val="24"/>
        </w:rPr>
        <w:t>Restringir o contacto social ao indispensável e e</w:t>
      </w:r>
      <w:r>
        <w:rPr>
          <w:szCs w:val="24"/>
        </w:rPr>
        <w:t>vitar viajar.</w:t>
      </w:r>
    </w:p>
    <w:p w14:paraId="3378099F" w14:textId="77777777" w:rsidR="00110738" w:rsidRPr="00110738" w:rsidRDefault="31A2B0F9" w:rsidP="008923D8">
      <w:pPr>
        <w:pStyle w:val="PargrafodaLista"/>
        <w:numPr>
          <w:ilvl w:val="0"/>
          <w:numId w:val="43"/>
        </w:numPr>
      </w:pPr>
      <w:r>
        <w:t>Tratando-se de um contacto de “baixo risco de exposição”:</w:t>
      </w:r>
    </w:p>
    <w:p w14:paraId="7A49E0B5" w14:textId="77777777" w:rsidR="00682DD9" w:rsidRDefault="00682DD9" w:rsidP="008923D8">
      <w:pPr>
        <w:pStyle w:val="PargrafodaLista"/>
        <w:numPr>
          <w:ilvl w:val="0"/>
          <w:numId w:val="22"/>
        </w:numPr>
        <w:rPr>
          <w:szCs w:val="24"/>
        </w:rPr>
      </w:pPr>
      <w:r w:rsidRPr="00682DD9">
        <w:rPr>
          <w:szCs w:val="24"/>
        </w:rPr>
        <w:t>Fazer a auto monitorização diária dos sintomas da COVID-19, incluindo febre</w:t>
      </w:r>
      <w:r w:rsidR="00591719">
        <w:rPr>
          <w:szCs w:val="24"/>
        </w:rPr>
        <w:t xml:space="preserve"> (fazer medição 2 vezes ao dia)</w:t>
      </w:r>
      <w:r w:rsidRPr="00682DD9">
        <w:rPr>
          <w:szCs w:val="24"/>
        </w:rPr>
        <w:t>, tosse ou dificuldade em respirar;</w:t>
      </w:r>
    </w:p>
    <w:p w14:paraId="3950FAA4" w14:textId="77777777" w:rsidR="00682DD9" w:rsidRPr="00682DD9" w:rsidRDefault="00682DD9" w:rsidP="008923D8">
      <w:pPr>
        <w:pStyle w:val="PargrafodaLista"/>
        <w:numPr>
          <w:ilvl w:val="0"/>
          <w:numId w:val="22"/>
        </w:numPr>
        <w:rPr>
          <w:szCs w:val="24"/>
        </w:rPr>
      </w:pPr>
      <w:r>
        <w:rPr>
          <w:szCs w:val="24"/>
        </w:rPr>
        <w:t>Contactar o médico assistente ou o SNS24 se necessário.</w:t>
      </w:r>
    </w:p>
    <w:p w14:paraId="327D569E" w14:textId="77777777" w:rsidR="00A01C46" w:rsidRDefault="31A2B0F9" w:rsidP="00110738">
      <w:r w:rsidRPr="00A0216E">
        <w:rPr>
          <w:b/>
          <w:u w:val="single"/>
        </w:rPr>
        <w:t>Nota</w:t>
      </w:r>
      <w:r w:rsidRPr="31A2B0F9">
        <w:rPr>
          <w:u w:val="single"/>
        </w:rPr>
        <w:t>:</w:t>
      </w:r>
      <w:r w:rsidR="00A926CD">
        <w:rPr>
          <w:u w:val="single"/>
        </w:rPr>
        <w:t xml:space="preserve"> </w:t>
      </w:r>
    </w:p>
    <w:p w14:paraId="7D873E5C" w14:textId="0D70C444" w:rsidR="00110738" w:rsidRDefault="31A2B0F9" w:rsidP="00110738">
      <w:r>
        <w:t>Se, durante a permanência nas instalações da ACAPO, se manifestarem sintomas de COVID-19, serão ativados obrigatoriamente os procedimentos acima descritos para casos suspeitos.</w:t>
      </w:r>
    </w:p>
    <w:p w14:paraId="4DDBEF00" w14:textId="77777777" w:rsidR="00110738" w:rsidRDefault="00110738" w:rsidP="00110738">
      <w:pPr>
        <w:rPr>
          <w:szCs w:val="24"/>
        </w:rPr>
      </w:pPr>
    </w:p>
    <w:p w14:paraId="3A262884" w14:textId="77777777" w:rsidR="00A01C46" w:rsidRDefault="00A01C46" w:rsidP="00110738">
      <w:pPr>
        <w:rPr>
          <w:szCs w:val="24"/>
        </w:rPr>
      </w:pPr>
    </w:p>
    <w:p w14:paraId="73992F88" w14:textId="77777777" w:rsidR="00A04ACF" w:rsidRDefault="31A2B0F9" w:rsidP="008923D8">
      <w:pPr>
        <w:pStyle w:val="PargrafodaLista"/>
        <w:numPr>
          <w:ilvl w:val="1"/>
          <w:numId w:val="3"/>
        </w:numPr>
        <w:ind w:left="1077"/>
        <w:outlineLvl w:val="1"/>
        <w:rPr>
          <w:i/>
          <w:iCs/>
        </w:rPr>
      </w:pPr>
      <w:bookmarkStart w:id="25" w:name="_Toc40288988"/>
      <w:bookmarkStart w:id="26" w:name="_Toc40294747"/>
      <w:r w:rsidRPr="31A2B0F9">
        <w:rPr>
          <w:i/>
          <w:iCs/>
        </w:rPr>
        <w:t>Procedimentos de comunicação e articulação interna perante um caso suspeito</w:t>
      </w:r>
      <w:bookmarkEnd w:id="25"/>
      <w:bookmarkEnd w:id="26"/>
    </w:p>
    <w:p w14:paraId="196EACBF" w14:textId="4A2694CF" w:rsidR="006C693B" w:rsidRDefault="00A04ACF" w:rsidP="004774D5">
      <w:pPr>
        <w:rPr>
          <w:szCs w:val="24"/>
        </w:rPr>
      </w:pPr>
      <w:r>
        <w:rPr>
          <w:szCs w:val="24"/>
        </w:rPr>
        <w:lastRenderedPageBreak/>
        <w:t>É necessário que sejam garantidos procedimentos céleres e eficazes de comunicação e de articulação interna</w:t>
      </w:r>
      <w:r w:rsidR="0095695E">
        <w:rPr>
          <w:szCs w:val="24"/>
        </w:rPr>
        <w:t>, para que sejam a</w:t>
      </w:r>
      <w:r w:rsidR="00012976">
        <w:rPr>
          <w:szCs w:val="24"/>
        </w:rPr>
        <w:t>cionados mecanismos de emergência e a que seja minimizado o risco perante o surgimento de um caso suspeito.</w:t>
      </w:r>
    </w:p>
    <w:p w14:paraId="69E0D99B" w14:textId="77777777" w:rsidR="00724251" w:rsidRDefault="00012976" w:rsidP="008923D8">
      <w:pPr>
        <w:pStyle w:val="PargrafodaLista"/>
        <w:numPr>
          <w:ilvl w:val="0"/>
          <w:numId w:val="19"/>
        </w:numPr>
        <w:rPr>
          <w:szCs w:val="24"/>
        </w:rPr>
      </w:pPr>
      <w:r w:rsidRPr="00724251">
        <w:rPr>
          <w:szCs w:val="24"/>
        </w:rPr>
        <w:t xml:space="preserve">Qualquer colaborador com sintomas de caso suspeito ou qualquer colaborador que detete nas instalações uma situação de caso suspeito, além das medidas definidas de encaminhamento para a área de “isolamento”, garante que seja feita a comunicação </w:t>
      </w:r>
      <w:r w:rsidR="00724251">
        <w:rPr>
          <w:szCs w:val="24"/>
        </w:rPr>
        <w:t>ao responsável local pelo Plano de Contingência;</w:t>
      </w:r>
    </w:p>
    <w:p w14:paraId="648163E4" w14:textId="77777777" w:rsidR="00012976" w:rsidRPr="00724251" w:rsidRDefault="00724251" w:rsidP="008923D8">
      <w:pPr>
        <w:pStyle w:val="PargrafodaLista"/>
        <w:numPr>
          <w:ilvl w:val="0"/>
          <w:numId w:val="19"/>
        </w:numPr>
        <w:rPr>
          <w:szCs w:val="24"/>
        </w:rPr>
      </w:pPr>
      <w:r>
        <w:rPr>
          <w:szCs w:val="24"/>
        </w:rPr>
        <w:t>O responsável local pelo Plano de Contingência</w:t>
      </w:r>
      <w:proofErr w:type="gramStart"/>
      <w:r>
        <w:rPr>
          <w:szCs w:val="24"/>
        </w:rPr>
        <w:t>,</w:t>
      </w:r>
      <w:proofErr w:type="gramEnd"/>
      <w:r>
        <w:rPr>
          <w:szCs w:val="24"/>
        </w:rPr>
        <w:t xml:space="preserve"> garante</w:t>
      </w:r>
      <w:r w:rsidR="00012976" w:rsidRPr="00724251">
        <w:rPr>
          <w:szCs w:val="24"/>
        </w:rPr>
        <w:t>:</w:t>
      </w:r>
    </w:p>
    <w:p w14:paraId="3C130105" w14:textId="77777777" w:rsidR="00012976" w:rsidRDefault="00012976" w:rsidP="008923D8">
      <w:pPr>
        <w:pStyle w:val="PargrafodaLista"/>
        <w:numPr>
          <w:ilvl w:val="0"/>
          <w:numId w:val="4"/>
        </w:numPr>
        <w:rPr>
          <w:szCs w:val="24"/>
        </w:rPr>
      </w:pPr>
      <w:r>
        <w:rPr>
          <w:szCs w:val="24"/>
        </w:rPr>
        <w:t>Os alertas internos para evitar que alguém</w:t>
      </w:r>
      <w:r w:rsidR="00FF46A2">
        <w:rPr>
          <w:szCs w:val="24"/>
        </w:rPr>
        <w:t>,</w:t>
      </w:r>
      <w:r>
        <w:rPr>
          <w:szCs w:val="24"/>
        </w:rPr>
        <w:t xml:space="preserve"> i</w:t>
      </w:r>
      <w:r w:rsidR="00FF46A2">
        <w:rPr>
          <w:szCs w:val="24"/>
        </w:rPr>
        <w:t>na</w:t>
      </w:r>
      <w:r>
        <w:rPr>
          <w:szCs w:val="24"/>
        </w:rPr>
        <w:t>propria</w:t>
      </w:r>
      <w:r w:rsidR="00FF46A2">
        <w:rPr>
          <w:szCs w:val="24"/>
        </w:rPr>
        <w:t>da</w:t>
      </w:r>
      <w:r>
        <w:rPr>
          <w:szCs w:val="24"/>
        </w:rPr>
        <w:t>mente entre em contacto com áreas de risco, como seja o posto de trabalho do caso suspeito ou a área de “isolamento”;</w:t>
      </w:r>
    </w:p>
    <w:p w14:paraId="4CC118D4" w14:textId="77777777" w:rsidR="00012976" w:rsidRDefault="00012976" w:rsidP="008923D8">
      <w:pPr>
        <w:pStyle w:val="PargrafodaLista"/>
        <w:numPr>
          <w:ilvl w:val="0"/>
          <w:numId w:val="4"/>
        </w:numPr>
        <w:rPr>
          <w:szCs w:val="24"/>
        </w:rPr>
      </w:pPr>
      <w:r>
        <w:rPr>
          <w:szCs w:val="24"/>
        </w:rPr>
        <w:t xml:space="preserve">A comunicação </w:t>
      </w:r>
      <w:r w:rsidR="00FF46A2">
        <w:rPr>
          <w:szCs w:val="24"/>
        </w:rPr>
        <w:t>das informações pertinentes para o órgão executivo que superintende relativamente às instalações da ACAPO afetadas</w:t>
      </w:r>
      <w:r w:rsidR="002A501E">
        <w:rPr>
          <w:szCs w:val="24"/>
        </w:rPr>
        <w:t xml:space="preserve">, </w:t>
      </w:r>
      <w:proofErr w:type="gramStart"/>
      <w:r w:rsidR="002A501E">
        <w:rPr>
          <w:szCs w:val="24"/>
        </w:rPr>
        <w:t>de forma a que</w:t>
      </w:r>
      <w:proofErr w:type="gramEnd"/>
      <w:r w:rsidR="002A501E">
        <w:rPr>
          <w:szCs w:val="24"/>
        </w:rPr>
        <w:t xml:space="preserve"> sejam acionados os procedimentos relevantes em cada situação, incluindo a descontaminação e desinfeção das áreas de risco quando surja um caso confirmado de COVID-19</w:t>
      </w:r>
      <w:r w:rsidR="00FF46A2">
        <w:rPr>
          <w:szCs w:val="24"/>
        </w:rPr>
        <w:t>;</w:t>
      </w:r>
    </w:p>
    <w:p w14:paraId="0A07D8A4" w14:textId="77777777" w:rsidR="00FF46A2" w:rsidRDefault="00FF46A2" w:rsidP="008923D8">
      <w:pPr>
        <w:pStyle w:val="PargrafodaLista"/>
        <w:numPr>
          <w:ilvl w:val="0"/>
          <w:numId w:val="4"/>
        </w:numPr>
        <w:rPr>
          <w:szCs w:val="24"/>
        </w:rPr>
      </w:pPr>
      <w:r>
        <w:rPr>
          <w:szCs w:val="24"/>
        </w:rPr>
        <w:t>A informação aos serviços administrativos locais, para efeitos de procedimentos no âmbito do registo de assiduidade, processamento salarial e demais aspetos relacionados com os recursos humanos;</w:t>
      </w:r>
    </w:p>
    <w:p w14:paraId="3E1A0898" w14:textId="77777777" w:rsidR="00FF46A2" w:rsidRDefault="00FF46A2" w:rsidP="008923D8">
      <w:pPr>
        <w:pStyle w:val="PargrafodaLista"/>
        <w:numPr>
          <w:ilvl w:val="0"/>
          <w:numId w:val="4"/>
        </w:numPr>
        <w:rPr>
          <w:szCs w:val="24"/>
        </w:rPr>
      </w:pPr>
      <w:r>
        <w:rPr>
          <w:szCs w:val="24"/>
        </w:rPr>
        <w:t>A representação da ACAPO na articulação com a Autoridade de Saúde Local no âmbito dos procedimentos a desencadear perante o surgimento de casos suspeitos;</w:t>
      </w:r>
    </w:p>
    <w:p w14:paraId="5F6FE750" w14:textId="77777777" w:rsidR="002A501E" w:rsidRDefault="00FF46A2" w:rsidP="008923D8">
      <w:pPr>
        <w:pStyle w:val="PargrafodaLista"/>
        <w:numPr>
          <w:ilvl w:val="0"/>
          <w:numId w:val="4"/>
        </w:numPr>
        <w:rPr>
          <w:szCs w:val="24"/>
        </w:rPr>
      </w:pPr>
      <w:r>
        <w:rPr>
          <w:szCs w:val="24"/>
        </w:rPr>
        <w:t>A informação interna relativamente ao levantamento da interdição da área de “isolamento” pela Autoridade Local de Saúde</w:t>
      </w:r>
      <w:r w:rsidR="002A501E">
        <w:rPr>
          <w:szCs w:val="24"/>
        </w:rPr>
        <w:t>;</w:t>
      </w:r>
    </w:p>
    <w:p w14:paraId="5100B8B8" w14:textId="77777777" w:rsidR="002A501E" w:rsidRDefault="002A501E" w:rsidP="008923D8">
      <w:pPr>
        <w:pStyle w:val="PargrafodaLista"/>
        <w:numPr>
          <w:ilvl w:val="0"/>
          <w:numId w:val="4"/>
        </w:numPr>
        <w:rPr>
          <w:szCs w:val="24"/>
        </w:rPr>
      </w:pPr>
      <w:r>
        <w:rPr>
          <w:szCs w:val="24"/>
        </w:rPr>
        <w:t>A informação pertinente às equipas técnicas que acompanham os utentes;</w:t>
      </w:r>
    </w:p>
    <w:p w14:paraId="54B5DE22" w14:textId="77777777" w:rsidR="00FF46A2" w:rsidRPr="00012976" w:rsidRDefault="002A501E" w:rsidP="008923D8">
      <w:pPr>
        <w:pStyle w:val="PargrafodaLista"/>
        <w:numPr>
          <w:ilvl w:val="0"/>
          <w:numId w:val="4"/>
        </w:numPr>
        <w:rPr>
          <w:szCs w:val="24"/>
        </w:rPr>
      </w:pPr>
      <w:r>
        <w:rPr>
          <w:szCs w:val="24"/>
        </w:rPr>
        <w:t>A informação e comunicação com contactos próximos de um caso suspeito validado ou de um caso confirmado</w:t>
      </w:r>
      <w:r w:rsidR="00FF46A2">
        <w:rPr>
          <w:szCs w:val="24"/>
        </w:rPr>
        <w:t>.</w:t>
      </w:r>
    </w:p>
    <w:p w14:paraId="750DD63C" w14:textId="77777777" w:rsidR="0003097D" w:rsidRDefault="0003097D" w:rsidP="008923D8">
      <w:pPr>
        <w:pStyle w:val="PargrafodaLista"/>
        <w:numPr>
          <w:ilvl w:val="0"/>
          <w:numId w:val="19"/>
        </w:numPr>
        <w:rPr>
          <w:szCs w:val="24"/>
        </w:rPr>
      </w:pPr>
      <w:r>
        <w:rPr>
          <w:szCs w:val="24"/>
        </w:rPr>
        <w:t xml:space="preserve">De forma a dispor da máxima informação para efeitos de cooperação com a Autoridade de Saúde, o </w:t>
      </w:r>
      <w:r w:rsidR="002A501E">
        <w:rPr>
          <w:szCs w:val="24"/>
        </w:rPr>
        <w:t>responsável local pelo Plano de Contingência</w:t>
      </w:r>
      <w:r>
        <w:rPr>
          <w:szCs w:val="24"/>
        </w:rPr>
        <w:t>:</w:t>
      </w:r>
    </w:p>
    <w:p w14:paraId="0F19FC3D" w14:textId="77777777" w:rsidR="0003097D" w:rsidRDefault="0003097D" w:rsidP="008923D8">
      <w:pPr>
        <w:pStyle w:val="PargrafodaLista"/>
        <w:numPr>
          <w:ilvl w:val="0"/>
          <w:numId w:val="4"/>
        </w:numPr>
        <w:rPr>
          <w:szCs w:val="24"/>
        </w:rPr>
      </w:pPr>
      <w:r>
        <w:rPr>
          <w:szCs w:val="24"/>
        </w:rPr>
        <w:t>P</w:t>
      </w:r>
      <w:r w:rsidR="002A501E">
        <w:rPr>
          <w:szCs w:val="24"/>
        </w:rPr>
        <w:t xml:space="preserve">rocede, com a maior celeridade possível, ao levantamento </w:t>
      </w:r>
      <w:r w:rsidR="008C674C">
        <w:rPr>
          <w:szCs w:val="24"/>
        </w:rPr>
        <w:t>de possíveis contactos com um caso suspeito validado, articulando com este e/ou com quaisquer pessoas que possam prestar informação relevante</w:t>
      </w:r>
      <w:r>
        <w:rPr>
          <w:szCs w:val="24"/>
        </w:rPr>
        <w:t>;</w:t>
      </w:r>
    </w:p>
    <w:p w14:paraId="6AE111AC" w14:textId="77777777" w:rsidR="00012976" w:rsidRPr="00012976" w:rsidRDefault="0003097D" w:rsidP="008923D8">
      <w:pPr>
        <w:pStyle w:val="PargrafodaLista"/>
        <w:numPr>
          <w:ilvl w:val="0"/>
          <w:numId w:val="4"/>
        </w:numPr>
        <w:rPr>
          <w:szCs w:val="24"/>
        </w:rPr>
      </w:pPr>
      <w:r>
        <w:rPr>
          <w:szCs w:val="24"/>
        </w:rPr>
        <w:t>Compromete-se com a eliminação de quaisquer registos subjacentes a este procedimento, assim que esteja concluída a transmissão da mesma à Autoridade de Saúde</w:t>
      </w:r>
      <w:r w:rsidR="008C674C">
        <w:rPr>
          <w:szCs w:val="24"/>
        </w:rPr>
        <w:t>.</w:t>
      </w:r>
    </w:p>
    <w:p w14:paraId="3461D779" w14:textId="77777777" w:rsidR="00A04ACF" w:rsidRPr="004774D5" w:rsidRDefault="00A04ACF" w:rsidP="31A2B0F9">
      <w:pPr>
        <w:rPr>
          <w:b/>
          <w:bCs/>
          <w:sz w:val="28"/>
          <w:szCs w:val="28"/>
        </w:rPr>
      </w:pPr>
    </w:p>
    <w:p w14:paraId="2D07027F" w14:textId="77777777" w:rsidR="004B5792" w:rsidRPr="00D65C54" w:rsidRDefault="31A2B0F9" w:rsidP="008923D8">
      <w:pPr>
        <w:pStyle w:val="PargrafodaLista"/>
        <w:numPr>
          <w:ilvl w:val="0"/>
          <w:numId w:val="3"/>
        </w:numPr>
        <w:ind w:left="714" w:hanging="357"/>
        <w:outlineLvl w:val="0"/>
        <w:rPr>
          <w:b/>
          <w:bCs/>
          <w:sz w:val="28"/>
          <w:szCs w:val="28"/>
        </w:rPr>
      </w:pPr>
      <w:bookmarkStart w:id="27" w:name="_Toc40288989"/>
      <w:bookmarkStart w:id="28" w:name="_Toc40294748"/>
      <w:r w:rsidRPr="31A2B0F9">
        <w:rPr>
          <w:b/>
          <w:bCs/>
          <w:sz w:val="28"/>
          <w:szCs w:val="28"/>
        </w:rPr>
        <w:t>Efeitos da possível infeção de colaboradores e dirigentes</w:t>
      </w:r>
      <w:bookmarkEnd w:id="27"/>
      <w:bookmarkEnd w:id="28"/>
    </w:p>
    <w:p w14:paraId="61C08084" w14:textId="2A85437D" w:rsidR="004B5792" w:rsidRPr="0095695E" w:rsidRDefault="004B5792" w:rsidP="0095695E">
      <w:pPr>
        <w:rPr>
          <w:szCs w:val="24"/>
        </w:rPr>
      </w:pPr>
      <w:r w:rsidRPr="0095695E">
        <w:rPr>
          <w:szCs w:val="24"/>
        </w:rPr>
        <w:t xml:space="preserve">De um modo geral, consideram-se cruciais todas as atividades desenvolvidas na ACAPO e reconhecem-se igualmente relevantes todos os papéis e responsabilidades existentes na instituição. No entanto, perante a infeção de parte (ou a totalidade) dos seus colaboradores, bem como em face de constrangimentos externos causados pela pandemia, será necessário </w:t>
      </w:r>
      <w:r w:rsidR="0095695E" w:rsidRPr="0095695E">
        <w:rPr>
          <w:szCs w:val="24"/>
        </w:rPr>
        <w:t>adotar</w:t>
      </w:r>
      <w:r w:rsidRPr="0095695E">
        <w:rPr>
          <w:szCs w:val="24"/>
        </w:rPr>
        <w:t xml:space="preserve"> medidas </w:t>
      </w:r>
      <w:r w:rsidR="0095695E" w:rsidRPr="0095695E">
        <w:rPr>
          <w:szCs w:val="24"/>
        </w:rPr>
        <w:t>excecionais</w:t>
      </w:r>
      <w:r w:rsidRPr="0095695E">
        <w:rPr>
          <w:szCs w:val="24"/>
        </w:rPr>
        <w:t xml:space="preserve"> e temporárias</w:t>
      </w:r>
      <w:r w:rsidR="00D120BA" w:rsidRPr="0095695E">
        <w:rPr>
          <w:szCs w:val="24"/>
        </w:rPr>
        <w:t xml:space="preserve"> que garantam a gestão da operacionalidade da instituição tendo em conta os recursos disponíveis</w:t>
      </w:r>
      <w:r w:rsidR="004E334F" w:rsidRPr="0095695E">
        <w:rPr>
          <w:szCs w:val="24"/>
        </w:rPr>
        <w:t>, as responsabilidades para com terceiros (incluindo as legais e regulamentares) e a gestão de prioridades.</w:t>
      </w:r>
      <w:r w:rsidRPr="0095695E">
        <w:rPr>
          <w:szCs w:val="24"/>
        </w:rPr>
        <w:t xml:space="preserve"> Assim:</w:t>
      </w:r>
    </w:p>
    <w:p w14:paraId="3CF2D8B6" w14:textId="77777777" w:rsidR="004B5792" w:rsidRDefault="004B5792" w:rsidP="004B5792">
      <w:pPr>
        <w:pStyle w:val="PargrafodaLista"/>
        <w:ind w:left="1080"/>
        <w:rPr>
          <w:szCs w:val="24"/>
        </w:rPr>
      </w:pPr>
    </w:p>
    <w:p w14:paraId="36AFA77D" w14:textId="77777777" w:rsidR="004B5792" w:rsidRDefault="31A2B0F9" w:rsidP="008923D8">
      <w:pPr>
        <w:pStyle w:val="PargrafodaLista"/>
        <w:numPr>
          <w:ilvl w:val="1"/>
          <w:numId w:val="3"/>
        </w:numPr>
        <w:ind w:left="1077"/>
        <w:outlineLvl w:val="1"/>
        <w:rPr>
          <w:i/>
          <w:iCs/>
        </w:rPr>
      </w:pPr>
      <w:bookmarkStart w:id="29" w:name="_Toc40288990"/>
      <w:bookmarkStart w:id="30" w:name="_Toc40294749"/>
      <w:r w:rsidRPr="31A2B0F9">
        <w:rPr>
          <w:i/>
          <w:iCs/>
        </w:rPr>
        <w:t>Atividades e funcionamento dos Órgãos Associativos</w:t>
      </w:r>
      <w:bookmarkEnd w:id="29"/>
      <w:bookmarkEnd w:id="30"/>
    </w:p>
    <w:p w14:paraId="2010BD43" w14:textId="77777777" w:rsidR="004B5792" w:rsidRPr="004E334F" w:rsidRDefault="004B5792" w:rsidP="008923D8">
      <w:pPr>
        <w:pStyle w:val="PargrafodaLista"/>
        <w:numPr>
          <w:ilvl w:val="0"/>
          <w:numId w:val="8"/>
        </w:numPr>
        <w:rPr>
          <w:szCs w:val="24"/>
        </w:rPr>
      </w:pPr>
      <w:r w:rsidRPr="004E334F">
        <w:rPr>
          <w:szCs w:val="24"/>
        </w:rPr>
        <w:lastRenderedPageBreak/>
        <w:t xml:space="preserve">De forma a prevenir </w:t>
      </w:r>
      <w:r w:rsidR="004E334F" w:rsidRPr="004E334F">
        <w:rPr>
          <w:szCs w:val="24"/>
        </w:rPr>
        <w:t xml:space="preserve">situações de particular vulnerabilidade para a instituição </w:t>
      </w:r>
      <w:r w:rsidRPr="004E334F">
        <w:rPr>
          <w:szCs w:val="24"/>
        </w:rPr>
        <w:t>resultantes de impedimento temporário de 1 ou mais dirigentes, cada órgão associativo confere a existência de situações críticas que impliquem a necessidade de definir a substituição no exercício de responsabilidades específicas e elabora o correspondente mapa de substituições</w:t>
      </w:r>
      <w:r w:rsidR="004E334F">
        <w:rPr>
          <w:szCs w:val="24"/>
        </w:rPr>
        <w:t>,</w:t>
      </w:r>
      <w:r w:rsidRPr="004E334F">
        <w:rPr>
          <w:szCs w:val="24"/>
        </w:rPr>
        <w:t xml:space="preserve"> divulga</w:t>
      </w:r>
      <w:r w:rsidR="004E334F">
        <w:rPr>
          <w:szCs w:val="24"/>
        </w:rPr>
        <w:t>ndo</w:t>
      </w:r>
      <w:r w:rsidRPr="004E334F">
        <w:rPr>
          <w:szCs w:val="24"/>
        </w:rPr>
        <w:t>-o junto dos órgãos associativos e dos colaboradores que precisem de conhecê-lo;</w:t>
      </w:r>
    </w:p>
    <w:p w14:paraId="3F7B5231" w14:textId="3C353DCF" w:rsidR="00A01C46" w:rsidRDefault="004B5792" w:rsidP="008923D8">
      <w:pPr>
        <w:pStyle w:val="PargrafodaLista"/>
        <w:numPr>
          <w:ilvl w:val="0"/>
          <w:numId w:val="8"/>
        </w:numPr>
        <w:rPr>
          <w:szCs w:val="24"/>
        </w:rPr>
      </w:pPr>
      <w:r>
        <w:rPr>
          <w:szCs w:val="24"/>
        </w:rPr>
        <w:t xml:space="preserve">Perante a perda de operacionalidade temporária de um Órgão Associativo, o respetivo presidente ou quem possa substituí-lo para este efeito, comunica esta situação à MAR, para que esta possa agir em conformidade. No caso de tal situação ocorrer com a MAR, a comunicação é feita </w:t>
      </w:r>
      <w:proofErr w:type="gramStart"/>
      <w:r>
        <w:rPr>
          <w:szCs w:val="24"/>
        </w:rPr>
        <w:t>à DN</w:t>
      </w:r>
      <w:proofErr w:type="gramEnd"/>
      <w:r w:rsidR="004E334F">
        <w:rPr>
          <w:szCs w:val="24"/>
        </w:rPr>
        <w:t>.</w:t>
      </w:r>
    </w:p>
    <w:p w14:paraId="6190F933" w14:textId="77777777" w:rsidR="00A01C46" w:rsidRPr="00A01C46" w:rsidRDefault="00A01C46" w:rsidP="00A01C46">
      <w:pPr>
        <w:pStyle w:val="PargrafodaLista"/>
        <w:rPr>
          <w:szCs w:val="24"/>
        </w:rPr>
      </w:pPr>
    </w:p>
    <w:p w14:paraId="011B2149" w14:textId="77777777" w:rsidR="004E334F" w:rsidRDefault="31A2B0F9" w:rsidP="008923D8">
      <w:pPr>
        <w:pStyle w:val="PargrafodaLista"/>
        <w:numPr>
          <w:ilvl w:val="1"/>
          <w:numId w:val="3"/>
        </w:numPr>
        <w:ind w:left="1077"/>
        <w:outlineLvl w:val="1"/>
        <w:rPr>
          <w:i/>
          <w:iCs/>
        </w:rPr>
      </w:pPr>
      <w:bookmarkStart w:id="31" w:name="_Toc40288991"/>
      <w:bookmarkStart w:id="32" w:name="_Toc40294750"/>
      <w:r w:rsidRPr="31A2B0F9">
        <w:rPr>
          <w:i/>
          <w:iCs/>
        </w:rPr>
        <w:t>Atividades de suporte ao funcionamento da ACAPO</w:t>
      </w:r>
      <w:bookmarkEnd w:id="31"/>
      <w:bookmarkEnd w:id="32"/>
    </w:p>
    <w:p w14:paraId="7D0B1DF8" w14:textId="77777777" w:rsidR="00FA3180" w:rsidRPr="00FA3180" w:rsidRDefault="004E334F" w:rsidP="008923D8">
      <w:pPr>
        <w:pStyle w:val="PargrafodaLista"/>
        <w:numPr>
          <w:ilvl w:val="0"/>
          <w:numId w:val="9"/>
        </w:numPr>
        <w:rPr>
          <w:szCs w:val="24"/>
        </w:rPr>
      </w:pPr>
      <w:r>
        <w:rPr>
          <w:szCs w:val="24"/>
        </w:rPr>
        <w:t xml:space="preserve">Em face </w:t>
      </w:r>
      <w:r w:rsidR="00FF29D1">
        <w:rPr>
          <w:szCs w:val="24"/>
        </w:rPr>
        <w:t xml:space="preserve">de uma possível </w:t>
      </w:r>
      <w:r>
        <w:rPr>
          <w:szCs w:val="24"/>
        </w:rPr>
        <w:t>redução temporária de recursos humanos em razão da pandemia e eventuais fatores adicionais simultâneos</w:t>
      </w:r>
      <w:r w:rsidR="00FF29D1">
        <w:rPr>
          <w:szCs w:val="24"/>
        </w:rPr>
        <w:t>, a ACAPO procede a uma gestão de prioridades tendo em conta a lista de situações críticas que a seguir se apresenta:</w:t>
      </w:r>
    </w:p>
    <w:p w14:paraId="3FFD49A8" w14:textId="7BD8424A" w:rsidR="00FF29D1" w:rsidRPr="008177D0" w:rsidRDefault="31A2B0F9" w:rsidP="008923D8">
      <w:pPr>
        <w:pStyle w:val="PargrafodaLista"/>
        <w:numPr>
          <w:ilvl w:val="0"/>
          <w:numId w:val="44"/>
        </w:numPr>
        <w:rPr>
          <w:rFonts w:eastAsiaTheme="minorEastAsia"/>
        </w:rPr>
      </w:pPr>
      <w:r>
        <w:t>Atividades de representação da ACAPO visando fazer face a ameaças sérias à sua operacionalidade;</w:t>
      </w:r>
    </w:p>
    <w:p w14:paraId="5A9E753D" w14:textId="77777777" w:rsidR="00FF29D1" w:rsidRDefault="31A2B0F9" w:rsidP="008923D8">
      <w:pPr>
        <w:pStyle w:val="PargrafodaLista"/>
        <w:numPr>
          <w:ilvl w:val="1"/>
          <w:numId w:val="45"/>
        </w:numPr>
      </w:pPr>
      <w:r>
        <w:t>Resposta a obrigações legais e regulamentares inadiáveis;</w:t>
      </w:r>
    </w:p>
    <w:p w14:paraId="5267960E" w14:textId="77777777" w:rsidR="00FF29D1" w:rsidRDefault="31A2B0F9" w:rsidP="008923D8">
      <w:pPr>
        <w:pStyle w:val="PargrafodaLista"/>
        <w:numPr>
          <w:ilvl w:val="1"/>
          <w:numId w:val="45"/>
        </w:numPr>
      </w:pPr>
      <w:r>
        <w:t>Procedimentos financeiros e contabilísticos urgentes;</w:t>
      </w:r>
    </w:p>
    <w:p w14:paraId="596A7C0B" w14:textId="77777777" w:rsidR="00B439C8" w:rsidRDefault="31A2B0F9" w:rsidP="008923D8">
      <w:pPr>
        <w:pStyle w:val="PargrafodaLista"/>
        <w:numPr>
          <w:ilvl w:val="1"/>
          <w:numId w:val="45"/>
        </w:numPr>
      </w:pPr>
      <w:r>
        <w:t>Atividades de representação visando fazer face a situações de emergência para os associados e utentes;</w:t>
      </w:r>
    </w:p>
    <w:p w14:paraId="486B3F42" w14:textId="77777777" w:rsidR="00B439C8" w:rsidRPr="00B439C8" w:rsidRDefault="31A2B0F9" w:rsidP="008923D8">
      <w:pPr>
        <w:pStyle w:val="PargrafodaLista"/>
        <w:numPr>
          <w:ilvl w:val="1"/>
          <w:numId w:val="45"/>
        </w:numPr>
      </w:pPr>
      <w:r>
        <w:t>Resposta a obrigações gerais para com terceiros.</w:t>
      </w:r>
    </w:p>
    <w:p w14:paraId="1F1F0A50" w14:textId="77777777" w:rsidR="00FA3180" w:rsidRDefault="31A2B0F9" w:rsidP="008923D8">
      <w:pPr>
        <w:pStyle w:val="PargrafodaLista"/>
        <w:numPr>
          <w:ilvl w:val="0"/>
          <w:numId w:val="9"/>
        </w:numPr>
      </w:pPr>
      <w:r>
        <w:t>No caso de impedimento dos colaboradores normalmente afetos às funções de suporte em geral e, em particular, às funções de suporte acima referidas:</w:t>
      </w:r>
    </w:p>
    <w:p w14:paraId="66741222" w14:textId="0F318F8A" w:rsidR="00FA3180" w:rsidRDefault="31A2B0F9" w:rsidP="008923D8">
      <w:pPr>
        <w:pStyle w:val="PargrafodaLista"/>
        <w:numPr>
          <w:ilvl w:val="1"/>
          <w:numId w:val="46"/>
        </w:numPr>
      </w:pPr>
      <w:r>
        <w:t>Caso não estejam definidas, são identificadas as pessoas de substituição para cada caso;</w:t>
      </w:r>
    </w:p>
    <w:p w14:paraId="3351836A" w14:textId="77777777" w:rsidR="004B5792" w:rsidRPr="00FA3180" w:rsidRDefault="31A2B0F9" w:rsidP="008923D8">
      <w:pPr>
        <w:pStyle w:val="PargrafodaLista"/>
        <w:numPr>
          <w:ilvl w:val="1"/>
          <w:numId w:val="46"/>
        </w:numPr>
      </w:pPr>
      <w:r>
        <w:t>Como medida de emergência, todos os restantes colaboradores estão vinculados ao dever de assegurar o suporte necessário, independentemente das suas funções, Departamento ou local de trabalho.</w:t>
      </w:r>
    </w:p>
    <w:p w14:paraId="2FD85D9C" w14:textId="675BC9B4" w:rsidR="004B5792" w:rsidRDefault="31A2B0F9" w:rsidP="008923D8">
      <w:pPr>
        <w:pStyle w:val="PargrafodaLista"/>
        <w:numPr>
          <w:ilvl w:val="0"/>
          <w:numId w:val="9"/>
        </w:numPr>
      </w:pPr>
      <w:r>
        <w:t xml:space="preserve">A ACAPO pode suspender temporariamente atividades de suporte que, no momento, sejam consideradas como não urgentes, de forma a evitar situações de </w:t>
      </w:r>
      <w:r w:rsidR="0095695E">
        <w:t>rutura</w:t>
      </w:r>
      <w:r>
        <w:t xml:space="preserve"> na sua operacionalidade ou na sua capacidade para responder adequadamente a prioridades emergentes;</w:t>
      </w:r>
    </w:p>
    <w:p w14:paraId="5C44D245" w14:textId="48DE4159" w:rsidR="009E2C9E" w:rsidRDefault="31A2B0F9" w:rsidP="008923D8">
      <w:pPr>
        <w:pStyle w:val="PargrafodaLista"/>
        <w:numPr>
          <w:ilvl w:val="0"/>
          <w:numId w:val="9"/>
        </w:numPr>
      </w:pPr>
      <w:r>
        <w:t xml:space="preserve">A alocação, pela DN, de colaboradores das Delegações às atividades de suporte críticas, devendo ser informada, não carece de parecer prévio das </w:t>
      </w:r>
      <w:r w:rsidR="0095695E">
        <w:t>respetivas</w:t>
      </w:r>
      <w:r>
        <w:t xml:space="preserve"> Direções locais.</w:t>
      </w:r>
    </w:p>
    <w:p w14:paraId="1FC39945" w14:textId="77777777" w:rsidR="006301DD" w:rsidRPr="006301DD" w:rsidRDefault="006301DD" w:rsidP="006301DD">
      <w:pPr>
        <w:rPr>
          <w:szCs w:val="24"/>
        </w:rPr>
      </w:pPr>
    </w:p>
    <w:p w14:paraId="2AB1C2E2" w14:textId="77777777" w:rsidR="004B5792" w:rsidRDefault="31A2B0F9" w:rsidP="008923D8">
      <w:pPr>
        <w:pStyle w:val="PargrafodaLista"/>
        <w:numPr>
          <w:ilvl w:val="1"/>
          <w:numId w:val="3"/>
        </w:numPr>
        <w:ind w:left="1077"/>
        <w:outlineLvl w:val="1"/>
        <w:rPr>
          <w:i/>
          <w:iCs/>
        </w:rPr>
      </w:pPr>
      <w:bookmarkStart w:id="33" w:name="_Toc40288992"/>
      <w:bookmarkStart w:id="34" w:name="_Toc40294751"/>
      <w:r w:rsidRPr="31A2B0F9">
        <w:rPr>
          <w:i/>
          <w:iCs/>
        </w:rPr>
        <w:t>Prestação de serviços</w:t>
      </w:r>
      <w:bookmarkEnd w:id="33"/>
      <w:bookmarkEnd w:id="34"/>
    </w:p>
    <w:p w14:paraId="3ECA58A3" w14:textId="77777777" w:rsidR="00043728" w:rsidRDefault="006301DD" w:rsidP="008923D8">
      <w:pPr>
        <w:pStyle w:val="PargrafodaLista"/>
        <w:numPr>
          <w:ilvl w:val="0"/>
          <w:numId w:val="10"/>
        </w:numPr>
        <w:rPr>
          <w:szCs w:val="24"/>
        </w:rPr>
      </w:pPr>
      <w:r>
        <w:rPr>
          <w:szCs w:val="24"/>
        </w:rPr>
        <w:t>Em face de uma possível redução temporária de recursos humanos em razão da pandemia e eventuais fatores adicionais simultâneos, a ACAPO procede a uma gestão de prioridades tendo em conta a lista de situações críticas que a seguir se apresenta, sequenciada por ordem decrescente:</w:t>
      </w:r>
      <w:r w:rsidR="00043728">
        <w:rPr>
          <w:szCs w:val="24"/>
        </w:rPr>
        <w:t xml:space="preserve"> </w:t>
      </w:r>
    </w:p>
    <w:p w14:paraId="3404074D" w14:textId="6CD66D84" w:rsidR="004B5792" w:rsidRPr="0004074B" w:rsidRDefault="31A2B0F9" w:rsidP="008923D8">
      <w:pPr>
        <w:pStyle w:val="PargrafodaLista"/>
        <w:numPr>
          <w:ilvl w:val="0"/>
          <w:numId w:val="47"/>
        </w:numPr>
        <w:rPr>
          <w:szCs w:val="24"/>
        </w:rPr>
      </w:pPr>
      <w:r>
        <w:t>Resposta a necessidades dos associados e/ou utentes com carácter de emergência;</w:t>
      </w:r>
    </w:p>
    <w:p w14:paraId="539C8F7F" w14:textId="77777777" w:rsidR="006301DD" w:rsidRDefault="31A2B0F9" w:rsidP="00C82BF9">
      <w:pPr>
        <w:pStyle w:val="PargrafodaLista"/>
        <w:numPr>
          <w:ilvl w:val="0"/>
          <w:numId w:val="47"/>
        </w:numPr>
      </w:pPr>
      <w:r>
        <w:t>Atendimento de novos candidatos e diagnóstico de eventuais necessidades com carácter de emergência;</w:t>
      </w:r>
    </w:p>
    <w:p w14:paraId="4994DF2B" w14:textId="77777777" w:rsidR="006301DD" w:rsidRDefault="31A2B0F9" w:rsidP="008923D8">
      <w:pPr>
        <w:pStyle w:val="PargrafodaLista"/>
        <w:numPr>
          <w:ilvl w:val="0"/>
          <w:numId w:val="47"/>
        </w:numPr>
      </w:pPr>
      <w:r>
        <w:lastRenderedPageBreak/>
        <w:t>Reporte de dados para efeitos de cumprimento de responsabilidades legais, regulamentares ou para com terceiros.</w:t>
      </w:r>
    </w:p>
    <w:p w14:paraId="459E0519" w14:textId="77777777" w:rsidR="009E2C9E" w:rsidRPr="009E2C9E" w:rsidRDefault="009E2C9E" w:rsidP="008923D8">
      <w:pPr>
        <w:pStyle w:val="PargrafodaLista"/>
        <w:numPr>
          <w:ilvl w:val="0"/>
          <w:numId w:val="10"/>
        </w:numPr>
        <w:rPr>
          <w:szCs w:val="24"/>
        </w:rPr>
      </w:pPr>
      <w:r w:rsidRPr="009E2C9E">
        <w:rPr>
          <w:szCs w:val="24"/>
        </w:rPr>
        <w:t xml:space="preserve">No caso de impedimento dos colaboradores normalmente afetos às funções de </w:t>
      </w:r>
      <w:r w:rsidR="005E075D">
        <w:rPr>
          <w:szCs w:val="24"/>
        </w:rPr>
        <w:t xml:space="preserve">apoio aos associados/utentes </w:t>
      </w:r>
      <w:r w:rsidRPr="009E2C9E">
        <w:rPr>
          <w:szCs w:val="24"/>
        </w:rPr>
        <w:t xml:space="preserve">em geral e, em particular, às funções de </w:t>
      </w:r>
      <w:r w:rsidR="005E075D">
        <w:rPr>
          <w:szCs w:val="24"/>
        </w:rPr>
        <w:t xml:space="preserve">apoio </w:t>
      </w:r>
      <w:r w:rsidRPr="009E2C9E">
        <w:rPr>
          <w:szCs w:val="24"/>
        </w:rPr>
        <w:t>acima referidas:</w:t>
      </w:r>
    </w:p>
    <w:p w14:paraId="3609A916" w14:textId="77777777" w:rsidR="009E2C9E" w:rsidRPr="0004074B" w:rsidRDefault="009E2C9E" w:rsidP="008923D8">
      <w:pPr>
        <w:pStyle w:val="PargrafodaLista"/>
        <w:numPr>
          <w:ilvl w:val="0"/>
          <w:numId w:val="47"/>
        </w:numPr>
        <w:rPr>
          <w:szCs w:val="24"/>
        </w:rPr>
      </w:pPr>
      <w:r w:rsidRPr="0004074B">
        <w:rPr>
          <w:szCs w:val="24"/>
        </w:rPr>
        <w:t>C</w:t>
      </w:r>
      <w:r w:rsidR="005E075D" w:rsidRPr="0004074B">
        <w:rPr>
          <w:szCs w:val="24"/>
        </w:rPr>
        <w:t>aso não estejam definido</w:t>
      </w:r>
      <w:r w:rsidRPr="0004074B">
        <w:rPr>
          <w:szCs w:val="24"/>
        </w:rPr>
        <w:t>s, são id</w:t>
      </w:r>
      <w:r w:rsidR="005E075D" w:rsidRPr="0004074B">
        <w:rPr>
          <w:szCs w:val="24"/>
        </w:rPr>
        <w:t>entificado</w:t>
      </w:r>
      <w:r w:rsidRPr="0004074B">
        <w:rPr>
          <w:szCs w:val="24"/>
        </w:rPr>
        <w:t xml:space="preserve">s </w:t>
      </w:r>
      <w:r w:rsidR="005E075D" w:rsidRPr="0004074B">
        <w:rPr>
          <w:szCs w:val="24"/>
        </w:rPr>
        <w:t xml:space="preserve">localmente os técnicos </w:t>
      </w:r>
      <w:r w:rsidRPr="0004074B">
        <w:rPr>
          <w:szCs w:val="24"/>
        </w:rPr>
        <w:t>de substituição para cada caso;</w:t>
      </w:r>
    </w:p>
    <w:p w14:paraId="6A453DAC" w14:textId="77777777" w:rsidR="005E075D" w:rsidRDefault="009E2C9E" w:rsidP="008923D8">
      <w:pPr>
        <w:pStyle w:val="PargrafodaLista"/>
        <w:numPr>
          <w:ilvl w:val="0"/>
          <w:numId w:val="47"/>
        </w:numPr>
        <w:rPr>
          <w:szCs w:val="24"/>
        </w:rPr>
      </w:pPr>
      <w:r w:rsidRPr="005E075D">
        <w:rPr>
          <w:szCs w:val="24"/>
        </w:rPr>
        <w:t xml:space="preserve">Como medida de emergência, todos os restantes </w:t>
      </w:r>
      <w:r w:rsidR="005E075D">
        <w:rPr>
          <w:szCs w:val="24"/>
        </w:rPr>
        <w:t xml:space="preserve">técnicos </w:t>
      </w:r>
      <w:r w:rsidRPr="005E075D">
        <w:rPr>
          <w:szCs w:val="24"/>
        </w:rPr>
        <w:t xml:space="preserve">estão vinculados ao dever de assegurar o </w:t>
      </w:r>
      <w:r w:rsidR="005E075D">
        <w:rPr>
          <w:szCs w:val="24"/>
        </w:rPr>
        <w:t>apoio necessário aos associados/utente</w:t>
      </w:r>
      <w:r w:rsidRPr="005E075D">
        <w:rPr>
          <w:szCs w:val="24"/>
        </w:rPr>
        <w:t>s</w:t>
      </w:r>
      <w:r w:rsidR="005E075D">
        <w:rPr>
          <w:szCs w:val="24"/>
        </w:rPr>
        <w:t>,</w:t>
      </w:r>
      <w:r w:rsidRPr="005E075D">
        <w:rPr>
          <w:szCs w:val="24"/>
        </w:rPr>
        <w:t xml:space="preserve"> independentemente das suas funções</w:t>
      </w:r>
      <w:r w:rsidR="005E075D">
        <w:rPr>
          <w:szCs w:val="24"/>
        </w:rPr>
        <w:t>;</w:t>
      </w:r>
    </w:p>
    <w:p w14:paraId="12518F12" w14:textId="77777777" w:rsidR="005E075D" w:rsidRPr="0004074B" w:rsidRDefault="005E075D" w:rsidP="008923D8">
      <w:pPr>
        <w:pStyle w:val="PargrafodaLista"/>
        <w:numPr>
          <w:ilvl w:val="0"/>
          <w:numId w:val="47"/>
        </w:numPr>
        <w:rPr>
          <w:szCs w:val="24"/>
        </w:rPr>
      </w:pPr>
      <w:r w:rsidRPr="0004074B">
        <w:rPr>
          <w:szCs w:val="24"/>
        </w:rPr>
        <w:t>Os colaboradores da área administrativa e apoio logístico</w:t>
      </w:r>
      <w:proofErr w:type="gramStart"/>
      <w:r w:rsidRPr="0004074B">
        <w:rPr>
          <w:szCs w:val="24"/>
        </w:rPr>
        <w:t>,</w:t>
      </w:r>
      <w:proofErr w:type="gramEnd"/>
      <w:r w:rsidRPr="0004074B">
        <w:rPr>
          <w:szCs w:val="24"/>
        </w:rPr>
        <w:t xml:space="preserve"> estão vinculados à prestação de apoio aos associados/utentes que não se revista de carácter técnico</w:t>
      </w:r>
      <w:r w:rsidR="007B745E" w:rsidRPr="0004074B">
        <w:rPr>
          <w:szCs w:val="24"/>
        </w:rPr>
        <w:t>, nomeadamente quando não for possível recorrer ao voluntariado</w:t>
      </w:r>
      <w:r w:rsidRPr="0004074B">
        <w:rPr>
          <w:szCs w:val="24"/>
        </w:rPr>
        <w:t>;</w:t>
      </w:r>
    </w:p>
    <w:p w14:paraId="001D92C3" w14:textId="77777777" w:rsidR="009E2C9E" w:rsidRPr="0004074B" w:rsidRDefault="005E075D" w:rsidP="008923D8">
      <w:pPr>
        <w:pStyle w:val="PargrafodaLista"/>
        <w:numPr>
          <w:ilvl w:val="0"/>
          <w:numId w:val="47"/>
        </w:numPr>
        <w:rPr>
          <w:szCs w:val="24"/>
        </w:rPr>
      </w:pPr>
      <w:r w:rsidRPr="0004074B">
        <w:rPr>
          <w:szCs w:val="24"/>
        </w:rPr>
        <w:t>Os demais colaboradores</w:t>
      </w:r>
      <w:r w:rsidR="009E2C9E" w:rsidRPr="0004074B">
        <w:rPr>
          <w:szCs w:val="24"/>
        </w:rPr>
        <w:t xml:space="preserve">, </w:t>
      </w:r>
      <w:r w:rsidRPr="0004074B">
        <w:rPr>
          <w:szCs w:val="24"/>
        </w:rPr>
        <w:t xml:space="preserve">independentemente do </w:t>
      </w:r>
      <w:r w:rsidR="009E2C9E" w:rsidRPr="0004074B">
        <w:rPr>
          <w:szCs w:val="24"/>
        </w:rPr>
        <w:t xml:space="preserve">Departamento </w:t>
      </w:r>
      <w:r w:rsidRPr="0004074B">
        <w:rPr>
          <w:szCs w:val="24"/>
        </w:rPr>
        <w:t xml:space="preserve">a que estão afetos </w:t>
      </w:r>
      <w:r w:rsidR="009E2C9E" w:rsidRPr="0004074B">
        <w:rPr>
          <w:szCs w:val="24"/>
        </w:rPr>
        <w:t xml:space="preserve">ou </w:t>
      </w:r>
      <w:r w:rsidRPr="0004074B">
        <w:rPr>
          <w:szCs w:val="24"/>
        </w:rPr>
        <w:t xml:space="preserve">do </w:t>
      </w:r>
      <w:r w:rsidR="009E2C9E" w:rsidRPr="0004074B">
        <w:rPr>
          <w:szCs w:val="24"/>
        </w:rPr>
        <w:t>local de trabalho</w:t>
      </w:r>
      <w:r w:rsidRPr="0004074B">
        <w:rPr>
          <w:szCs w:val="24"/>
        </w:rPr>
        <w:t>, estão vinculados à prestação do apoio necessário, mediante a articulação com a DN e com as respetivas Delegações e chefias técnicas, sem que tal careça de parecer prévio.</w:t>
      </w:r>
    </w:p>
    <w:p w14:paraId="41798139" w14:textId="1E136C2B" w:rsidR="009E2C9E" w:rsidRDefault="009E2C9E" w:rsidP="008923D8">
      <w:pPr>
        <w:pStyle w:val="PargrafodaLista"/>
        <w:numPr>
          <w:ilvl w:val="0"/>
          <w:numId w:val="10"/>
        </w:numPr>
        <w:rPr>
          <w:szCs w:val="24"/>
        </w:rPr>
      </w:pPr>
      <w:r w:rsidRPr="007B745E">
        <w:rPr>
          <w:szCs w:val="24"/>
        </w:rPr>
        <w:t xml:space="preserve">A ACAPO pode suspender temporariamente atividades de </w:t>
      </w:r>
      <w:r w:rsidR="005E075D" w:rsidRPr="007B745E">
        <w:rPr>
          <w:szCs w:val="24"/>
        </w:rPr>
        <w:t xml:space="preserve">apoio aos associados/utentes </w:t>
      </w:r>
      <w:r w:rsidRPr="007B745E">
        <w:rPr>
          <w:szCs w:val="24"/>
        </w:rPr>
        <w:t xml:space="preserve">que, no momento, sejam consideradas como não urgentes, de forma a evitar situações de </w:t>
      </w:r>
      <w:r w:rsidR="0004074B" w:rsidRPr="007B745E">
        <w:rPr>
          <w:szCs w:val="24"/>
        </w:rPr>
        <w:t>rutura</w:t>
      </w:r>
      <w:r w:rsidRPr="007B745E">
        <w:rPr>
          <w:szCs w:val="24"/>
        </w:rPr>
        <w:t xml:space="preserve"> na sua operacionalidade ou na sua capacidade para responder adequad</w:t>
      </w:r>
      <w:r w:rsidR="007B745E" w:rsidRPr="007B745E">
        <w:rPr>
          <w:szCs w:val="24"/>
        </w:rPr>
        <w:t>amente a prioridades emergentes.</w:t>
      </w:r>
    </w:p>
    <w:p w14:paraId="365EA62E" w14:textId="77777777" w:rsidR="007B745E" w:rsidRDefault="007B745E" w:rsidP="008923D8">
      <w:pPr>
        <w:pStyle w:val="PargrafodaLista"/>
        <w:numPr>
          <w:ilvl w:val="0"/>
          <w:numId w:val="10"/>
        </w:numPr>
        <w:rPr>
          <w:szCs w:val="24"/>
        </w:rPr>
      </w:pPr>
      <w:r w:rsidRPr="005C0EBB">
        <w:rPr>
          <w:szCs w:val="24"/>
        </w:rPr>
        <w:t xml:space="preserve">As necessidades de emergência são definidas em função da avaliação do </w:t>
      </w:r>
      <w:r w:rsidR="005C0EBB" w:rsidRPr="005C0EBB">
        <w:rPr>
          <w:szCs w:val="24"/>
        </w:rPr>
        <w:t xml:space="preserve">especial </w:t>
      </w:r>
      <w:r w:rsidRPr="005C0EBB">
        <w:rPr>
          <w:szCs w:val="24"/>
        </w:rPr>
        <w:t>risco de exclusão social ou profissional</w:t>
      </w:r>
      <w:r w:rsidR="005C0EBB" w:rsidRPr="005C0EBB">
        <w:rPr>
          <w:szCs w:val="24"/>
        </w:rPr>
        <w:t>, bem como de particulares fragilidades nas condições de vida e na estabilidade emocional, independentemente da tipologia da resposta específica a mobilizar.</w:t>
      </w:r>
    </w:p>
    <w:p w14:paraId="0562CB0E" w14:textId="77777777" w:rsidR="00B500C7" w:rsidRDefault="00B500C7" w:rsidP="00B500C7">
      <w:pPr>
        <w:rPr>
          <w:szCs w:val="24"/>
        </w:rPr>
      </w:pPr>
    </w:p>
    <w:p w14:paraId="1891DF3A" w14:textId="77777777" w:rsidR="00B500C7" w:rsidRDefault="31A2B0F9" w:rsidP="008923D8">
      <w:pPr>
        <w:pStyle w:val="PargrafodaLista"/>
        <w:numPr>
          <w:ilvl w:val="0"/>
          <w:numId w:val="3"/>
        </w:numPr>
        <w:ind w:left="714" w:hanging="357"/>
        <w:outlineLvl w:val="0"/>
        <w:rPr>
          <w:b/>
          <w:bCs/>
          <w:sz w:val="28"/>
          <w:szCs w:val="28"/>
        </w:rPr>
      </w:pPr>
      <w:bookmarkStart w:id="35" w:name="_Toc40288993"/>
      <w:bookmarkStart w:id="36" w:name="_Toc40294752"/>
      <w:r w:rsidRPr="31A2B0F9">
        <w:rPr>
          <w:b/>
          <w:bCs/>
          <w:sz w:val="28"/>
          <w:szCs w:val="28"/>
        </w:rPr>
        <w:t>Estrutura de comando e equipa operativa</w:t>
      </w:r>
      <w:bookmarkEnd w:id="35"/>
      <w:bookmarkEnd w:id="36"/>
    </w:p>
    <w:p w14:paraId="34CE0A41" w14:textId="77777777" w:rsidR="003817EF" w:rsidRDefault="003817EF" w:rsidP="003817EF">
      <w:pPr>
        <w:rPr>
          <w:szCs w:val="24"/>
        </w:rPr>
      </w:pPr>
    </w:p>
    <w:p w14:paraId="2B14A33E" w14:textId="77777777" w:rsidR="003817EF" w:rsidRPr="003817EF" w:rsidRDefault="31A2B0F9" w:rsidP="008923D8">
      <w:pPr>
        <w:pStyle w:val="PargrafodaLista"/>
        <w:numPr>
          <w:ilvl w:val="1"/>
          <w:numId w:val="3"/>
        </w:numPr>
        <w:ind w:left="1077"/>
        <w:outlineLvl w:val="1"/>
        <w:rPr>
          <w:i/>
          <w:iCs/>
        </w:rPr>
      </w:pPr>
      <w:bookmarkStart w:id="37" w:name="_Toc40288994"/>
      <w:bookmarkStart w:id="38" w:name="_Toc40294753"/>
      <w:r w:rsidRPr="31A2B0F9">
        <w:rPr>
          <w:i/>
          <w:iCs/>
        </w:rPr>
        <w:t>Estrutura de comando</w:t>
      </w:r>
      <w:bookmarkEnd w:id="37"/>
      <w:bookmarkEnd w:id="38"/>
    </w:p>
    <w:p w14:paraId="7D6FBC04" w14:textId="77777777" w:rsidR="00EF3967" w:rsidRDefault="003817EF" w:rsidP="008923D8">
      <w:pPr>
        <w:pStyle w:val="PargrafodaLista"/>
        <w:numPr>
          <w:ilvl w:val="0"/>
          <w:numId w:val="34"/>
        </w:numPr>
        <w:rPr>
          <w:szCs w:val="24"/>
        </w:rPr>
      </w:pPr>
      <w:r w:rsidRPr="003817EF">
        <w:rPr>
          <w:szCs w:val="24"/>
        </w:rPr>
        <w:t>A coordenação global do plano de contingência é assumida pela DN na pessoa do seu presidente, sem prejuízo de este delegar a sua competência nou</w:t>
      </w:r>
      <w:r w:rsidR="00EF3967">
        <w:rPr>
          <w:szCs w:val="24"/>
        </w:rPr>
        <w:t>tro elemento do órgão executivo;</w:t>
      </w:r>
    </w:p>
    <w:p w14:paraId="73682871" w14:textId="77777777" w:rsidR="003817EF" w:rsidRDefault="003817EF" w:rsidP="008923D8">
      <w:pPr>
        <w:pStyle w:val="PargrafodaLista"/>
        <w:numPr>
          <w:ilvl w:val="0"/>
          <w:numId w:val="34"/>
        </w:numPr>
        <w:rPr>
          <w:szCs w:val="24"/>
        </w:rPr>
      </w:pPr>
      <w:r w:rsidRPr="003817EF">
        <w:rPr>
          <w:szCs w:val="24"/>
        </w:rPr>
        <w:t>O Coordenador do Plano de Contingência atua em articulação com uma equipa operativa central</w:t>
      </w:r>
      <w:r w:rsidR="00EF3967">
        <w:rPr>
          <w:szCs w:val="24"/>
        </w:rPr>
        <w:t>;</w:t>
      </w:r>
    </w:p>
    <w:p w14:paraId="303C0248" w14:textId="77777777" w:rsidR="00EF3967" w:rsidRPr="003817EF" w:rsidRDefault="00EF3967" w:rsidP="008923D8">
      <w:pPr>
        <w:pStyle w:val="PargrafodaLista"/>
        <w:numPr>
          <w:ilvl w:val="0"/>
          <w:numId w:val="34"/>
        </w:numPr>
        <w:rPr>
          <w:szCs w:val="24"/>
        </w:rPr>
      </w:pPr>
      <w:r>
        <w:rPr>
          <w:szCs w:val="24"/>
        </w:rPr>
        <w:t xml:space="preserve">A equipa operativa central atua em articulação com </w:t>
      </w:r>
      <w:r w:rsidR="00DD473A">
        <w:rPr>
          <w:szCs w:val="24"/>
        </w:rPr>
        <w:t>os elementos de ligação definidos em cada polo da ACAPO.</w:t>
      </w:r>
    </w:p>
    <w:p w14:paraId="62EBF3C5" w14:textId="77777777" w:rsidR="003817EF" w:rsidRDefault="003817EF" w:rsidP="003817EF">
      <w:pPr>
        <w:rPr>
          <w:szCs w:val="24"/>
        </w:rPr>
      </w:pPr>
    </w:p>
    <w:p w14:paraId="6355B60A" w14:textId="77777777" w:rsidR="00EF3967" w:rsidRPr="00EF3967" w:rsidRDefault="31A2B0F9" w:rsidP="008923D8">
      <w:pPr>
        <w:pStyle w:val="PargrafodaLista"/>
        <w:numPr>
          <w:ilvl w:val="1"/>
          <w:numId w:val="3"/>
        </w:numPr>
        <w:ind w:left="1077"/>
        <w:outlineLvl w:val="1"/>
        <w:rPr>
          <w:i/>
          <w:iCs/>
        </w:rPr>
      </w:pPr>
      <w:bookmarkStart w:id="39" w:name="_Toc40288995"/>
      <w:bookmarkStart w:id="40" w:name="_Toc40294754"/>
      <w:r w:rsidRPr="31A2B0F9">
        <w:rPr>
          <w:i/>
          <w:iCs/>
        </w:rPr>
        <w:t>Equipa operativa central</w:t>
      </w:r>
      <w:bookmarkEnd w:id="39"/>
      <w:bookmarkEnd w:id="40"/>
    </w:p>
    <w:p w14:paraId="1A99C59B" w14:textId="77777777" w:rsidR="00351335" w:rsidRDefault="00351335" w:rsidP="008923D8">
      <w:pPr>
        <w:pStyle w:val="PargrafodaLista"/>
        <w:numPr>
          <w:ilvl w:val="0"/>
          <w:numId w:val="35"/>
        </w:numPr>
        <w:rPr>
          <w:szCs w:val="24"/>
        </w:rPr>
      </w:pPr>
      <w:r>
        <w:rPr>
          <w:szCs w:val="24"/>
        </w:rPr>
        <w:t xml:space="preserve">A equipa operativa central, além do presidente da DN, inclui </w:t>
      </w:r>
      <w:r w:rsidRPr="00351335">
        <w:rPr>
          <w:szCs w:val="24"/>
        </w:rPr>
        <w:t>os coordenadores, respetivamente, dos Recursos Humanos, do Departamento de Reabilitação e Ação Social</w:t>
      </w:r>
      <w:r>
        <w:rPr>
          <w:szCs w:val="24"/>
        </w:rPr>
        <w:t xml:space="preserve"> e </w:t>
      </w:r>
      <w:r w:rsidRPr="00351335">
        <w:rPr>
          <w:szCs w:val="24"/>
        </w:rPr>
        <w:t>do DAEFP</w:t>
      </w:r>
      <w:r>
        <w:rPr>
          <w:szCs w:val="24"/>
        </w:rPr>
        <w:t>;</w:t>
      </w:r>
    </w:p>
    <w:p w14:paraId="7F643077" w14:textId="77777777" w:rsidR="00351335" w:rsidRPr="00351335" w:rsidRDefault="00351335" w:rsidP="008923D8">
      <w:pPr>
        <w:pStyle w:val="PargrafodaLista"/>
        <w:numPr>
          <w:ilvl w:val="0"/>
          <w:numId w:val="35"/>
        </w:numPr>
        <w:rPr>
          <w:szCs w:val="24"/>
        </w:rPr>
      </w:pPr>
      <w:r>
        <w:rPr>
          <w:szCs w:val="24"/>
        </w:rPr>
        <w:t>Compete à equipa operativa central designadamente</w:t>
      </w:r>
    </w:p>
    <w:p w14:paraId="4402FD25" w14:textId="77777777" w:rsidR="003817EF" w:rsidRDefault="31A2B0F9" w:rsidP="008923D8">
      <w:pPr>
        <w:pStyle w:val="PargrafodaLista"/>
        <w:numPr>
          <w:ilvl w:val="0"/>
          <w:numId w:val="48"/>
        </w:numPr>
      </w:pPr>
      <w:r>
        <w:t>Decidir sobre a atualização do presente Plano e sobre a especificação de medidas concretas ou complementares;</w:t>
      </w:r>
    </w:p>
    <w:p w14:paraId="5CBC1159" w14:textId="77777777" w:rsidR="003817EF" w:rsidRDefault="31A2B0F9" w:rsidP="008923D8">
      <w:pPr>
        <w:pStyle w:val="PargrafodaLista"/>
        <w:numPr>
          <w:ilvl w:val="0"/>
          <w:numId w:val="48"/>
        </w:numPr>
      </w:pPr>
      <w:r>
        <w:lastRenderedPageBreak/>
        <w:t>Coordenar as equipas locais;</w:t>
      </w:r>
    </w:p>
    <w:p w14:paraId="3964E42C" w14:textId="77777777" w:rsidR="003817EF" w:rsidRDefault="31A2B0F9" w:rsidP="008923D8">
      <w:pPr>
        <w:pStyle w:val="PargrafodaLista"/>
        <w:numPr>
          <w:ilvl w:val="0"/>
          <w:numId w:val="48"/>
        </w:numPr>
      </w:pPr>
      <w:r>
        <w:t>Assegurar a divulgação do plano de contingência a todos os colaboradores, dirigentes, utentes e visitantes;</w:t>
      </w:r>
    </w:p>
    <w:p w14:paraId="00DCB8D8" w14:textId="77777777" w:rsidR="003817EF" w:rsidRDefault="31A2B0F9" w:rsidP="008923D8">
      <w:pPr>
        <w:pStyle w:val="PargrafodaLista"/>
        <w:numPr>
          <w:ilvl w:val="0"/>
          <w:numId w:val="48"/>
        </w:numPr>
      </w:pPr>
      <w:r>
        <w:t>Identificar serviços/tarefas prioritárias e colaboradores relevantes para a eficácia do Plano de Contingência;</w:t>
      </w:r>
    </w:p>
    <w:p w14:paraId="70B7D0C0" w14:textId="77777777" w:rsidR="003817EF" w:rsidRDefault="31A2B0F9" w:rsidP="008923D8">
      <w:pPr>
        <w:pStyle w:val="PargrafodaLista"/>
        <w:numPr>
          <w:ilvl w:val="0"/>
          <w:numId w:val="48"/>
        </w:numPr>
      </w:pPr>
      <w:r>
        <w:t>Fazer a avaliação de fatores de risco e de urgência em contexto de consultoria aos responsáveis por tomada de decisão, nomeadamente tendo em vista a suspensão de atividades;</w:t>
      </w:r>
    </w:p>
    <w:p w14:paraId="42121095" w14:textId="77777777" w:rsidR="00351335" w:rsidRDefault="31A2B0F9" w:rsidP="008923D8">
      <w:pPr>
        <w:pStyle w:val="PargrafodaLista"/>
        <w:numPr>
          <w:ilvl w:val="0"/>
          <w:numId w:val="48"/>
        </w:numPr>
      </w:pPr>
      <w:r>
        <w:t>Gerir o processo de comunicação interna e externa;</w:t>
      </w:r>
    </w:p>
    <w:p w14:paraId="4E7B1D15" w14:textId="77777777" w:rsidR="00351335" w:rsidRDefault="31A2B0F9" w:rsidP="008923D8">
      <w:pPr>
        <w:pStyle w:val="PargrafodaLista"/>
        <w:numPr>
          <w:ilvl w:val="0"/>
          <w:numId w:val="48"/>
        </w:numPr>
      </w:pPr>
      <w:r>
        <w:t>Cumprir e fazer cumprir as disposições, normas e orientações do plano de contingência;</w:t>
      </w:r>
    </w:p>
    <w:p w14:paraId="50EA9A8B" w14:textId="77777777" w:rsidR="00DD473A" w:rsidRDefault="31A2B0F9" w:rsidP="008923D8">
      <w:pPr>
        <w:pStyle w:val="PargrafodaLista"/>
        <w:numPr>
          <w:ilvl w:val="0"/>
          <w:numId w:val="48"/>
        </w:numPr>
      </w:pPr>
      <w:r>
        <w:t>Monitorizar a efetivação das medidas e procedimentos a nível local;</w:t>
      </w:r>
    </w:p>
    <w:p w14:paraId="0C74B428" w14:textId="6C17D937" w:rsidR="003817EF" w:rsidRPr="00351335" w:rsidRDefault="31A2B0F9" w:rsidP="008923D8">
      <w:pPr>
        <w:pStyle w:val="PargrafodaLista"/>
        <w:numPr>
          <w:ilvl w:val="0"/>
          <w:numId w:val="48"/>
        </w:numPr>
      </w:pPr>
      <w:r>
        <w:t xml:space="preserve">Prestar os esclarecimentos e o apoio necessários aos elementos de ligação, tendo </w:t>
      </w:r>
      <w:r w:rsidR="0069168F">
        <w:t xml:space="preserve">em </w:t>
      </w:r>
      <w:r>
        <w:t>vista a implementação eficaz deste Plano de Contingência.</w:t>
      </w:r>
    </w:p>
    <w:p w14:paraId="18C82539" w14:textId="77777777" w:rsidR="0085436D" w:rsidRDefault="31A2B0F9" w:rsidP="000D1613">
      <w:r w:rsidRPr="001A0DBE">
        <w:rPr>
          <w:b/>
          <w:u w:val="single"/>
        </w:rPr>
        <w:t>Nota</w:t>
      </w:r>
      <w:r>
        <w:t>:</w:t>
      </w:r>
    </w:p>
    <w:p w14:paraId="7A6376F0" w14:textId="5148C417" w:rsidR="000D1613" w:rsidRPr="003817EF" w:rsidRDefault="31A2B0F9" w:rsidP="000D1613">
      <w:r>
        <w:t xml:space="preserve"> Neste contexto, releva a noção de polo da ACAPO enquanto unidade de instalações, independentemente dos departamentos ou serviços aí em funcionamento.</w:t>
      </w:r>
    </w:p>
    <w:p w14:paraId="6D98A12B" w14:textId="77777777" w:rsidR="00351335" w:rsidRDefault="00351335" w:rsidP="003817EF">
      <w:pPr>
        <w:rPr>
          <w:szCs w:val="24"/>
        </w:rPr>
      </w:pPr>
    </w:p>
    <w:p w14:paraId="5F5CABAA" w14:textId="77777777" w:rsidR="00351335" w:rsidRPr="00351335" w:rsidRDefault="31A2B0F9" w:rsidP="008923D8">
      <w:pPr>
        <w:pStyle w:val="PargrafodaLista"/>
        <w:numPr>
          <w:ilvl w:val="1"/>
          <w:numId w:val="3"/>
        </w:numPr>
        <w:ind w:left="1077"/>
        <w:outlineLvl w:val="1"/>
        <w:rPr>
          <w:i/>
          <w:iCs/>
        </w:rPr>
      </w:pPr>
      <w:bookmarkStart w:id="41" w:name="_Toc40288996"/>
      <w:bookmarkStart w:id="42" w:name="_Toc40294755"/>
      <w:r w:rsidRPr="31A2B0F9">
        <w:rPr>
          <w:i/>
          <w:iCs/>
        </w:rPr>
        <w:t>Operacionalização local</w:t>
      </w:r>
      <w:bookmarkEnd w:id="41"/>
      <w:bookmarkEnd w:id="42"/>
    </w:p>
    <w:p w14:paraId="6C307A70" w14:textId="77777777" w:rsidR="00351335" w:rsidRDefault="003817EF" w:rsidP="008923D8">
      <w:pPr>
        <w:pStyle w:val="PargrafodaLista"/>
        <w:numPr>
          <w:ilvl w:val="0"/>
          <w:numId w:val="36"/>
        </w:numPr>
        <w:rPr>
          <w:szCs w:val="24"/>
        </w:rPr>
      </w:pPr>
      <w:r w:rsidRPr="00351335">
        <w:rPr>
          <w:szCs w:val="24"/>
        </w:rPr>
        <w:t>Localmente, em cada polo da ACAPO, existe um elemento de ligação com a equipa operativa, devendo estar também identificado um substituto para as situações de impedimento</w:t>
      </w:r>
      <w:r w:rsidR="00351335" w:rsidRPr="00351335">
        <w:rPr>
          <w:szCs w:val="24"/>
        </w:rPr>
        <w:t>;</w:t>
      </w:r>
    </w:p>
    <w:p w14:paraId="3E36EAD7" w14:textId="77777777" w:rsidR="003817EF" w:rsidRPr="00351335" w:rsidRDefault="003817EF" w:rsidP="008923D8">
      <w:pPr>
        <w:pStyle w:val="PargrafodaLista"/>
        <w:numPr>
          <w:ilvl w:val="0"/>
          <w:numId w:val="36"/>
        </w:numPr>
        <w:rPr>
          <w:szCs w:val="24"/>
        </w:rPr>
      </w:pPr>
      <w:r w:rsidRPr="00351335">
        <w:rPr>
          <w:szCs w:val="24"/>
        </w:rPr>
        <w:t>Ao elemento de ligação cabe, designadamente:</w:t>
      </w:r>
    </w:p>
    <w:p w14:paraId="73C702DB" w14:textId="77777777" w:rsidR="003817EF" w:rsidRDefault="31A2B0F9" w:rsidP="008923D8">
      <w:pPr>
        <w:pStyle w:val="PargrafodaLista"/>
        <w:numPr>
          <w:ilvl w:val="0"/>
          <w:numId w:val="49"/>
        </w:numPr>
      </w:pPr>
      <w:r>
        <w:t>Comunicar quaisquer ocorrências locais à equipa operativa;</w:t>
      </w:r>
    </w:p>
    <w:p w14:paraId="5FF42614" w14:textId="77777777" w:rsidR="00351335" w:rsidRDefault="31A2B0F9" w:rsidP="008923D8">
      <w:pPr>
        <w:pStyle w:val="PargrafodaLista"/>
        <w:numPr>
          <w:ilvl w:val="0"/>
          <w:numId w:val="49"/>
        </w:numPr>
      </w:pPr>
      <w:r>
        <w:t>Disseminar e promover localmente a implementação das medidas e procedimentos constantes do Plano de Contingência;</w:t>
      </w:r>
    </w:p>
    <w:p w14:paraId="5ABCE3FB" w14:textId="77777777" w:rsidR="003817EF" w:rsidRDefault="31A2B0F9" w:rsidP="008923D8">
      <w:pPr>
        <w:pStyle w:val="PargrafodaLista"/>
        <w:numPr>
          <w:ilvl w:val="0"/>
          <w:numId w:val="49"/>
        </w:numPr>
      </w:pPr>
      <w:r>
        <w:t>Acompanhar e certificar-se relativamente à implementação local das orientações inscritas no presente Plano de Contingência ou outras que venham a ser definidas;</w:t>
      </w:r>
    </w:p>
    <w:p w14:paraId="72C037ED" w14:textId="77777777" w:rsidR="00DD473A" w:rsidRDefault="31A2B0F9" w:rsidP="008923D8">
      <w:pPr>
        <w:pStyle w:val="PargrafodaLista"/>
        <w:numPr>
          <w:ilvl w:val="0"/>
          <w:numId w:val="49"/>
        </w:numPr>
      </w:pPr>
      <w:r>
        <w:t>Disponibilizar as informações solicitadas pela equipa operativa central no âmbito da monitorização da implementação do Plano de Contingência;</w:t>
      </w:r>
    </w:p>
    <w:p w14:paraId="09E3F57E" w14:textId="3F64994E" w:rsidR="003817EF" w:rsidRDefault="31A2B0F9" w:rsidP="008923D8">
      <w:pPr>
        <w:pStyle w:val="PargrafodaLista"/>
        <w:numPr>
          <w:ilvl w:val="0"/>
          <w:numId w:val="49"/>
        </w:numPr>
      </w:pPr>
      <w:r>
        <w:t>Executar localmente quaisquer ações que venham a ser determinadas pela equipa operativa;</w:t>
      </w:r>
      <w:r w:rsidR="00925DCC">
        <w:t xml:space="preserve"> </w:t>
      </w:r>
      <w:r>
        <w:t>Assegurar a verificação da disponibilidade dos materiais e das condições logísticas que se identificam no presente Plano de Contingência como pressuposto fundamental para a sua eficácia local;</w:t>
      </w:r>
    </w:p>
    <w:p w14:paraId="0C23F87A" w14:textId="77777777" w:rsidR="00DD473A" w:rsidRDefault="31A2B0F9" w:rsidP="008923D8">
      <w:pPr>
        <w:pStyle w:val="PargrafodaLista"/>
        <w:numPr>
          <w:ilvl w:val="0"/>
          <w:numId w:val="49"/>
        </w:numPr>
      </w:pPr>
      <w:r>
        <w:t>Assegurar a especificação das medidas a definir localmente nos termos deste Plano de Contingência, incluindo naquilo que se refere à área de “isolamento”, aos procedimentos para gestão dos atendimentos e aos planos de higienização e desinfeção;</w:t>
      </w:r>
    </w:p>
    <w:p w14:paraId="755C9D44" w14:textId="77777777" w:rsidR="003817EF" w:rsidRPr="00DD473A" w:rsidRDefault="31A2B0F9" w:rsidP="008923D8">
      <w:pPr>
        <w:pStyle w:val="PargrafodaLista"/>
        <w:numPr>
          <w:ilvl w:val="0"/>
          <w:numId w:val="49"/>
        </w:numPr>
      </w:pPr>
      <w:r>
        <w:t>Fazer pontos de situação relativamente à implementação das medidas e orientações adotadas.</w:t>
      </w:r>
    </w:p>
    <w:p w14:paraId="537EED9C" w14:textId="77777777" w:rsidR="003817EF" w:rsidRDefault="003817EF" w:rsidP="008923D8">
      <w:pPr>
        <w:pStyle w:val="PargrafodaLista"/>
        <w:numPr>
          <w:ilvl w:val="0"/>
          <w:numId w:val="36"/>
        </w:numPr>
        <w:rPr>
          <w:szCs w:val="24"/>
        </w:rPr>
      </w:pPr>
      <w:r w:rsidRPr="00DD473A">
        <w:rPr>
          <w:szCs w:val="24"/>
        </w:rPr>
        <w:t>Os elementos de articulação aqui definidos dever</w:t>
      </w:r>
      <w:r w:rsidR="00DD473A">
        <w:rPr>
          <w:szCs w:val="24"/>
        </w:rPr>
        <w:t>ão</w:t>
      </w:r>
      <w:r w:rsidRPr="00DD473A">
        <w:rPr>
          <w:szCs w:val="24"/>
        </w:rPr>
        <w:t xml:space="preserve"> certificar-se de que estão permanentemente contactáveis durante o período de desenvolvimento das atividades.</w:t>
      </w:r>
    </w:p>
    <w:p w14:paraId="2946DB82" w14:textId="21A0B916" w:rsidR="00E5751F" w:rsidRDefault="00E5751F">
      <w:pPr>
        <w:rPr>
          <w:szCs w:val="24"/>
        </w:rPr>
      </w:pPr>
      <w:r>
        <w:rPr>
          <w:szCs w:val="24"/>
        </w:rPr>
        <w:br w:type="page"/>
      </w:r>
    </w:p>
    <w:p w14:paraId="730253DD" w14:textId="77777777" w:rsidR="000D1613" w:rsidRDefault="31A2B0F9" w:rsidP="31A2B0F9">
      <w:pPr>
        <w:outlineLvl w:val="0"/>
        <w:rPr>
          <w:i/>
          <w:iCs/>
          <w:u w:val="single"/>
        </w:rPr>
      </w:pPr>
      <w:bookmarkStart w:id="43" w:name="_Toc40288997"/>
      <w:bookmarkStart w:id="44" w:name="_Toc40294756"/>
      <w:r w:rsidRPr="31A2B0F9">
        <w:rPr>
          <w:i/>
          <w:iCs/>
          <w:u w:val="single"/>
        </w:rPr>
        <w:lastRenderedPageBreak/>
        <w:t>Fontes consultadas:</w:t>
      </w:r>
      <w:bookmarkEnd w:id="43"/>
      <w:bookmarkEnd w:id="44"/>
    </w:p>
    <w:p w14:paraId="25BFF169" w14:textId="082D7119" w:rsidR="00AB69DB" w:rsidRDefault="00925DCC" w:rsidP="008923D8">
      <w:pPr>
        <w:pStyle w:val="PargrafodaLista"/>
        <w:numPr>
          <w:ilvl w:val="0"/>
          <w:numId w:val="4"/>
        </w:numPr>
        <w:rPr>
          <w:szCs w:val="24"/>
        </w:rPr>
      </w:pPr>
      <w:r>
        <w:rPr>
          <w:szCs w:val="24"/>
        </w:rPr>
        <w:t>Adaptar os locais de trabalho</w:t>
      </w:r>
      <w:r w:rsidR="00AB69DB" w:rsidRPr="00AB69DB">
        <w:rPr>
          <w:szCs w:val="24"/>
        </w:rPr>
        <w:t>/</w:t>
      </w:r>
      <w:r>
        <w:rPr>
          <w:szCs w:val="24"/>
        </w:rPr>
        <w:t>proteger os trabalhadores</w:t>
      </w:r>
      <w:r w:rsidR="00AB69DB" w:rsidRPr="00AB69DB">
        <w:rPr>
          <w:szCs w:val="24"/>
        </w:rPr>
        <w:t xml:space="preserve"> - 19 Medidas – 28 de Abril de 2020 – </w:t>
      </w:r>
      <w:r w:rsidR="00AB69DB">
        <w:rPr>
          <w:szCs w:val="24"/>
        </w:rPr>
        <w:t>ACT</w:t>
      </w:r>
      <w:r>
        <w:rPr>
          <w:szCs w:val="24"/>
        </w:rPr>
        <w:t>;</w:t>
      </w:r>
    </w:p>
    <w:p w14:paraId="3166FA2F" w14:textId="52588181" w:rsidR="0097210C" w:rsidRDefault="0097210C" w:rsidP="008923D8">
      <w:pPr>
        <w:pStyle w:val="PargrafodaLista"/>
        <w:numPr>
          <w:ilvl w:val="0"/>
          <w:numId w:val="4"/>
        </w:numPr>
        <w:rPr>
          <w:szCs w:val="24"/>
        </w:rPr>
      </w:pPr>
      <w:r>
        <w:rPr>
          <w:szCs w:val="24"/>
        </w:rPr>
        <w:t xml:space="preserve">Decreto-Lei 10-A/2020 de 13 de Março – </w:t>
      </w:r>
      <w:r w:rsidRPr="0097210C">
        <w:rPr>
          <w:szCs w:val="24"/>
        </w:rPr>
        <w:t>Estabelece medidas excecionais e temporárias relativas à situação epidemiológica</w:t>
      </w:r>
      <w:r>
        <w:rPr>
          <w:szCs w:val="24"/>
        </w:rPr>
        <w:t xml:space="preserve"> do novo Coronavírus — COVID 19</w:t>
      </w:r>
      <w:r w:rsidR="00925DCC">
        <w:rPr>
          <w:szCs w:val="24"/>
        </w:rPr>
        <w:t>;</w:t>
      </w:r>
    </w:p>
    <w:p w14:paraId="66D6F7A9" w14:textId="286D1F43" w:rsidR="00AB69DB" w:rsidRDefault="004529AB" w:rsidP="008923D8">
      <w:pPr>
        <w:pStyle w:val="PargrafodaLista"/>
        <w:numPr>
          <w:ilvl w:val="0"/>
          <w:numId w:val="4"/>
        </w:numPr>
        <w:rPr>
          <w:szCs w:val="24"/>
        </w:rPr>
      </w:pPr>
      <w:r>
        <w:rPr>
          <w:szCs w:val="24"/>
        </w:rPr>
        <w:t>Decreto-Lei 20/2020 de 1 de Maio – A</w:t>
      </w:r>
      <w:r w:rsidRPr="004529AB">
        <w:rPr>
          <w:szCs w:val="24"/>
        </w:rPr>
        <w:t>ltera as medidas excecionais e temporárias relativas à pandemia da doença COVID-19</w:t>
      </w:r>
      <w:r w:rsidR="00925DCC">
        <w:rPr>
          <w:szCs w:val="24"/>
        </w:rPr>
        <w:t>;</w:t>
      </w:r>
    </w:p>
    <w:p w14:paraId="7F3475F8" w14:textId="439CDB30" w:rsidR="00AB69DB" w:rsidRDefault="00AB69DB" w:rsidP="008923D8">
      <w:pPr>
        <w:pStyle w:val="PargrafodaLista"/>
        <w:numPr>
          <w:ilvl w:val="0"/>
          <w:numId w:val="4"/>
        </w:numPr>
        <w:rPr>
          <w:szCs w:val="24"/>
        </w:rPr>
      </w:pPr>
      <w:r w:rsidRPr="00AB69DB">
        <w:rPr>
          <w:szCs w:val="24"/>
        </w:rPr>
        <w:t>Guia de Boas Práticas no Regresso ao Trabalho</w:t>
      </w:r>
      <w:r>
        <w:rPr>
          <w:szCs w:val="24"/>
        </w:rPr>
        <w:t xml:space="preserve"> – Maio de 2020 </w:t>
      </w:r>
      <w:r w:rsidR="00925DCC">
        <w:rPr>
          <w:szCs w:val="24"/>
        </w:rPr>
        <w:t>–</w:t>
      </w:r>
      <w:r>
        <w:rPr>
          <w:szCs w:val="24"/>
        </w:rPr>
        <w:t xml:space="preserve"> </w:t>
      </w:r>
      <w:proofErr w:type="spellStart"/>
      <w:r>
        <w:rPr>
          <w:szCs w:val="24"/>
        </w:rPr>
        <w:t>CoFíHST</w:t>
      </w:r>
      <w:proofErr w:type="spellEnd"/>
      <w:r w:rsidR="00925DCC">
        <w:rPr>
          <w:szCs w:val="24"/>
        </w:rPr>
        <w:t>;</w:t>
      </w:r>
    </w:p>
    <w:p w14:paraId="2BA8E666" w14:textId="73919BB3" w:rsidR="00E5751F" w:rsidRDefault="00E5751F" w:rsidP="008923D8">
      <w:pPr>
        <w:pStyle w:val="PargrafodaLista"/>
        <w:numPr>
          <w:ilvl w:val="0"/>
          <w:numId w:val="4"/>
        </w:numPr>
        <w:rPr>
          <w:szCs w:val="24"/>
        </w:rPr>
      </w:pPr>
      <w:r>
        <w:rPr>
          <w:szCs w:val="24"/>
        </w:rPr>
        <w:t>Informação 09/2020 de 13 de Abril – Utilização de máscaras pela comunidade</w:t>
      </w:r>
      <w:r w:rsidR="00925DCC">
        <w:rPr>
          <w:szCs w:val="24"/>
        </w:rPr>
        <w:t>;</w:t>
      </w:r>
    </w:p>
    <w:p w14:paraId="76664BC6" w14:textId="340F0502" w:rsidR="00E77279" w:rsidRPr="00AB69DB" w:rsidRDefault="00E77279" w:rsidP="008923D8">
      <w:pPr>
        <w:pStyle w:val="PargrafodaLista"/>
        <w:numPr>
          <w:ilvl w:val="0"/>
          <w:numId w:val="4"/>
        </w:numPr>
        <w:rPr>
          <w:szCs w:val="24"/>
        </w:rPr>
      </w:pPr>
      <w:r w:rsidRPr="00AB69DB">
        <w:rPr>
          <w:szCs w:val="24"/>
        </w:rPr>
        <w:t>Informação Técnica 15</w:t>
      </w:r>
      <w:r w:rsidR="007339C7" w:rsidRPr="00AB69DB">
        <w:rPr>
          <w:szCs w:val="24"/>
        </w:rPr>
        <w:t>/2020</w:t>
      </w:r>
      <w:r w:rsidRPr="00AB69DB">
        <w:rPr>
          <w:szCs w:val="24"/>
        </w:rPr>
        <w:t xml:space="preserve"> de </w:t>
      </w:r>
      <w:r w:rsidR="007339C7" w:rsidRPr="00AB69DB">
        <w:rPr>
          <w:szCs w:val="24"/>
        </w:rPr>
        <w:t xml:space="preserve">17 de </w:t>
      </w:r>
      <w:r w:rsidRPr="00AB69DB">
        <w:rPr>
          <w:szCs w:val="24"/>
        </w:rPr>
        <w:t>Abr</w:t>
      </w:r>
      <w:r w:rsidR="007339C7" w:rsidRPr="00AB69DB">
        <w:rPr>
          <w:szCs w:val="24"/>
        </w:rPr>
        <w:t>il – DGS – Saúde e Segurança do Trabalho/Saúde Ocupacional: Medidas de prevenção e proteção a SARS-CoV-2 (COVID-19) nas empresas</w:t>
      </w:r>
      <w:r w:rsidR="00925DCC">
        <w:rPr>
          <w:szCs w:val="24"/>
        </w:rPr>
        <w:t>;</w:t>
      </w:r>
    </w:p>
    <w:p w14:paraId="79989314" w14:textId="77777777" w:rsidR="00E77279" w:rsidRDefault="00E77279" w:rsidP="008923D8">
      <w:pPr>
        <w:pStyle w:val="PargrafodaLista"/>
        <w:numPr>
          <w:ilvl w:val="0"/>
          <w:numId w:val="4"/>
        </w:numPr>
        <w:rPr>
          <w:szCs w:val="24"/>
        </w:rPr>
      </w:pPr>
      <w:r w:rsidRPr="00E77279">
        <w:rPr>
          <w:szCs w:val="24"/>
        </w:rPr>
        <w:t>Medidas de prevenção da COVID-19 nas empresas</w:t>
      </w:r>
      <w:r>
        <w:rPr>
          <w:szCs w:val="24"/>
        </w:rPr>
        <w:t xml:space="preserve"> – 28 de Abril de 2020 – DGS</w:t>
      </w:r>
    </w:p>
    <w:p w14:paraId="077FA84A" w14:textId="3F3FF59E" w:rsidR="00BB7075" w:rsidRDefault="00BB7075" w:rsidP="008923D8">
      <w:pPr>
        <w:pStyle w:val="PargrafodaLista"/>
        <w:numPr>
          <w:ilvl w:val="0"/>
          <w:numId w:val="4"/>
        </w:numPr>
        <w:rPr>
          <w:szCs w:val="24"/>
        </w:rPr>
      </w:pPr>
      <w:r w:rsidRPr="00BB7075">
        <w:rPr>
          <w:szCs w:val="24"/>
        </w:rPr>
        <w:t>Orientação 02</w:t>
      </w:r>
      <w:r>
        <w:rPr>
          <w:szCs w:val="24"/>
        </w:rPr>
        <w:t>-</w:t>
      </w:r>
      <w:r w:rsidRPr="00BB7075">
        <w:rPr>
          <w:szCs w:val="24"/>
        </w:rPr>
        <w:t>A</w:t>
      </w:r>
      <w:r>
        <w:rPr>
          <w:szCs w:val="24"/>
        </w:rPr>
        <w:t xml:space="preserve">/2020 de </w:t>
      </w:r>
      <w:r w:rsidRPr="00BB7075">
        <w:rPr>
          <w:szCs w:val="24"/>
        </w:rPr>
        <w:t>25</w:t>
      </w:r>
      <w:r>
        <w:rPr>
          <w:szCs w:val="24"/>
        </w:rPr>
        <w:t xml:space="preserve"> de </w:t>
      </w:r>
      <w:r w:rsidRPr="00BB7075">
        <w:rPr>
          <w:szCs w:val="24"/>
        </w:rPr>
        <w:t>Jan</w:t>
      </w:r>
      <w:r>
        <w:rPr>
          <w:szCs w:val="24"/>
        </w:rPr>
        <w:t>eiro</w:t>
      </w:r>
      <w:r w:rsidRPr="00BB7075">
        <w:rPr>
          <w:szCs w:val="24"/>
        </w:rPr>
        <w:t xml:space="preserve"> atualizada </w:t>
      </w:r>
      <w:r>
        <w:rPr>
          <w:szCs w:val="24"/>
        </w:rPr>
        <w:t>a</w:t>
      </w:r>
      <w:r w:rsidRPr="00BB7075">
        <w:rPr>
          <w:szCs w:val="24"/>
        </w:rPr>
        <w:t xml:space="preserve"> 9</w:t>
      </w:r>
      <w:r>
        <w:rPr>
          <w:szCs w:val="24"/>
        </w:rPr>
        <w:t xml:space="preserve"> de </w:t>
      </w:r>
      <w:r w:rsidRPr="00BB7075">
        <w:rPr>
          <w:szCs w:val="24"/>
        </w:rPr>
        <w:t>Mar</w:t>
      </w:r>
      <w:r>
        <w:rPr>
          <w:szCs w:val="24"/>
        </w:rPr>
        <w:t xml:space="preserve">ço </w:t>
      </w:r>
      <w:r w:rsidR="00E77279">
        <w:rPr>
          <w:szCs w:val="24"/>
        </w:rPr>
        <w:t xml:space="preserve">– DGS </w:t>
      </w:r>
      <w:r>
        <w:rPr>
          <w:szCs w:val="24"/>
        </w:rPr>
        <w:t>– D</w:t>
      </w:r>
      <w:r w:rsidRPr="00BB7075">
        <w:rPr>
          <w:szCs w:val="24"/>
        </w:rPr>
        <w:t>oença pelo novo Coronavírus (COVID-19) - Nova definição de caso</w:t>
      </w:r>
      <w:r w:rsidR="00925DCC">
        <w:rPr>
          <w:szCs w:val="24"/>
        </w:rPr>
        <w:t>;</w:t>
      </w:r>
    </w:p>
    <w:p w14:paraId="4D804651" w14:textId="13BE8AB7" w:rsidR="00E35BDE" w:rsidRDefault="00620AE5" w:rsidP="008923D8">
      <w:pPr>
        <w:pStyle w:val="PargrafodaLista"/>
        <w:numPr>
          <w:ilvl w:val="0"/>
          <w:numId w:val="4"/>
        </w:numPr>
        <w:rPr>
          <w:szCs w:val="24"/>
        </w:rPr>
      </w:pPr>
      <w:r w:rsidRPr="00620AE5">
        <w:rPr>
          <w:szCs w:val="24"/>
        </w:rPr>
        <w:t xml:space="preserve">Orientação </w:t>
      </w:r>
      <w:r w:rsidR="00BB7075">
        <w:rPr>
          <w:szCs w:val="24"/>
        </w:rPr>
        <w:t>0</w:t>
      </w:r>
      <w:r w:rsidRPr="00620AE5">
        <w:rPr>
          <w:szCs w:val="24"/>
        </w:rPr>
        <w:t>6</w:t>
      </w:r>
      <w:r>
        <w:rPr>
          <w:szCs w:val="24"/>
        </w:rPr>
        <w:t>/2020</w:t>
      </w:r>
      <w:r w:rsidRPr="00620AE5">
        <w:rPr>
          <w:szCs w:val="24"/>
        </w:rPr>
        <w:t xml:space="preserve"> </w:t>
      </w:r>
      <w:r>
        <w:rPr>
          <w:szCs w:val="24"/>
        </w:rPr>
        <w:t xml:space="preserve">de </w:t>
      </w:r>
      <w:r w:rsidRPr="00620AE5">
        <w:rPr>
          <w:szCs w:val="24"/>
        </w:rPr>
        <w:t>26</w:t>
      </w:r>
      <w:r>
        <w:rPr>
          <w:szCs w:val="24"/>
        </w:rPr>
        <w:t xml:space="preserve"> de </w:t>
      </w:r>
      <w:r w:rsidRPr="00620AE5">
        <w:rPr>
          <w:szCs w:val="24"/>
        </w:rPr>
        <w:t>Fev</w:t>
      </w:r>
      <w:r>
        <w:rPr>
          <w:szCs w:val="24"/>
        </w:rPr>
        <w:t>ereiro</w:t>
      </w:r>
      <w:r w:rsidRPr="00620AE5">
        <w:rPr>
          <w:szCs w:val="24"/>
        </w:rPr>
        <w:t xml:space="preserve"> </w:t>
      </w:r>
      <w:r>
        <w:rPr>
          <w:szCs w:val="24"/>
        </w:rPr>
        <w:t>– DGS – P</w:t>
      </w:r>
      <w:r w:rsidRPr="00620AE5">
        <w:rPr>
          <w:szCs w:val="24"/>
        </w:rPr>
        <w:t>rocedimentos de prevenção, controlo e vigilância em empresas</w:t>
      </w:r>
      <w:r w:rsidR="00925DCC">
        <w:rPr>
          <w:szCs w:val="24"/>
        </w:rPr>
        <w:t>;</w:t>
      </w:r>
    </w:p>
    <w:p w14:paraId="3EE85F34" w14:textId="0FDC3991" w:rsidR="00620AE5" w:rsidRDefault="00620AE5" w:rsidP="008923D8">
      <w:pPr>
        <w:pStyle w:val="PargrafodaLista"/>
        <w:numPr>
          <w:ilvl w:val="0"/>
          <w:numId w:val="4"/>
        </w:numPr>
        <w:rPr>
          <w:szCs w:val="24"/>
        </w:rPr>
      </w:pPr>
      <w:r>
        <w:rPr>
          <w:szCs w:val="24"/>
        </w:rPr>
        <w:t xml:space="preserve">Orientação 07/2020 de </w:t>
      </w:r>
      <w:r w:rsidRPr="00620AE5">
        <w:rPr>
          <w:szCs w:val="24"/>
        </w:rPr>
        <w:t>10</w:t>
      </w:r>
      <w:r>
        <w:rPr>
          <w:szCs w:val="24"/>
        </w:rPr>
        <w:t xml:space="preserve"> de </w:t>
      </w:r>
      <w:r w:rsidRPr="00620AE5">
        <w:rPr>
          <w:szCs w:val="24"/>
        </w:rPr>
        <w:t>Mar</w:t>
      </w:r>
      <w:r>
        <w:rPr>
          <w:szCs w:val="24"/>
        </w:rPr>
        <w:t>ço</w:t>
      </w:r>
      <w:r w:rsidRPr="00620AE5">
        <w:rPr>
          <w:szCs w:val="24"/>
        </w:rPr>
        <w:t xml:space="preserve"> atualizada </w:t>
      </w:r>
      <w:r>
        <w:rPr>
          <w:szCs w:val="24"/>
        </w:rPr>
        <w:t>a</w:t>
      </w:r>
      <w:r w:rsidRPr="00620AE5">
        <w:rPr>
          <w:szCs w:val="24"/>
        </w:rPr>
        <w:t xml:space="preserve"> 16</w:t>
      </w:r>
      <w:r>
        <w:rPr>
          <w:szCs w:val="24"/>
        </w:rPr>
        <w:t xml:space="preserve"> de </w:t>
      </w:r>
      <w:r w:rsidRPr="00620AE5">
        <w:rPr>
          <w:szCs w:val="24"/>
        </w:rPr>
        <w:t>Mar</w:t>
      </w:r>
      <w:r>
        <w:rPr>
          <w:szCs w:val="24"/>
        </w:rPr>
        <w:t xml:space="preserve">ço – DGS – </w:t>
      </w:r>
      <w:r w:rsidRPr="00620AE5">
        <w:rPr>
          <w:szCs w:val="24"/>
        </w:rPr>
        <w:t>Eventos de Massas</w:t>
      </w:r>
      <w:r w:rsidR="00925DCC">
        <w:rPr>
          <w:szCs w:val="24"/>
        </w:rPr>
        <w:t>;</w:t>
      </w:r>
    </w:p>
    <w:p w14:paraId="568BD164" w14:textId="0E99342A" w:rsidR="00620AE5" w:rsidRDefault="00342F65" w:rsidP="008923D8">
      <w:pPr>
        <w:pStyle w:val="PargrafodaLista"/>
        <w:numPr>
          <w:ilvl w:val="0"/>
          <w:numId w:val="4"/>
        </w:numPr>
        <w:rPr>
          <w:szCs w:val="24"/>
        </w:rPr>
      </w:pPr>
      <w:r w:rsidRPr="00342F65">
        <w:rPr>
          <w:szCs w:val="24"/>
        </w:rPr>
        <w:t>Orientação 10</w:t>
      </w:r>
      <w:r>
        <w:rPr>
          <w:szCs w:val="24"/>
        </w:rPr>
        <w:t xml:space="preserve">/2020 de </w:t>
      </w:r>
      <w:r w:rsidRPr="00342F65">
        <w:rPr>
          <w:szCs w:val="24"/>
        </w:rPr>
        <w:t>16</w:t>
      </w:r>
      <w:r>
        <w:rPr>
          <w:szCs w:val="24"/>
        </w:rPr>
        <w:t xml:space="preserve"> de </w:t>
      </w:r>
      <w:r w:rsidRPr="00342F65">
        <w:rPr>
          <w:szCs w:val="24"/>
        </w:rPr>
        <w:t>Mar</w:t>
      </w:r>
      <w:r>
        <w:rPr>
          <w:szCs w:val="24"/>
        </w:rPr>
        <w:t xml:space="preserve">ço – DGS – </w:t>
      </w:r>
      <w:r w:rsidRPr="00342F65">
        <w:rPr>
          <w:szCs w:val="24"/>
        </w:rPr>
        <w:t>Distanciamento Social e Isolamento</w:t>
      </w:r>
      <w:r w:rsidR="00925DCC">
        <w:rPr>
          <w:szCs w:val="24"/>
        </w:rPr>
        <w:t>;</w:t>
      </w:r>
    </w:p>
    <w:p w14:paraId="7BD7F349" w14:textId="2672E37C" w:rsidR="00342F65" w:rsidRDefault="00B5066E" w:rsidP="008923D8">
      <w:pPr>
        <w:pStyle w:val="PargrafodaLista"/>
        <w:numPr>
          <w:ilvl w:val="0"/>
          <w:numId w:val="4"/>
        </w:numPr>
        <w:rPr>
          <w:szCs w:val="24"/>
        </w:rPr>
      </w:pPr>
      <w:r w:rsidRPr="00B5066E">
        <w:rPr>
          <w:szCs w:val="24"/>
        </w:rPr>
        <w:t>Orientação 11</w:t>
      </w:r>
      <w:r>
        <w:rPr>
          <w:szCs w:val="24"/>
        </w:rPr>
        <w:t>/20</w:t>
      </w:r>
      <w:r w:rsidR="00701962">
        <w:rPr>
          <w:szCs w:val="24"/>
        </w:rPr>
        <w:t xml:space="preserve">20 de </w:t>
      </w:r>
      <w:r w:rsidRPr="00B5066E">
        <w:rPr>
          <w:szCs w:val="24"/>
        </w:rPr>
        <w:t>17</w:t>
      </w:r>
      <w:r w:rsidR="00701962">
        <w:rPr>
          <w:szCs w:val="24"/>
        </w:rPr>
        <w:t xml:space="preserve"> de </w:t>
      </w:r>
      <w:r w:rsidRPr="00B5066E">
        <w:rPr>
          <w:szCs w:val="24"/>
        </w:rPr>
        <w:t>Mar</w:t>
      </w:r>
      <w:r w:rsidR="00701962">
        <w:rPr>
          <w:szCs w:val="24"/>
        </w:rPr>
        <w:t xml:space="preserve">ço – DGS – </w:t>
      </w:r>
      <w:r w:rsidRPr="00B5066E">
        <w:rPr>
          <w:szCs w:val="24"/>
        </w:rPr>
        <w:t>Medidas de prevenção da transmissão em estabelecimentos de atendimento ao público</w:t>
      </w:r>
      <w:r w:rsidR="00925DCC">
        <w:rPr>
          <w:szCs w:val="24"/>
        </w:rPr>
        <w:t>;</w:t>
      </w:r>
    </w:p>
    <w:p w14:paraId="577D12BA" w14:textId="208DD6AD" w:rsidR="00701962" w:rsidRDefault="00082F2B" w:rsidP="008923D8">
      <w:pPr>
        <w:pStyle w:val="PargrafodaLista"/>
        <w:numPr>
          <w:ilvl w:val="0"/>
          <w:numId w:val="4"/>
        </w:numPr>
        <w:rPr>
          <w:szCs w:val="24"/>
        </w:rPr>
      </w:pPr>
      <w:r w:rsidRPr="00082F2B">
        <w:rPr>
          <w:szCs w:val="24"/>
        </w:rPr>
        <w:t>Orientação 14</w:t>
      </w:r>
      <w:r>
        <w:rPr>
          <w:szCs w:val="24"/>
        </w:rPr>
        <w:t xml:space="preserve">/2020 de </w:t>
      </w:r>
      <w:r w:rsidRPr="00082F2B">
        <w:rPr>
          <w:szCs w:val="24"/>
        </w:rPr>
        <w:t>21</w:t>
      </w:r>
      <w:r>
        <w:rPr>
          <w:szCs w:val="24"/>
        </w:rPr>
        <w:t xml:space="preserve"> de </w:t>
      </w:r>
      <w:r w:rsidRPr="00082F2B">
        <w:rPr>
          <w:szCs w:val="24"/>
        </w:rPr>
        <w:t>Mar</w:t>
      </w:r>
      <w:r>
        <w:rPr>
          <w:szCs w:val="24"/>
        </w:rPr>
        <w:t xml:space="preserve">ço – </w:t>
      </w:r>
      <w:r w:rsidRPr="00082F2B">
        <w:rPr>
          <w:szCs w:val="24"/>
        </w:rPr>
        <w:t>Limpeza e desinfeção de superfícies em estabelecimentos de atendimento ao público ou similares</w:t>
      </w:r>
      <w:r w:rsidR="00925DCC">
        <w:rPr>
          <w:szCs w:val="24"/>
        </w:rPr>
        <w:t>;</w:t>
      </w:r>
    </w:p>
    <w:p w14:paraId="5E55DE6A" w14:textId="7C718163" w:rsidR="00082F2B" w:rsidRDefault="00D16E82" w:rsidP="008923D8">
      <w:pPr>
        <w:pStyle w:val="PargrafodaLista"/>
        <w:numPr>
          <w:ilvl w:val="0"/>
          <w:numId w:val="4"/>
        </w:numPr>
        <w:rPr>
          <w:szCs w:val="24"/>
        </w:rPr>
      </w:pPr>
      <w:r w:rsidRPr="00D16E82">
        <w:rPr>
          <w:szCs w:val="24"/>
        </w:rPr>
        <w:t>Orientação 19</w:t>
      </w:r>
      <w:r>
        <w:rPr>
          <w:szCs w:val="24"/>
        </w:rPr>
        <w:t xml:space="preserve">/2020 de </w:t>
      </w:r>
      <w:r w:rsidRPr="00D16E82">
        <w:rPr>
          <w:szCs w:val="24"/>
        </w:rPr>
        <w:t>3</w:t>
      </w:r>
      <w:r>
        <w:rPr>
          <w:szCs w:val="24"/>
        </w:rPr>
        <w:t xml:space="preserve"> de </w:t>
      </w:r>
      <w:r w:rsidRPr="00D16E82">
        <w:rPr>
          <w:szCs w:val="24"/>
        </w:rPr>
        <w:t>Abr</w:t>
      </w:r>
      <w:r>
        <w:rPr>
          <w:szCs w:val="24"/>
        </w:rPr>
        <w:t xml:space="preserve">il – </w:t>
      </w:r>
      <w:r w:rsidRPr="00D16E82">
        <w:rPr>
          <w:szCs w:val="24"/>
        </w:rPr>
        <w:t>Utilização de Equipamentos de Proteção Individual por Pessoas Não-Profissionais de Saúde</w:t>
      </w:r>
      <w:r w:rsidR="00925DCC">
        <w:rPr>
          <w:szCs w:val="24"/>
        </w:rPr>
        <w:t>;</w:t>
      </w:r>
    </w:p>
    <w:p w14:paraId="55A02655" w14:textId="297DAB4D" w:rsidR="0097210C" w:rsidRDefault="0097210C" w:rsidP="008923D8">
      <w:pPr>
        <w:pStyle w:val="PargrafodaLista"/>
        <w:numPr>
          <w:ilvl w:val="0"/>
          <w:numId w:val="4"/>
        </w:numPr>
        <w:rPr>
          <w:szCs w:val="24"/>
        </w:rPr>
      </w:pPr>
      <w:r>
        <w:rPr>
          <w:szCs w:val="24"/>
        </w:rPr>
        <w:t xml:space="preserve">Resolução do Conselho de Ministros 33-A/2020 de 30 de Abril – </w:t>
      </w:r>
      <w:r w:rsidRPr="0097210C">
        <w:rPr>
          <w:szCs w:val="24"/>
        </w:rPr>
        <w:t>Declara a situação de calamidade, no âmbito da pandemia da doença COVID-19</w:t>
      </w:r>
      <w:r w:rsidR="00925DCC">
        <w:rPr>
          <w:szCs w:val="24"/>
        </w:rPr>
        <w:t>;</w:t>
      </w:r>
    </w:p>
    <w:p w14:paraId="0A5C7FC9" w14:textId="55217805" w:rsidR="00E35BDE" w:rsidRPr="0097210C" w:rsidRDefault="0097210C" w:rsidP="008923D8">
      <w:pPr>
        <w:pStyle w:val="PargrafodaLista"/>
        <w:numPr>
          <w:ilvl w:val="0"/>
          <w:numId w:val="4"/>
        </w:numPr>
        <w:rPr>
          <w:szCs w:val="24"/>
        </w:rPr>
      </w:pPr>
      <w:r w:rsidRPr="0097210C">
        <w:rPr>
          <w:szCs w:val="24"/>
        </w:rPr>
        <w:t xml:space="preserve">Resolução do Conselho de Ministros 30-C/2020 de 30 de Abril – Estabelece uma estratégia de levantamento de medidas de confinamento no âmbito do combate </w:t>
      </w:r>
      <w:r>
        <w:rPr>
          <w:szCs w:val="24"/>
        </w:rPr>
        <w:t>à pandemia da doença COVID 19</w:t>
      </w:r>
      <w:r w:rsidR="00925DCC">
        <w:rPr>
          <w:szCs w:val="24"/>
        </w:rPr>
        <w:t>.</w:t>
      </w:r>
    </w:p>
    <w:sectPr w:rsidR="00E35BDE" w:rsidRPr="0097210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74B3"/>
    <w:multiLevelType w:val="hybridMultilevel"/>
    <w:tmpl w:val="6A92D9C8"/>
    <w:lvl w:ilvl="0" w:tplc="4B54615A">
      <w:start w:val="1"/>
      <w:numFmt w:val="lowerLetter"/>
      <w:lvlText w:val="%1)"/>
      <w:lvlJc w:val="left"/>
      <w:pPr>
        <w:ind w:left="720" w:hanging="360"/>
      </w:pPr>
    </w:lvl>
    <w:lvl w:ilvl="1" w:tplc="139A430E">
      <w:start w:val="1"/>
      <w:numFmt w:val="lowerLetter"/>
      <w:lvlText w:val="%2."/>
      <w:lvlJc w:val="left"/>
      <w:pPr>
        <w:ind w:left="1440" w:hanging="360"/>
      </w:pPr>
    </w:lvl>
    <w:lvl w:ilvl="2" w:tplc="FA46FC96">
      <w:start w:val="1"/>
      <w:numFmt w:val="lowerRoman"/>
      <w:lvlText w:val="%3."/>
      <w:lvlJc w:val="right"/>
      <w:pPr>
        <w:ind w:left="2160" w:hanging="180"/>
      </w:pPr>
    </w:lvl>
    <w:lvl w:ilvl="3" w:tplc="D00A8738">
      <w:start w:val="1"/>
      <w:numFmt w:val="decimal"/>
      <w:lvlText w:val="%4."/>
      <w:lvlJc w:val="left"/>
      <w:pPr>
        <w:ind w:left="2880" w:hanging="360"/>
      </w:pPr>
    </w:lvl>
    <w:lvl w:ilvl="4" w:tplc="ECD0A132">
      <w:start w:val="1"/>
      <w:numFmt w:val="lowerLetter"/>
      <w:lvlText w:val="%5."/>
      <w:lvlJc w:val="left"/>
      <w:pPr>
        <w:ind w:left="3600" w:hanging="360"/>
      </w:pPr>
    </w:lvl>
    <w:lvl w:ilvl="5" w:tplc="95E4E13C">
      <w:start w:val="1"/>
      <w:numFmt w:val="lowerRoman"/>
      <w:lvlText w:val="%6."/>
      <w:lvlJc w:val="right"/>
      <w:pPr>
        <w:ind w:left="4320" w:hanging="180"/>
      </w:pPr>
    </w:lvl>
    <w:lvl w:ilvl="6" w:tplc="35E27D06">
      <w:start w:val="1"/>
      <w:numFmt w:val="decimal"/>
      <w:lvlText w:val="%7."/>
      <w:lvlJc w:val="left"/>
      <w:pPr>
        <w:ind w:left="5040" w:hanging="360"/>
      </w:pPr>
    </w:lvl>
    <w:lvl w:ilvl="7" w:tplc="DFB266B4">
      <w:start w:val="1"/>
      <w:numFmt w:val="lowerLetter"/>
      <w:lvlText w:val="%8."/>
      <w:lvlJc w:val="left"/>
      <w:pPr>
        <w:ind w:left="5760" w:hanging="360"/>
      </w:pPr>
    </w:lvl>
    <w:lvl w:ilvl="8" w:tplc="820815AA">
      <w:start w:val="1"/>
      <w:numFmt w:val="lowerRoman"/>
      <w:lvlText w:val="%9."/>
      <w:lvlJc w:val="right"/>
      <w:pPr>
        <w:ind w:left="6480" w:hanging="180"/>
      </w:pPr>
    </w:lvl>
  </w:abstractNum>
  <w:abstractNum w:abstractNumId="1" w15:restartNumberingAfterBreak="0">
    <w:nsid w:val="01205F70"/>
    <w:multiLevelType w:val="hybridMultilevel"/>
    <w:tmpl w:val="9D4A9EAC"/>
    <w:lvl w:ilvl="0" w:tplc="08160011">
      <w:start w:val="1"/>
      <w:numFmt w:val="decimal"/>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2" w15:restartNumberingAfterBreak="0">
    <w:nsid w:val="01CF1599"/>
    <w:multiLevelType w:val="hybridMultilevel"/>
    <w:tmpl w:val="69020BC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67867C9"/>
    <w:multiLevelType w:val="hybridMultilevel"/>
    <w:tmpl w:val="27CE4FFC"/>
    <w:lvl w:ilvl="0" w:tplc="FFFFFFFF">
      <w:start w:val="1"/>
      <w:numFmt w:val="decimal"/>
      <w:lvlText w:val="%1)"/>
      <w:lvlJc w:val="left"/>
      <w:pPr>
        <w:ind w:left="1069" w:hanging="360"/>
      </w:p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4" w15:restartNumberingAfterBreak="0">
    <w:nsid w:val="072F49CF"/>
    <w:multiLevelType w:val="hybridMultilevel"/>
    <w:tmpl w:val="3D508818"/>
    <w:lvl w:ilvl="0" w:tplc="08160001">
      <w:start w:val="1"/>
      <w:numFmt w:val="bullet"/>
      <w:lvlText w:val=""/>
      <w:lvlJc w:val="left"/>
      <w:pPr>
        <w:ind w:left="785" w:hanging="360"/>
      </w:pPr>
      <w:rPr>
        <w:rFonts w:ascii="Symbol" w:hAnsi="Symbol" w:hint="default"/>
      </w:rPr>
    </w:lvl>
    <w:lvl w:ilvl="1" w:tplc="08160003">
      <w:start w:val="1"/>
      <w:numFmt w:val="bullet"/>
      <w:lvlText w:val="o"/>
      <w:lvlJc w:val="left"/>
      <w:pPr>
        <w:ind w:left="1014" w:hanging="360"/>
      </w:pPr>
      <w:rPr>
        <w:rFonts w:ascii="Courier New" w:hAnsi="Courier New" w:cs="Courier New" w:hint="default"/>
      </w:rPr>
    </w:lvl>
    <w:lvl w:ilvl="2" w:tplc="08160005" w:tentative="1">
      <w:start w:val="1"/>
      <w:numFmt w:val="bullet"/>
      <w:lvlText w:val=""/>
      <w:lvlJc w:val="left"/>
      <w:pPr>
        <w:ind w:left="1734" w:hanging="360"/>
      </w:pPr>
      <w:rPr>
        <w:rFonts w:ascii="Wingdings" w:hAnsi="Wingdings" w:hint="default"/>
      </w:rPr>
    </w:lvl>
    <w:lvl w:ilvl="3" w:tplc="08160001" w:tentative="1">
      <w:start w:val="1"/>
      <w:numFmt w:val="bullet"/>
      <w:lvlText w:val=""/>
      <w:lvlJc w:val="left"/>
      <w:pPr>
        <w:ind w:left="2454" w:hanging="360"/>
      </w:pPr>
      <w:rPr>
        <w:rFonts w:ascii="Symbol" w:hAnsi="Symbol" w:hint="default"/>
      </w:rPr>
    </w:lvl>
    <w:lvl w:ilvl="4" w:tplc="08160003" w:tentative="1">
      <w:start w:val="1"/>
      <w:numFmt w:val="bullet"/>
      <w:lvlText w:val="o"/>
      <w:lvlJc w:val="left"/>
      <w:pPr>
        <w:ind w:left="3174" w:hanging="360"/>
      </w:pPr>
      <w:rPr>
        <w:rFonts w:ascii="Courier New" w:hAnsi="Courier New" w:cs="Courier New" w:hint="default"/>
      </w:rPr>
    </w:lvl>
    <w:lvl w:ilvl="5" w:tplc="08160005" w:tentative="1">
      <w:start w:val="1"/>
      <w:numFmt w:val="bullet"/>
      <w:lvlText w:val=""/>
      <w:lvlJc w:val="left"/>
      <w:pPr>
        <w:ind w:left="3894" w:hanging="360"/>
      </w:pPr>
      <w:rPr>
        <w:rFonts w:ascii="Wingdings" w:hAnsi="Wingdings" w:hint="default"/>
      </w:rPr>
    </w:lvl>
    <w:lvl w:ilvl="6" w:tplc="08160001" w:tentative="1">
      <w:start w:val="1"/>
      <w:numFmt w:val="bullet"/>
      <w:lvlText w:val=""/>
      <w:lvlJc w:val="left"/>
      <w:pPr>
        <w:ind w:left="4614" w:hanging="360"/>
      </w:pPr>
      <w:rPr>
        <w:rFonts w:ascii="Symbol" w:hAnsi="Symbol" w:hint="default"/>
      </w:rPr>
    </w:lvl>
    <w:lvl w:ilvl="7" w:tplc="08160003" w:tentative="1">
      <w:start w:val="1"/>
      <w:numFmt w:val="bullet"/>
      <w:lvlText w:val="o"/>
      <w:lvlJc w:val="left"/>
      <w:pPr>
        <w:ind w:left="5334" w:hanging="360"/>
      </w:pPr>
      <w:rPr>
        <w:rFonts w:ascii="Courier New" w:hAnsi="Courier New" w:cs="Courier New" w:hint="default"/>
      </w:rPr>
    </w:lvl>
    <w:lvl w:ilvl="8" w:tplc="08160005" w:tentative="1">
      <w:start w:val="1"/>
      <w:numFmt w:val="bullet"/>
      <w:lvlText w:val=""/>
      <w:lvlJc w:val="left"/>
      <w:pPr>
        <w:ind w:left="6054" w:hanging="360"/>
      </w:pPr>
      <w:rPr>
        <w:rFonts w:ascii="Wingdings" w:hAnsi="Wingdings" w:hint="default"/>
      </w:rPr>
    </w:lvl>
  </w:abstractNum>
  <w:abstractNum w:abstractNumId="5" w15:restartNumberingAfterBreak="0">
    <w:nsid w:val="09DD23AE"/>
    <w:multiLevelType w:val="hybridMultilevel"/>
    <w:tmpl w:val="BB7AEA2A"/>
    <w:lvl w:ilvl="0" w:tplc="08160011">
      <w:start w:val="1"/>
      <w:numFmt w:val="decimal"/>
      <w:lvlText w:val="%1)"/>
      <w:lvlJc w:val="left"/>
      <w:pPr>
        <w:ind w:left="1211" w:hanging="360"/>
      </w:pPr>
      <w:rPr>
        <w:rFonts w:hint="default"/>
      </w:rPr>
    </w:lvl>
    <w:lvl w:ilvl="1" w:tplc="08160019" w:tentative="1">
      <w:start w:val="1"/>
      <w:numFmt w:val="lowerLetter"/>
      <w:lvlText w:val="%2."/>
      <w:lvlJc w:val="left"/>
      <w:pPr>
        <w:ind w:left="1931" w:hanging="360"/>
      </w:pPr>
    </w:lvl>
    <w:lvl w:ilvl="2" w:tplc="0816001B" w:tentative="1">
      <w:start w:val="1"/>
      <w:numFmt w:val="lowerRoman"/>
      <w:lvlText w:val="%3."/>
      <w:lvlJc w:val="right"/>
      <w:pPr>
        <w:ind w:left="2651" w:hanging="180"/>
      </w:pPr>
    </w:lvl>
    <w:lvl w:ilvl="3" w:tplc="0816000F" w:tentative="1">
      <w:start w:val="1"/>
      <w:numFmt w:val="decimal"/>
      <w:lvlText w:val="%4."/>
      <w:lvlJc w:val="left"/>
      <w:pPr>
        <w:ind w:left="3371" w:hanging="360"/>
      </w:pPr>
    </w:lvl>
    <w:lvl w:ilvl="4" w:tplc="08160019" w:tentative="1">
      <w:start w:val="1"/>
      <w:numFmt w:val="lowerLetter"/>
      <w:lvlText w:val="%5."/>
      <w:lvlJc w:val="left"/>
      <w:pPr>
        <w:ind w:left="4091" w:hanging="360"/>
      </w:pPr>
    </w:lvl>
    <w:lvl w:ilvl="5" w:tplc="0816001B" w:tentative="1">
      <w:start w:val="1"/>
      <w:numFmt w:val="lowerRoman"/>
      <w:lvlText w:val="%6."/>
      <w:lvlJc w:val="right"/>
      <w:pPr>
        <w:ind w:left="4811" w:hanging="180"/>
      </w:pPr>
    </w:lvl>
    <w:lvl w:ilvl="6" w:tplc="0816000F" w:tentative="1">
      <w:start w:val="1"/>
      <w:numFmt w:val="decimal"/>
      <w:lvlText w:val="%7."/>
      <w:lvlJc w:val="left"/>
      <w:pPr>
        <w:ind w:left="5531" w:hanging="360"/>
      </w:pPr>
    </w:lvl>
    <w:lvl w:ilvl="7" w:tplc="08160019" w:tentative="1">
      <w:start w:val="1"/>
      <w:numFmt w:val="lowerLetter"/>
      <w:lvlText w:val="%8."/>
      <w:lvlJc w:val="left"/>
      <w:pPr>
        <w:ind w:left="6251" w:hanging="360"/>
      </w:pPr>
    </w:lvl>
    <w:lvl w:ilvl="8" w:tplc="0816001B" w:tentative="1">
      <w:start w:val="1"/>
      <w:numFmt w:val="lowerRoman"/>
      <w:lvlText w:val="%9."/>
      <w:lvlJc w:val="right"/>
      <w:pPr>
        <w:ind w:left="6971" w:hanging="180"/>
      </w:pPr>
    </w:lvl>
  </w:abstractNum>
  <w:abstractNum w:abstractNumId="6" w15:restartNumberingAfterBreak="0">
    <w:nsid w:val="0CED145E"/>
    <w:multiLevelType w:val="hybridMultilevel"/>
    <w:tmpl w:val="2B4A25B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0F6541E5"/>
    <w:multiLevelType w:val="hybridMultilevel"/>
    <w:tmpl w:val="E8A4773C"/>
    <w:lvl w:ilvl="0" w:tplc="1A8E0890">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8" w15:restartNumberingAfterBreak="0">
    <w:nsid w:val="17956A11"/>
    <w:multiLevelType w:val="hybridMultilevel"/>
    <w:tmpl w:val="EDC08596"/>
    <w:lvl w:ilvl="0" w:tplc="02F0118E">
      <w:start w:val="1"/>
      <w:numFmt w:val="decimal"/>
      <w:lvlText w:val="%1)"/>
      <w:lvlJc w:val="left"/>
      <w:pPr>
        <w:ind w:left="1494" w:hanging="360"/>
      </w:pPr>
      <w:rPr>
        <w:rFonts w:hint="default"/>
      </w:rPr>
    </w:lvl>
    <w:lvl w:ilvl="1" w:tplc="08160019" w:tentative="1">
      <w:start w:val="1"/>
      <w:numFmt w:val="lowerLetter"/>
      <w:lvlText w:val="%2."/>
      <w:lvlJc w:val="left"/>
      <w:pPr>
        <w:ind w:left="2214" w:hanging="360"/>
      </w:pPr>
    </w:lvl>
    <w:lvl w:ilvl="2" w:tplc="0816001B" w:tentative="1">
      <w:start w:val="1"/>
      <w:numFmt w:val="lowerRoman"/>
      <w:lvlText w:val="%3."/>
      <w:lvlJc w:val="right"/>
      <w:pPr>
        <w:ind w:left="2934" w:hanging="180"/>
      </w:pPr>
    </w:lvl>
    <w:lvl w:ilvl="3" w:tplc="0816000F" w:tentative="1">
      <w:start w:val="1"/>
      <w:numFmt w:val="decimal"/>
      <w:lvlText w:val="%4."/>
      <w:lvlJc w:val="left"/>
      <w:pPr>
        <w:ind w:left="3654" w:hanging="360"/>
      </w:pPr>
    </w:lvl>
    <w:lvl w:ilvl="4" w:tplc="08160019" w:tentative="1">
      <w:start w:val="1"/>
      <w:numFmt w:val="lowerLetter"/>
      <w:lvlText w:val="%5."/>
      <w:lvlJc w:val="left"/>
      <w:pPr>
        <w:ind w:left="4374" w:hanging="360"/>
      </w:pPr>
    </w:lvl>
    <w:lvl w:ilvl="5" w:tplc="0816001B" w:tentative="1">
      <w:start w:val="1"/>
      <w:numFmt w:val="lowerRoman"/>
      <w:lvlText w:val="%6."/>
      <w:lvlJc w:val="right"/>
      <w:pPr>
        <w:ind w:left="5094" w:hanging="180"/>
      </w:pPr>
    </w:lvl>
    <w:lvl w:ilvl="6" w:tplc="0816000F" w:tentative="1">
      <w:start w:val="1"/>
      <w:numFmt w:val="decimal"/>
      <w:lvlText w:val="%7."/>
      <w:lvlJc w:val="left"/>
      <w:pPr>
        <w:ind w:left="5814" w:hanging="360"/>
      </w:pPr>
    </w:lvl>
    <w:lvl w:ilvl="7" w:tplc="08160019" w:tentative="1">
      <w:start w:val="1"/>
      <w:numFmt w:val="lowerLetter"/>
      <w:lvlText w:val="%8."/>
      <w:lvlJc w:val="left"/>
      <w:pPr>
        <w:ind w:left="6534" w:hanging="360"/>
      </w:pPr>
    </w:lvl>
    <w:lvl w:ilvl="8" w:tplc="0816001B" w:tentative="1">
      <w:start w:val="1"/>
      <w:numFmt w:val="lowerRoman"/>
      <w:lvlText w:val="%9."/>
      <w:lvlJc w:val="right"/>
      <w:pPr>
        <w:ind w:left="7254" w:hanging="180"/>
      </w:pPr>
    </w:lvl>
  </w:abstractNum>
  <w:abstractNum w:abstractNumId="9" w15:restartNumberingAfterBreak="0">
    <w:nsid w:val="226F331E"/>
    <w:multiLevelType w:val="hybridMultilevel"/>
    <w:tmpl w:val="79AE697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249053BB"/>
    <w:multiLevelType w:val="hybridMultilevel"/>
    <w:tmpl w:val="17D23A6C"/>
    <w:lvl w:ilvl="0" w:tplc="08160011">
      <w:start w:val="1"/>
      <w:numFmt w:val="decimal"/>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11" w15:restartNumberingAfterBreak="0">
    <w:nsid w:val="24F04BB8"/>
    <w:multiLevelType w:val="hybridMultilevel"/>
    <w:tmpl w:val="891EDD8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27855444"/>
    <w:multiLevelType w:val="hybridMultilevel"/>
    <w:tmpl w:val="8A846234"/>
    <w:lvl w:ilvl="0" w:tplc="3958631C">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3" w15:restartNumberingAfterBreak="0">
    <w:nsid w:val="2A3E406E"/>
    <w:multiLevelType w:val="hybridMultilevel"/>
    <w:tmpl w:val="F35A66BC"/>
    <w:lvl w:ilvl="0" w:tplc="FFFFFFFF">
      <w:start w:val="1"/>
      <w:numFmt w:val="decimal"/>
      <w:lvlText w:val="%1)"/>
      <w:lvlJc w:val="left"/>
      <w:pPr>
        <w:ind w:left="720" w:hanging="360"/>
      </w:pPr>
    </w:lvl>
    <w:lvl w:ilvl="1" w:tplc="08160001">
      <w:start w:val="1"/>
      <w:numFmt w:val="bullet"/>
      <w:lvlText w:val=""/>
      <w:lvlJc w:val="left"/>
      <w:pPr>
        <w:ind w:left="785" w:hanging="360"/>
      </w:pPr>
      <w:rPr>
        <w:rFonts w:ascii="Symbol" w:hAnsi="Symbol"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E50014E"/>
    <w:multiLevelType w:val="hybridMultilevel"/>
    <w:tmpl w:val="BADE6B6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E5F3278"/>
    <w:multiLevelType w:val="hybridMultilevel"/>
    <w:tmpl w:val="B6125408"/>
    <w:lvl w:ilvl="0" w:tplc="62888834">
      <w:start w:val="1"/>
      <w:numFmt w:val="lowerLetter"/>
      <w:lvlText w:val="%1)"/>
      <w:lvlJc w:val="left"/>
      <w:pPr>
        <w:ind w:left="785" w:hanging="360"/>
      </w:pPr>
      <w:rPr>
        <w:rFonts w:hint="default"/>
      </w:rPr>
    </w:lvl>
    <w:lvl w:ilvl="1" w:tplc="08160019" w:tentative="1">
      <w:start w:val="1"/>
      <w:numFmt w:val="lowerLetter"/>
      <w:lvlText w:val="%2."/>
      <w:lvlJc w:val="left"/>
      <w:pPr>
        <w:ind w:left="1505" w:hanging="360"/>
      </w:pPr>
    </w:lvl>
    <w:lvl w:ilvl="2" w:tplc="0816001B" w:tentative="1">
      <w:start w:val="1"/>
      <w:numFmt w:val="lowerRoman"/>
      <w:lvlText w:val="%3."/>
      <w:lvlJc w:val="right"/>
      <w:pPr>
        <w:ind w:left="2225" w:hanging="180"/>
      </w:pPr>
    </w:lvl>
    <w:lvl w:ilvl="3" w:tplc="0816000F" w:tentative="1">
      <w:start w:val="1"/>
      <w:numFmt w:val="decimal"/>
      <w:lvlText w:val="%4."/>
      <w:lvlJc w:val="left"/>
      <w:pPr>
        <w:ind w:left="2945" w:hanging="360"/>
      </w:pPr>
    </w:lvl>
    <w:lvl w:ilvl="4" w:tplc="08160019" w:tentative="1">
      <w:start w:val="1"/>
      <w:numFmt w:val="lowerLetter"/>
      <w:lvlText w:val="%5."/>
      <w:lvlJc w:val="left"/>
      <w:pPr>
        <w:ind w:left="3665" w:hanging="360"/>
      </w:pPr>
    </w:lvl>
    <w:lvl w:ilvl="5" w:tplc="0816001B" w:tentative="1">
      <w:start w:val="1"/>
      <w:numFmt w:val="lowerRoman"/>
      <w:lvlText w:val="%6."/>
      <w:lvlJc w:val="right"/>
      <w:pPr>
        <w:ind w:left="4385" w:hanging="180"/>
      </w:pPr>
    </w:lvl>
    <w:lvl w:ilvl="6" w:tplc="0816000F" w:tentative="1">
      <w:start w:val="1"/>
      <w:numFmt w:val="decimal"/>
      <w:lvlText w:val="%7."/>
      <w:lvlJc w:val="left"/>
      <w:pPr>
        <w:ind w:left="5105" w:hanging="360"/>
      </w:pPr>
    </w:lvl>
    <w:lvl w:ilvl="7" w:tplc="08160019" w:tentative="1">
      <w:start w:val="1"/>
      <w:numFmt w:val="lowerLetter"/>
      <w:lvlText w:val="%8."/>
      <w:lvlJc w:val="left"/>
      <w:pPr>
        <w:ind w:left="5825" w:hanging="360"/>
      </w:pPr>
    </w:lvl>
    <w:lvl w:ilvl="8" w:tplc="0816001B" w:tentative="1">
      <w:start w:val="1"/>
      <w:numFmt w:val="lowerRoman"/>
      <w:lvlText w:val="%9."/>
      <w:lvlJc w:val="right"/>
      <w:pPr>
        <w:ind w:left="6545" w:hanging="180"/>
      </w:pPr>
    </w:lvl>
  </w:abstractNum>
  <w:abstractNum w:abstractNumId="16" w15:restartNumberingAfterBreak="0">
    <w:nsid w:val="30A86B33"/>
    <w:multiLevelType w:val="hybridMultilevel"/>
    <w:tmpl w:val="011E5AF8"/>
    <w:lvl w:ilvl="0" w:tplc="71AEA810">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7" w15:restartNumberingAfterBreak="0">
    <w:nsid w:val="33C55688"/>
    <w:multiLevelType w:val="hybridMultilevel"/>
    <w:tmpl w:val="CFEE87F8"/>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A731710"/>
    <w:multiLevelType w:val="hybridMultilevel"/>
    <w:tmpl w:val="E5F2047C"/>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AF75205"/>
    <w:multiLevelType w:val="hybridMultilevel"/>
    <w:tmpl w:val="916ED294"/>
    <w:lvl w:ilvl="0" w:tplc="08160011">
      <w:start w:val="1"/>
      <w:numFmt w:val="decimal"/>
      <w:lvlText w:val="%1)"/>
      <w:lvlJc w:val="left"/>
      <w:pPr>
        <w:ind w:left="1068" w:hanging="360"/>
      </w:pPr>
      <w:rPr>
        <w:rFonts w:hint="default"/>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20" w15:restartNumberingAfterBreak="0">
    <w:nsid w:val="3BEF0E42"/>
    <w:multiLevelType w:val="hybridMultilevel"/>
    <w:tmpl w:val="2DFA47E4"/>
    <w:lvl w:ilvl="0" w:tplc="08160011">
      <w:start w:val="1"/>
      <w:numFmt w:val="decimal"/>
      <w:lvlText w:val="%1)"/>
      <w:lvlJc w:val="left"/>
      <w:pPr>
        <w:ind w:left="1068" w:hanging="360"/>
      </w:pPr>
      <w:rPr>
        <w:rFonts w:hint="default"/>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21" w15:restartNumberingAfterBreak="0">
    <w:nsid w:val="3CE43687"/>
    <w:multiLevelType w:val="hybridMultilevel"/>
    <w:tmpl w:val="849CBCE0"/>
    <w:lvl w:ilvl="0" w:tplc="08160011">
      <w:start w:val="1"/>
      <w:numFmt w:val="decimal"/>
      <w:lvlText w:val="%1)"/>
      <w:lvlJc w:val="left"/>
      <w:pPr>
        <w:ind w:left="1068" w:hanging="360"/>
      </w:pPr>
      <w:rPr>
        <w:rFonts w:hint="default"/>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22" w15:restartNumberingAfterBreak="0">
    <w:nsid w:val="40775E47"/>
    <w:multiLevelType w:val="hybridMultilevel"/>
    <w:tmpl w:val="15F6D53C"/>
    <w:lvl w:ilvl="0" w:tplc="F384BACE">
      <w:start w:val="1"/>
      <w:numFmt w:val="bullet"/>
      <w:lvlText w:val=""/>
      <w:lvlJc w:val="left"/>
      <w:pPr>
        <w:ind w:left="785" w:hanging="360"/>
      </w:pPr>
      <w:rPr>
        <w:rFonts w:ascii="Symbol" w:hAnsi="Symbol" w:hint="default"/>
      </w:rPr>
    </w:lvl>
    <w:lvl w:ilvl="1" w:tplc="15000226">
      <w:start w:val="1"/>
      <w:numFmt w:val="bullet"/>
      <w:lvlText w:val="o"/>
      <w:lvlJc w:val="left"/>
      <w:pPr>
        <w:ind w:left="1505" w:hanging="360"/>
      </w:pPr>
      <w:rPr>
        <w:rFonts w:ascii="Courier New" w:hAnsi="Courier New" w:hint="default"/>
      </w:rPr>
    </w:lvl>
    <w:lvl w:ilvl="2" w:tplc="BAA4A458">
      <w:start w:val="1"/>
      <w:numFmt w:val="bullet"/>
      <w:lvlText w:val=""/>
      <w:lvlJc w:val="left"/>
      <w:pPr>
        <w:ind w:left="2225" w:hanging="360"/>
      </w:pPr>
      <w:rPr>
        <w:rFonts w:ascii="Wingdings" w:hAnsi="Wingdings" w:hint="default"/>
      </w:rPr>
    </w:lvl>
    <w:lvl w:ilvl="3" w:tplc="31D89E98">
      <w:start w:val="1"/>
      <w:numFmt w:val="bullet"/>
      <w:lvlText w:val=""/>
      <w:lvlJc w:val="left"/>
      <w:pPr>
        <w:ind w:left="2945" w:hanging="360"/>
      </w:pPr>
      <w:rPr>
        <w:rFonts w:ascii="Symbol" w:hAnsi="Symbol" w:hint="default"/>
      </w:rPr>
    </w:lvl>
    <w:lvl w:ilvl="4" w:tplc="C204CE82">
      <w:start w:val="1"/>
      <w:numFmt w:val="bullet"/>
      <w:lvlText w:val="o"/>
      <w:lvlJc w:val="left"/>
      <w:pPr>
        <w:ind w:left="3665" w:hanging="360"/>
      </w:pPr>
      <w:rPr>
        <w:rFonts w:ascii="Courier New" w:hAnsi="Courier New" w:hint="default"/>
      </w:rPr>
    </w:lvl>
    <w:lvl w:ilvl="5" w:tplc="F7263186">
      <w:start w:val="1"/>
      <w:numFmt w:val="bullet"/>
      <w:lvlText w:val=""/>
      <w:lvlJc w:val="left"/>
      <w:pPr>
        <w:ind w:left="4385" w:hanging="360"/>
      </w:pPr>
      <w:rPr>
        <w:rFonts w:ascii="Wingdings" w:hAnsi="Wingdings" w:hint="default"/>
      </w:rPr>
    </w:lvl>
    <w:lvl w:ilvl="6" w:tplc="4678EDD0">
      <w:start w:val="1"/>
      <w:numFmt w:val="bullet"/>
      <w:lvlText w:val=""/>
      <w:lvlJc w:val="left"/>
      <w:pPr>
        <w:ind w:left="5105" w:hanging="360"/>
      </w:pPr>
      <w:rPr>
        <w:rFonts w:ascii="Symbol" w:hAnsi="Symbol" w:hint="default"/>
      </w:rPr>
    </w:lvl>
    <w:lvl w:ilvl="7" w:tplc="DEF6400E">
      <w:start w:val="1"/>
      <w:numFmt w:val="bullet"/>
      <w:lvlText w:val="o"/>
      <w:lvlJc w:val="left"/>
      <w:pPr>
        <w:ind w:left="5825" w:hanging="360"/>
      </w:pPr>
      <w:rPr>
        <w:rFonts w:ascii="Courier New" w:hAnsi="Courier New" w:hint="default"/>
      </w:rPr>
    </w:lvl>
    <w:lvl w:ilvl="8" w:tplc="DC7C22C6">
      <w:start w:val="1"/>
      <w:numFmt w:val="bullet"/>
      <w:lvlText w:val=""/>
      <w:lvlJc w:val="left"/>
      <w:pPr>
        <w:ind w:left="6545" w:hanging="360"/>
      </w:pPr>
      <w:rPr>
        <w:rFonts w:ascii="Wingdings" w:hAnsi="Wingdings" w:hint="default"/>
      </w:rPr>
    </w:lvl>
  </w:abstractNum>
  <w:abstractNum w:abstractNumId="23" w15:restartNumberingAfterBreak="0">
    <w:nsid w:val="41120DA8"/>
    <w:multiLevelType w:val="hybridMultilevel"/>
    <w:tmpl w:val="BE66D9F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42516D6A"/>
    <w:multiLevelType w:val="hybridMultilevel"/>
    <w:tmpl w:val="320AF14C"/>
    <w:lvl w:ilvl="0" w:tplc="5B6E1F54">
      <w:start w:val="2"/>
      <w:numFmt w:val="bullet"/>
      <w:lvlText w:val=""/>
      <w:lvlJc w:val="left"/>
      <w:pPr>
        <w:ind w:left="720" w:hanging="360"/>
      </w:pPr>
      <w:rPr>
        <w:rFonts w:ascii="Symbol" w:eastAsiaTheme="minorHAnsi" w:hAnsi="Symbol"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15:restartNumberingAfterBreak="0">
    <w:nsid w:val="48373660"/>
    <w:multiLevelType w:val="hybridMultilevel"/>
    <w:tmpl w:val="4774BBA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15:restartNumberingAfterBreak="0">
    <w:nsid w:val="4900513F"/>
    <w:multiLevelType w:val="hybridMultilevel"/>
    <w:tmpl w:val="6F4EA758"/>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A346117"/>
    <w:multiLevelType w:val="hybridMultilevel"/>
    <w:tmpl w:val="36827CD8"/>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4B040CD6"/>
    <w:multiLevelType w:val="hybridMultilevel"/>
    <w:tmpl w:val="57581D1A"/>
    <w:lvl w:ilvl="0" w:tplc="08160011">
      <w:start w:val="1"/>
      <w:numFmt w:val="decimal"/>
      <w:lvlText w:val="%1)"/>
      <w:lvlJc w:val="left"/>
      <w:pPr>
        <w:ind w:left="1068" w:hanging="360"/>
      </w:pPr>
      <w:rPr>
        <w:rFonts w:hint="default"/>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29" w15:restartNumberingAfterBreak="0">
    <w:nsid w:val="4E223B8A"/>
    <w:multiLevelType w:val="multilevel"/>
    <w:tmpl w:val="E722ACE6"/>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227693C"/>
    <w:multiLevelType w:val="hybridMultilevel"/>
    <w:tmpl w:val="9E5481E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524600A7"/>
    <w:multiLevelType w:val="hybridMultilevel"/>
    <w:tmpl w:val="7BF26C6E"/>
    <w:lvl w:ilvl="0" w:tplc="08160011">
      <w:start w:val="1"/>
      <w:numFmt w:val="decimal"/>
      <w:lvlText w:val="%1)"/>
      <w:lvlJc w:val="left"/>
      <w:pPr>
        <w:ind w:left="720" w:hanging="360"/>
      </w:pPr>
      <w:rPr>
        <w:rFonts w:hint="default"/>
      </w:rPr>
    </w:lvl>
    <w:lvl w:ilvl="1" w:tplc="08160001">
      <w:start w:val="1"/>
      <w:numFmt w:val="bullet"/>
      <w:lvlText w:val=""/>
      <w:lvlJc w:val="left"/>
      <w:pPr>
        <w:ind w:left="785" w:hanging="360"/>
      </w:pPr>
      <w:rPr>
        <w:rFonts w:ascii="Symbol" w:hAnsi="Symbol"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52694241"/>
    <w:multiLevelType w:val="hybridMultilevel"/>
    <w:tmpl w:val="E6C2241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3" w15:restartNumberingAfterBreak="0">
    <w:nsid w:val="52D44651"/>
    <w:multiLevelType w:val="hybridMultilevel"/>
    <w:tmpl w:val="8C6EF96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54337AE3"/>
    <w:multiLevelType w:val="hybridMultilevel"/>
    <w:tmpl w:val="4A981850"/>
    <w:lvl w:ilvl="0" w:tplc="9208C252">
      <w:start w:val="1"/>
      <w:numFmt w:val="decimal"/>
      <w:lvlText w:val="%1)"/>
      <w:lvlJc w:val="left"/>
      <w:pPr>
        <w:ind w:left="785" w:hanging="360"/>
      </w:pPr>
      <w:rPr>
        <w:rFonts w:hint="default"/>
      </w:rPr>
    </w:lvl>
    <w:lvl w:ilvl="1" w:tplc="08160019" w:tentative="1">
      <w:start w:val="1"/>
      <w:numFmt w:val="lowerLetter"/>
      <w:lvlText w:val="%2."/>
      <w:lvlJc w:val="left"/>
      <w:pPr>
        <w:ind w:left="1505" w:hanging="360"/>
      </w:pPr>
    </w:lvl>
    <w:lvl w:ilvl="2" w:tplc="0816001B" w:tentative="1">
      <w:start w:val="1"/>
      <w:numFmt w:val="lowerRoman"/>
      <w:lvlText w:val="%3."/>
      <w:lvlJc w:val="right"/>
      <w:pPr>
        <w:ind w:left="2225" w:hanging="180"/>
      </w:pPr>
    </w:lvl>
    <w:lvl w:ilvl="3" w:tplc="0816000F" w:tentative="1">
      <w:start w:val="1"/>
      <w:numFmt w:val="decimal"/>
      <w:lvlText w:val="%4."/>
      <w:lvlJc w:val="left"/>
      <w:pPr>
        <w:ind w:left="2945" w:hanging="360"/>
      </w:pPr>
    </w:lvl>
    <w:lvl w:ilvl="4" w:tplc="08160019" w:tentative="1">
      <w:start w:val="1"/>
      <w:numFmt w:val="lowerLetter"/>
      <w:lvlText w:val="%5."/>
      <w:lvlJc w:val="left"/>
      <w:pPr>
        <w:ind w:left="3665" w:hanging="360"/>
      </w:pPr>
    </w:lvl>
    <w:lvl w:ilvl="5" w:tplc="0816001B" w:tentative="1">
      <w:start w:val="1"/>
      <w:numFmt w:val="lowerRoman"/>
      <w:lvlText w:val="%6."/>
      <w:lvlJc w:val="right"/>
      <w:pPr>
        <w:ind w:left="4385" w:hanging="180"/>
      </w:pPr>
    </w:lvl>
    <w:lvl w:ilvl="6" w:tplc="0816000F" w:tentative="1">
      <w:start w:val="1"/>
      <w:numFmt w:val="decimal"/>
      <w:lvlText w:val="%7."/>
      <w:lvlJc w:val="left"/>
      <w:pPr>
        <w:ind w:left="5105" w:hanging="360"/>
      </w:pPr>
    </w:lvl>
    <w:lvl w:ilvl="7" w:tplc="08160019" w:tentative="1">
      <w:start w:val="1"/>
      <w:numFmt w:val="lowerLetter"/>
      <w:lvlText w:val="%8."/>
      <w:lvlJc w:val="left"/>
      <w:pPr>
        <w:ind w:left="5825" w:hanging="360"/>
      </w:pPr>
    </w:lvl>
    <w:lvl w:ilvl="8" w:tplc="0816001B" w:tentative="1">
      <w:start w:val="1"/>
      <w:numFmt w:val="lowerRoman"/>
      <w:lvlText w:val="%9."/>
      <w:lvlJc w:val="right"/>
      <w:pPr>
        <w:ind w:left="6545" w:hanging="180"/>
      </w:pPr>
    </w:lvl>
  </w:abstractNum>
  <w:abstractNum w:abstractNumId="35" w15:restartNumberingAfterBreak="0">
    <w:nsid w:val="574C44F7"/>
    <w:multiLevelType w:val="hybridMultilevel"/>
    <w:tmpl w:val="595A6C9A"/>
    <w:lvl w:ilvl="0" w:tplc="E0E68C72">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6" w15:restartNumberingAfterBreak="0">
    <w:nsid w:val="5A152D99"/>
    <w:multiLevelType w:val="hybridMultilevel"/>
    <w:tmpl w:val="84C4D3B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7" w15:restartNumberingAfterBreak="0">
    <w:nsid w:val="5EC44BCE"/>
    <w:multiLevelType w:val="hybridMultilevel"/>
    <w:tmpl w:val="83F27122"/>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5F5B6C7F"/>
    <w:multiLevelType w:val="hybridMultilevel"/>
    <w:tmpl w:val="B42C9A38"/>
    <w:lvl w:ilvl="0" w:tplc="08160011">
      <w:start w:val="1"/>
      <w:numFmt w:val="decimal"/>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39" w15:restartNumberingAfterBreak="0">
    <w:nsid w:val="608802D7"/>
    <w:multiLevelType w:val="hybridMultilevel"/>
    <w:tmpl w:val="67220190"/>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6620238B"/>
    <w:multiLevelType w:val="hybridMultilevel"/>
    <w:tmpl w:val="11A657A4"/>
    <w:lvl w:ilvl="0" w:tplc="08160001">
      <w:start w:val="1"/>
      <w:numFmt w:val="bullet"/>
      <w:lvlText w:val=""/>
      <w:lvlJc w:val="left"/>
      <w:pPr>
        <w:ind w:left="643" w:hanging="360"/>
      </w:pPr>
      <w:rPr>
        <w:rFonts w:ascii="Symbol" w:hAnsi="Symbol" w:hint="default"/>
      </w:rPr>
    </w:lvl>
    <w:lvl w:ilvl="1" w:tplc="08160003" w:tentative="1">
      <w:start w:val="1"/>
      <w:numFmt w:val="bullet"/>
      <w:lvlText w:val="o"/>
      <w:lvlJc w:val="left"/>
      <w:pPr>
        <w:ind w:left="1363" w:hanging="360"/>
      </w:pPr>
      <w:rPr>
        <w:rFonts w:ascii="Courier New" w:hAnsi="Courier New" w:cs="Courier New" w:hint="default"/>
      </w:rPr>
    </w:lvl>
    <w:lvl w:ilvl="2" w:tplc="08160005" w:tentative="1">
      <w:start w:val="1"/>
      <w:numFmt w:val="bullet"/>
      <w:lvlText w:val=""/>
      <w:lvlJc w:val="left"/>
      <w:pPr>
        <w:ind w:left="2083" w:hanging="360"/>
      </w:pPr>
      <w:rPr>
        <w:rFonts w:ascii="Wingdings" w:hAnsi="Wingdings" w:hint="default"/>
      </w:rPr>
    </w:lvl>
    <w:lvl w:ilvl="3" w:tplc="08160001" w:tentative="1">
      <w:start w:val="1"/>
      <w:numFmt w:val="bullet"/>
      <w:lvlText w:val=""/>
      <w:lvlJc w:val="left"/>
      <w:pPr>
        <w:ind w:left="2803" w:hanging="360"/>
      </w:pPr>
      <w:rPr>
        <w:rFonts w:ascii="Symbol" w:hAnsi="Symbol" w:hint="default"/>
      </w:rPr>
    </w:lvl>
    <w:lvl w:ilvl="4" w:tplc="08160003" w:tentative="1">
      <w:start w:val="1"/>
      <w:numFmt w:val="bullet"/>
      <w:lvlText w:val="o"/>
      <w:lvlJc w:val="left"/>
      <w:pPr>
        <w:ind w:left="3523" w:hanging="360"/>
      </w:pPr>
      <w:rPr>
        <w:rFonts w:ascii="Courier New" w:hAnsi="Courier New" w:cs="Courier New" w:hint="default"/>
      </w:rPr>
    </w:lvl>
    <w:lvl w:ilvl="5" w:tplc="08160005" w:tentative="1">
      <w:start w:val="1"/>
      <w:numFmt w:val="bullet"/>
      <w:lvlText w:val=""/>
      <w:lvlJc w:val="left"/>
      <w:pPr>
        <w:ind w:left="4243" w:hanging="360"/>
      </w:pPr>
      <w:rPr>
        <w:rFonts w:ascii="Wingdings" w:hAnsi="Wingdings" w:hint="default"/>
      </w:rPr>
    </w:lvl>
    <w:lvl w:ilvl="6" w:tplc="08160001" w:tentative="1">
      <w:start w:val="1"/>
      <w:numFmt w:val="bullet"/>
      <w:lvlText w:val=""/>
      <w:lvlJc w:val="left"/>
      <w:pPr>
        <w:ind w:left="4963" w:hanging="360"/>
      </w:pPr>
      <w:rPr>
        <w:rFonts w:ascii="Symbol" w:hAnsi="Symbol" w:hint="default"/>
      </w:rPr>
    </w:lvl>
    <w:lvl w:ilvl="7" w:tplc="08160003" w:tentative="1">
      <w:start w:val="1"/>
      <w:numFmt w:val="bullet"/>
      <w:lvlText w:val="o"/>
      <w:lvlJc w:val="left"/>
      <w:pPr>
        <w:ind w:left="5683" w:hanging="360"/>
      </w:pPr>
      <w:rPr>
        <w:rFonts w:ascii="Courier New" w:hAnsi="Courier New" w:cs="Courier New" w:hint="default"/>
      </w:rPr>
    </w:lvl>
    <w:lvl w:ilvl="8" w:tplc="08160005" w:tentative="1">
      <w:start w:val="1"/>
      <w:numFmt w:val="bullet"/>
      <w:lvlText w:val=""/>
      <w:lvlJc w:val="left"/>
      <w:pPr>
        <w:ind w:left="6403" w:hanging="360"/>
      </w:pPr>
      <w:rPr>
        <w:rFonts w:ascii="Wingdings" w:hAnsi="Wingdings" w:hint="default"/>
      </w:rPr>
    </w:lvl>
  </w:abstractNum>
  <w:abstractNum w:abstractNumId="41" w15:restartNumberingAfterBreak="0">
    <w:nsid w:val="672E11FA"/>
    <w:multiLevelType w:val="hybridMultilevel"/>
    <w:tmpl w:val="73D428B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2" w15:restartNumberingAfterBreak="0">
    <w:nsid w:val="6EC266B7"/>
    <w:multiLevelType w:val="hybridMultilevel"/>
    <w:tmpl w:val="D9A06922"/>
    <w:lvl w:ilvl="0" w:tplc="08160001">
      <w:start w:val="1"/>
      <w:numFmt w:val="bullet"/>
      <w:lvlText w:val=""/>
      <w:lvlJc w:val="left"/>
      <w:pPr>
        <w:ind w:left="785" w:hanging="360"/>
      </w:pPr>
      <w:rPr>
        <w:rFonts w:ascii="Symbol" w:hAnsi="Symbol" w:hint="default"/>
      </w:rPr>
    </w:lvl>
    <w:lvl w:ilvl="1" w:tplc="08160003" w:tentative="1">
      <w:start w:val="1"/>
      <w:numFmt w:val="bullet"/>
      <w:lvlText w:val="o"/>
      <w:lvlJc w:val="left"/>
      <w:pPr>
        <w:ind w:left="1505" w:hanging="360"/>
      </w:pPr>
      <w:rPr>
        <w:rFonts w:ascii="Courier New" w:hAnsi="Courier New" w:cs="Courier New" w:hint="default"/>
      </w:rPr>
    </w:lvl>
    <w:lvl w:ilvl="2" w:tplc="08160005" w:tentative="1">
      <w:start w:val="1"/>
      <w:numFmt w:val="bullet"/>
      <w:lvlText w:val=""/>
      <w:lvlJc w:val="left"/>
      <w:pPr>
        <w:ind w:left="2225" w:hanging="360"/>
      </w:pPr>
      <w:rPr>
        <w:rFonts w:ascii="Wingdings" w:hAnsi="Wingdings" w:hint="default"/>
      </w:rPr>
    </w:lvl>
    <w:lvl w:ilvl="3" w:tplc="08160001" w:tentative="1">
      <w:start w:val="1"/>
      <w:numFmt w:val="bullet"/>
      <w:lvlText w:val=""/>
      <w:lvlJc w:val="left"/>
      <w:pPr>
        <w:ind w:left="2945" w:hanging="360"/>
      </w:pPr>
      <w:rPr>
        <w:rFonts w:ascii="Symbol" w:hAnsi="Symbol" w:hint="default"/>
      </w:rPr>
    </w:lvl>
    <w:lvl w:ilvl="4" w:tplc="08160003" w:tentative="1">
      <w:start w:val="1"/>
      <w:numFmt w:val="bullet"/>
      <w:lvlText w:val="o"/>
      <w:lvlJc w:val="left"/>
      <w:pPr>
        <w:ind w:left="3665" w:hanging="360"/>
      </w:pPr>
      <w:rPr>
        <w:rFonts w:ascii="Courier New" w:hAnsi="Courier New" w:cs="Courier New" w:hint="default"/>
      </w:rPr>
    </w:lvl>
    <w:lvl w:ilvl="5" w:tplc="08160005" w:tentative="1">
      <w:start w:val="1"/>
      <w:numFmt w:val="bullet"/>
      <w:lvlText w:val=""/>
      <w:lvlJc w:val="left"/>
      <w:pPr>
        <w:ind w:left="4385" w:hanging="360"/>
      </w:pPr>
      <w:rPr>
        <w:rFonts w:ascii="Wingdings" w:hAnsi="Wingdings" w:hint="default"/>
      </w:rPr>
    </w:lvl>
    <w:lvl w:ilvl="6" w:tplc="08160001" w:tentative="1">
      <w:start w:val="1"/>
      <w:numFmt w:val="bullet"/>
      <w:lvlText w:val=""/>
      <w:lvlJc w:val="left"/>
      <w:pPr>
        <w:ind w:left="5105" w:hanging="360"/>
      </w:pPr>
      <w:rPr>
        <w:rFonts w:ascii="Symbol" w:hAnsi="Symbol" w:hint="default"/>
      </w:rPr>
    </w:lvl>
    <w:lvl w:ilvl="7" w:tplc="08160003" w:tentative="1">
      <w:start w:val="1"/>
      <w:numFmt w:val="bullet"/>
      <w:lvlText w:val="o"/>
      <w:lvlJc w:val="left"/>
      <w:pPr>
        <w:ind w:left="5825" w:hanging="360"/>
      </w:pPr>
      <w:rPr>
        <w:rFonts w:ascii="Courier New" w:hAnsi="Courier New" w:cs="Courier New" w:hint="default"/>
      </w:rPr>
    </w:lvl>
    <w:lvl w:ilvl="8" w:tplc="08160005" w:tentative="1">
      <w:start w:val="1"/>
      <w:numFmt w:val="bullet"/>
      <w:lvlText w:val=""/>
      <w:lvlJc w:val="left"/>
      <w:pPr>
        <w:ind w:left="6545" w:hanging="360"/>
      </w:pPr>
      <w:rPr>
        <w:rFonts w:ascii="Wingdings" w:hAnsi="Wingdings" w:hint="default"/>
      </w:rPr>
    </w:lvl>
  </w:abstractNum>
  <w:abstractNum w:abstractNumId="43" w15:restartNumberingAfterBreak="0">
    <w:nsid w:val="71BD3A0A"/>
    <w:multiLevelType w:val="hybridMultilevel"/>
    <w:tmpl w:val="287A59E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15:restartNumberingAfterBreak="0">
    <w:nsid w:val="71C97399"/>
    <w:multiLevelType w:val="hybridMultilevel"/>
    <w:tmpl w:val="1B165E86"/>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5" w15:restartNumberingAfterBreak="0">
    <w:nsid w:val="759E0F40"/>
    <w:multiLevelType w:val="hybridMultilevel"/>
    <w:tmpl w:val="7D1E65F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6" w15:restartNumberingAfterBreak="0">
    <w:nsid w:val="7A6F430F"/>
    <w:multiLevelType w:val="hybridMultilevel"/>
    <w:tmpl w:val="93A6B2F2"/>
    <w:lvl w:ilvl="0" w:tplc="62888834">
      <w:start w:val="3"/>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7" w15:restartNumberingAfterBreak="0">
    <w:nsid w:val="7D266593"/>
    <w:multiLevelType w:val="hybridMultilevel"/>
    <w:tmpl w:val="8FD0CA3E"/>
    <w:lvl w:ilvl="0" w:tplc="FFFFFFFF">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8" w15:restartNumberingAfterBreak="0">
    <w:nsid w:val="7DB2601A"/>
    <w:multiLevelType w:val="hybridMultilevel"/>
    <w:tmpl w:val="93C46CCA"/>
    <w:lvl w:ilvl="0" w:tplc="08160011">
      <w:start w:val="1"/>
      <w:numFmt w:val="decimal"/>
      <w:lvlText w:val="%1)"/>
      <w:lvlJc w:val="left"/>
      <w:pPr>
        <w:ind w:left="1211" w:hanging="360"/>
      </w:pPr>
      <w:rPr>
        <w:rFonts w:hint="default"/>
      </w:rPr>
    </w:lvl>
    <w:lvl w:ilvl="1" w:tplc="08160019" w:tentative="1">
      <w:start w:val="1"/>
      <w:numFmt w:val="lowerLetter"/>
      <w:lvlText w:val="%2."/>
      <w:lvlJc w:val="left"/>
      <w:pPr>
        <w:ind w:left="1931" w:hanging="360"/>
      </w:pPr>
    </w:lvl>
    <w:lvl w:ilvl="2" w:tplc="0816001B" w:tentative="1">
      <w:start w:val="1"/>
      <w:numFmt w:val="lowerRoman"/>
      <w:lvlText w:val="%3."/>
      <w:lvlJc w:val="right"/>
      <w:pPr>
        <w:ind w:left="2651" w:hanging="180"/>
      </w:pPr>
    </w:lvl>
    <w:lvl w:ilvl="3" w:tplc="0816000F" w:tentative="1">
      <w:start w:val="1"/>
      <w:numFmt w:val="decimal"/>
      <w:lvlText w:val="%4."/>
      <w:lvlJc w:val="left"/>
      <w:pPr>
        <w:ind w:left="3371" w:hanging="360"/>
      </w:pPr>
    </w:lvl>
    <w:lvl w:ilvl="4" w:tplc="08160019" w:tentative="1">
      <w:start w:val="1"/>
      <w:numFmt w:val="lowerLetter"/>
      <w:lvlText w:val="%5."/>
      <w:lvlJc w:val="left"/>
      <w:pPr>
        <w:ind w:left="4091" w:hanging="360"/>
      </w:pPr>
    </w:lvl>
    <w:lvl w:ilvl="5" w:tplc="0816001B" w:tentative="1">
      <w:start w:val="1"/>
      <w:numFmt w:val="lowerRoman"/>
      <w:lvlText w:val="%6."/>
      <w:lvlJc w:val="right"/>
      <w:pPr>
        <w:ind w:left="4811" w:hanging="180"/>
      </w:pPr>
    </w:lvl>
    <w:lvl w:ilvl="6" w:tplc="0816000F" w:tentative="1">
      <w:start w:val="1"/>
      <w:numFmt w:val="decimal"/>
      <w:lvlText w:val="%7."/>
      <w:lvlJc w:val="left"/>
      <w:pPr>
        <w:ind w:left="5531" w:hanging="360"/>
      </w:pPr>
    </w:lvl>
    <w:lvl w:ilvl="7" w:tplc="08160019" w:tentative="1">
      <w:start w:val="1"/>
      <w:numFmt w:val="lowerLetter"/>
      <w:lvlText w:val="%8."/>
      <w:lvlJc w:val="left"/>
      <w:pPr>
        <w:ind w:left="6251" w:hanging="360"/>
      </w:pPr>
    </w:lvl>
    <w:lvl w:ilvl="8" w:tplc="0816001B" w:tentative="1">
      <w:start w:val="1"/>
      <w:numFmt w:val="lowerRoman"/>
      <w:lvlText w:val="%9."/>
      <w:lvlJc w:val="right"/>
      <w:pPr>
        <w:ind w:left="6971" w:hanging="180"/>
      </w:pPr>
    </w:lvl>
  </w:abstractNum>
  <w:num w:numId="1">
    <w:abstractNumId w:val="0"/>
  </w:num>
  <w:num w:numId="2">
    <w:abstractNumId w:val="22"/>
  </w:num>
  <w:num w:numId="3">
    <w:abstractNumId w:val="29"/>
  </w:num>
  <w:num w:numId="4">
    <w:abstractNumId w:val="4"/>
  </w:num>
  <w:num w:numId="5">
    <w:abstractNumId w:val="24"/>
  </w:num>
  <w:num w:numId="6">
    <w:abstractNumId w:val="33"/>
  </w:num>
  <w:num w:numId="7">
    <w:abstractNumId w:val="36"/>
  </w:num>
  <w:num w:numId="8">
    <w:abstractNumId w:val="45"/>
  </w:num>
  <w:num w:numId="9">
    <w:abstractNumId w:val="47"/>
  </w:num>
  <w:num w:numId="10">
    <w:abstractNumId w:val="15"/>
  </w:num>
  <w:num w:numId="11">
    <w:abstractNumId w:val="17"/>
  </w:num>
  <w:num w:numId="12">
    <w:abstractNumId w:val="27"/>
  </w:num>
  <w:num w:numId="13">
    <w:abstractNumId w:val="34"/>
  </w:num>
  <w:num w:numId="14">
    <w:abstractNumId w:val="39"/>
  </w:num>
  <w:num w:numId="15">
    <w:abstractNumId w:val="38"/>
  </w:num>
  <w:num w:numId="16">
    <w:abstractNumId w:val="1"/>
  </w:num>
  <w:num w:numId="17">
    <w:abstractNumId w:val="48"/>
  </w:num>
  <w:num w:numId="18">
    <w:abstractNumId w:val="21"/>
  </w:num>
  <w:num w:numId="19">
    <w:abstractNumId w:val="30"/>
  </w:num>
  <w:num w:numId="20">
    <w:abstractNumId w:val="14"/>
  </w:num>
  <w:num w:numId="21">
    <w:abstractNumId w:val="19"/>
  </w:num>
  <w:num w:numId="22">
    <w:abstractNumId w:val="20"/>
  </w:num>
  <w:num w:numId="23">
    <w:abstractNumId w:val="11"/>
  </w:num>
  <w:num w:numId="24">
    <w:abstractNumId w:val="12"/>
  </w:num>
  <w:num w:numId="25">
    <w:abstractNumId w:val="28"/>
  </w:num>
  <w:num w:numId="26">
    <w:abstractNumId w:val="44"/>
  </w:num>
  <w:num w:numId="27">
    <w:abstractNumId w:val="18"/>
  </w:num>
  <w:num w:numId="28">
    <w:abstractNumId w:val="35"/>
  </w:num>
  <w:num w:numId="29">
    <w:abstractNumId w:val="3"/>
  </w:num>
  <w:num w:numId="30">
    <w:abstractNumId w:val="5"/>
  </w:num>
  <w:num w:numId="31">
    <w:abstractNumId w:val="10"/>
  </w:num>
  <w:num w:numId="32">
    <w:abstractNumId w:val="8"/>
  </w:num>
  <w:num w:numId="33">
    <w:abstractNumId w:val="16"/>
  </w:num>
  <w:num w:numId="34">
    <w:abstractNumId w:val="26"/>
  </w:num>
  <w:num w:numId="35">
    <w:abstractNumId w:val="2"/>
  </w:num>
  <w:num w:numId="36">
    <w:abstractNumId w:val="43"/>
  </w:num>
  <w:num w:numId="37">
    <w:abstractNumId w:val="9"/>
  </w:num>
  <w:num w:numId="38">
    <w:abstractNumId w:val="7"/>
  </w:num>
  <w:num w:numId="39">
    <w:abstractNumId w:val="37"/>
  </w:num>
  <w:num w:numId="40">
    <w:abstractNumId w:val="42"/>
  </w:num>
  <w:num w:numId="41">
    <w:abstractNumId w:val="46"/>
  </w:num>
  <w:num w:numId="42">
    <w:abstractNumId w:val="40"/>
  </w:num>
  <w:num w:numId="43">
    <w:abstractNumId w:val="25"/>
  </w:num>
  <w:num w:numId="44">
    <w:abstractNumId w:val="6"/>
  </w:num>
  <w:num w:numId="45">
    <w:abstractNumId w:val="13"/>
  </w:num>
  <w:num w:numId="46">
    <w:abstractNumId w:val="31"/>
  </w:num>
  <w:num w:numId="47">
    <w:abstractNumId w:val="32"/>
  </w:num>
  <w:num w:numId="48">
    <w:abstractNumId w:val="41"/>
  </w:num>
  <w:num w:numId="49">
    <w:abstractNumId w:val="2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A8E"/>
    <w:rsid w:val="00004F9E"/>
    <w:rsid w:val="00012976"/>
    <w:rsid w:val="00027B65"/>
    <w:rsid w:val="0003097D"/>
    <w:rsid w:val="0004074B"/>
    <w:rsid w:val="0004319C"/>
    <w:rsid w:val="00043728"/>
    <w:rsid w:val="00043E6A"/>
    <w:rsid w:val="00060140"/>
    <w:rsid w:val="00082F2B"/>
    <w:rsid w:val="000A4231"/>
    <w:rsid w:val="000A6C6F"/>
    <w:rsid w:val="000C1D04"/>
    <w:rsid w:val="000D1613"/>
    <w:rsid w:val="000D48EA"/>
    <w:rsid w:val="000D557F"/>
    <w:rsid w:val="00110738"/>
    <w:rsid w:val="00116B5F"/>
    <w:rsid w:val="00143EDF"/>
    <w:rsid w:val="0017274B"/>
    <w:rsid w:val="00176C71"/>
    <w:rsid w:val="0019739A"/>
    <w:rsid w:val="001A0DBE"/>
    <w:rsid w:val="001A762E"/>
    <w:rsid w:val="001B4DD3"/>
    <w:rsid w:val="001D09FA"/>
    <w:rsid w:val="001D205F"/>
    <w:rsid w:val="001D7706"/>
    <w:rsid w:val="00204989"/>
    <w:rsid w:val="00297E07"/>
    <w:rsid w:val="002A501E"/>
    <w:rsid w:val="002D0C5D"/>
    <w:rsid w:val="002D753A"/>
    <w:rsid w:val="002D79B1"/>
    <w:rsid w:val="002E019A"/>
    <w:rsid w:val="002E09BB"/>
    <w:rsid w:val="002E53F7"/>
    <w:rsid w:val="00342F65"/>
    <w:rsid w:val="00347E97"/>
    <w:rsid w:val="00351335"/>
    <w:rsid w:val="003811B3"/>
    <w:rsid w:val="003817EF"/>
    <w:rsid w:val="0039085B"/>
    <w:rsid w:val="00395910"/>
    <w:rsid w:val="003D1D6B"/>
    <w:rsid w:val="003D278A"/>
    <w:rsid w:val="0041079B"/>
    <w:rsid w:val="004305EF"/>
    <w:rsid w:val="00432BBF"/>
    <w:rsid w:val="0044183F"/>
    <w:rsid w:val="004529AB"/>
    <w:rsid w:val="00454EFF"/>
    <w:rsid w:val="004709E2"/>
    <w:rsid w:val="004774D5"/>
    <w:rsid w:val="00493AFC"/>
    <w:rsid w:val="004B1BD9"/>
    <w:rsid w:val="004B41CB"/>
    <w:rsid w:val="004B5792"/>
    <w:rsid w:val="004D0053"/>
    <w:rsid w:val="004D0D00"/>
    <w:rsid w:val="004E334F"/>
    <w:rsid w:val="005068DF"/>
    <w:rsid w:val="00512908"/>
    <w:rsid w:val="005168B0"/>
    <w:rsid w:val="00541016"/>
    <w:rsid w:val="005532CE"/>
    <w:rsid w:val="00563C0F"/>
    <w:rsid w:val="00570CD9"/>
    <w:rsid w:val="00591719"/>
    <w:rsid w:val="005923C2"/>
    <w:rsid w:val="0059317A"/>
    <w:rsid w:val="005A5A92"/>
    <w:rsid w:val="005B3478"/>
    <w:rsid w:val="005C0EBB"/>
    <w:rsid w:val="005C3566"/>
    <w:rsid w:val="005D447E"/>
    <w:rsid w:val="005E075D"/>
    <w:rsid w:val="005F10EF"/>
    <w:rsid w:val="0060523F"/>
    <w:rsid w:val="00620AE5"/>
    <w:rsid w:val="00627540"/>
    <w:rsid w:val="006301DD"/>
    <w:rsid w:val="006510A7"/>
    <w:rsid w:val="00670E50"/>
    <w:rsid w:val="006802A9"/>
    <w:rsid w:val="00682DD9"/>
    <w:rsid w:val="0069168F"/>
    <w:rsid w:val="00691F1E"/>
    <w:rsid w:val="006A4CE1"/>
    <w:rsid w:val="006B22DF"/>
    <w:rsid w:val="006B2AD3"/>
    <w:rsid w:val="006C693B"/>
    <w:rsid w:val="006D6AE3"/>
    <w:rsid w:val="006D7C3B"/>
    <w:rsid w:val="006E2538"/>
    <w:rsid w:val="00701962"/>
    <w:rsid w:val="00710921"/>
    <w:rsid w:val="007109B2"/>
    <w:rsid w:val="00724251"/>
    <w:rsid w:val="007339C7"/>
    <w:rsid w:val="00734FF3"/>
    <w:rsid w:val="00735A8E"/>
    <w:rsid w:val="007426C4"/>
    <w:rsid w:val="00755A3D"/>
    <w:rsid w:val="007868BB"/>
    <w:rsid w:val="00786E7D"/>
    <w:rsid w:val="007A0D8D"/>
    <w:rsid w:val="007B745E"/>
    <w:rsid w:val="007C269B"/>
    <w:rsid w:val="00811853"/>
    <w:rsid w:val="00814725"/>
    <w:rsid w:val="008177D0"/>
    <w:rsid w:val="00834A76"/>
    <w:rsid w:val="008503CA"/>
    <w:rsid w:val="0085436D"/>
    <w:rsid w:val="00867430"/>
    <w:rsid w:val="00874932"/>
    <w:rsid w:val="008923D8"/>
    <w:rsid w:val="00892889"/>
    <w:rsid w:val="00896D90"/>
    <w:rsid w:val="008B2C60"/>
    <w:rsid w:val="008B587C"/>
    <w:rsid w:val="008C674C"/>
    <w:rsid w:val="008C6C31"/>
    <w:rsid w:val="008C7CEE"/>
    <w:rsid w:val="008E013E"/>
    <w:rsid w:val="008E5B5B"/>
    <w:rsid w:val="008F6560"/>
    <w:rsid w:val="009220AF"/>
    <w:rsid w:val="00925DCC"/>
    <w:rsid w:val="00950B98"/>
    <w:rsid w:val="0095695E"/>
    <w:rsid w:val="00962AE2"/>
    <w:rsid w:val="00971C4D"/>
    <w:rsid w:val="0097210C"/>
    <w:rsid w:val="009823CC"/>
    <w:rsid w:val="00985233"/>
    <w:rsid w:val="00985271"/>
    <w:rsid w:val="00990DA7"/>
    <w:rsid w:val="009B422F"/>
    <w:rsid w:val="009E193B"/>
    <w:rsid w:val="009E2C9E"/>
    <w:rsid w:val="009F6D31"/>
    <w:rsid w:val="00A01C46"/>
    <w:rsid w:val="00A0216E"/>
    <w:rsid w:val="00A04ACF"/>
    <w:rsid w:val="00A11AC5"/>
    <w:rsid w:val="00A2172D"/>
    <w:rsid w:val="00A42835"/>
    <w:rsid w:val="00A43CFD"/>
    <w:rsid w:val="00A4495B"/>
    <w:rsid w:val="00A45BBD"/>
    <w:rsid w:val="00A51363"/>
    <w:rsid w:val="00A516A6"/>
    <w:rsid w:val="00A520FD"/>
    <w:rsid w:val="00A630A3"/>
    <w:rsid w:val="00A73D3D"/>
    <w:rsid w:val="00A77A7A"/>
    <w:rsid w:val="00A81A3F"/>
    <w:rsid w:val="00A926CD"/>
    <w:rsid w:val="00AA12DC"/>
    <w:rsid w:val="00AB69DB"/>
    <w:rsid w:val="00AC0614"/>
    <w:rsid w:val="00AD1C3E"/>
    <w:rsid w:val="00AF6E31"/>
    <w:rsid w:val="00B0563A"/>
    <w:rsid w:val="00B0711E"/>
    <w:rsid w:val="00B1452F"/>
    <w:rsid w:val="00B23C8D"/>
    <w:rsid w:val="00B365CD"/>
    <w:rsid w:val="00B439C8"/>
    <w:rsid w:val="00B500C7"/>
    <w:rsid w:val="00B5066E"/>
    <w:rsid w:val="00B56C3E"/>
    <w:rsid w:val="00BB7075"/>
    <w:rsid w:val="00BD376D"/>
    <w:rsid w:val="00BF4E5F"/>
    <w:rsid w:val="00C0002B"/>
    <w:rsid w:val="00C0141F"/>
    <w:rsid w:val="00C50DF7"/>
    <w:rsid w:val="00C53353"/>
    <w:rsid w:val="00C735CC"/>
    <w:rsid w:val="00C82BF9"/>
    <w:rsid w:val="00C9677C"/>
    <w:rsid w:val="00CD1DB7"/>
    <w:rsid w:val="00CE4E58"/>
    <w:rsid w:val="00CF0E90"/>
    <w:rsid w:val="00CF5738"/>
    <w:rsid w:val="00D046EF"/>
    <w:rsid w:val="00D120BA"/>
    <w:rsid w:val="00D16E82"/>
    <w:rsid w:val="00D265DE"/>
    <w:rsid w:val="00D327CD"/>
    <w:rsid w:val="00D40AE1"/>
    <w:rsid w:val="00D41498"/>
    <w:rsid w:val="00D5237B"/>
    <w:rsid w:val="00D65379"/>
    <w:rsid w:val="00D65C54"/>
    <w:rsid w:val="00DA3B5D"/>
    <w:rsid w:val="00DA581F"/>
    <w:rsid w:val="00DA6C6A"/>
    <w:rsid w:val="00DA6D39"/>
    <w:rsid w:val="00DC011E"/>
    <w:rsid w:val="00DC18AA"/>
    <w:rsid w:val="00DD1C83"/>
    <w:rsid w:val="00DD473A"/>
    <w:rsid w:val="00DE0162"/>
    <w:rsid w:val="00DE3653"/>
    <w:rsid w:val="00DE5EE6"/>
    <w:rsid w:val="00E20E55"/>
    <w:rsid w:val="00E35BDE"/>
    <w:rsid w:val="00E462CB"/>
    <w:rsid w:val="00E46EBB"/>
    <w:rsid w:val="00E5751F"/>
    <w:rsid w:val="00E653BE"/>
    <w:rsid w:val="00E706A9"/>
    <w:rsid w:val="00E77279"/>
    <w:rsid w:val="00E87A84"/>
    <w:rsid w:val="00E9369C"/>
    <w:rsid w:val="00EB18AB"/>
    <w:rsid w:val="00EF3967"/>
    <w:rsid w:val="00EF7AAE"/>
    <w:rsid w:val="00F32C98"/>
    <w:rsid w:val="00F33215"/>
    <w:rsid w:val="00F3516B"/>
    <w:rsid w:val="00F37DA3"/>
    <w:rsid w:val="00F4378E"/>
    <w:rsid w:val="00F47251"/>
    <w:rsid w:val="00F54EAB"/>
    <w:rsid w:val="00F629EB"/>
    <w:rsid w:val="00F67FB7"/>
    <w:rsid w:val="00F9009B"/>
    <w:rsid w:val="00F90180"/>
    <w:rsid w:val="00F91B7F"/>
    <w:rsid w:val="00FA3180"/>
    <w:rsid w:val="00FB7B4E"/>
    <w:rsid w:val="00FC2A55"/>
    <w:rsid w:val="00FD3BE6"/>
    <w:rsid w:val="00FF29D1"/>
    <w:rsid w:val="00FF46A2"/>
    <w:rsid w:val="31A2B0F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60C2E"/>
  <w15:chartTrackingRefBased/>
  <w15:docId w15:val="{E8E848EC-6FFA-4324-9D48-E2E3C674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E6A"/>
  </w:style>
  <w:style w:type="paragraph" w:styleId="Cabealho1">
    <w:name w:val="heading 1"/>
    <w:basedOn w:val="Normal"/>
    <w:next w:val="Normal"/>
    <w:link w:val="Cabealho1Carter"/>
    <w:uiPriority w:val="9"/>
    <w:qFormat/>
    <w:rsid w:val="005A5A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35A8E"/>
    <w:pPr>
      <w:ind w:left="720"/>
      <w:contextualSpacing/>
    </w:pPr>
  </w:style>
  <w:style w:type="character" w:styleId="Refdecomentrio">
    <w:name w:val="annotation reference"/>
    <w:basedOn w:val="Tipodeletrapredefinidodopargrafo"/>
    <w:uiPriority w:val="99"/>
    <w:semiHidden/>
    <w:unhideWhenUsed/>
    <w:rsid w:val="00027B65"/>
    <w:rPr>
      <w:sz w:val="16"/>
      <w:szCs w:val="16"/>
    </w:rPr>
  </w:style>
  <w:style w:type="paragraph" w:styleId="Textodecomentrio">
    <w:name w:val="annotation text"/>
    <w:basedOn w:val="Normal"/>
    <w:link w:val="TextodecomentrioCarter"/>
    <w:uiPriority w:val="99"/>
    <w:semiHidden/>
    <w:unhideWhenUsed/>
    <w:rsid w:val="00027B65"/>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027B65"/>
    <w:rPr>
      <w:sz w:val="20"/>
      <w:szCs w:val="20"/>
    </w:rPr>
  </w:style>
  <w:style w:type="paragraph" w:styleId="Assuntodecomentrio">
    <w:name w:val="annotation subject"/>
    <w:basedOn w:val="Textodecomentrio"/>
    <w:next w:val="Textodecomentrio"/>
    <w:link w:val="AssuntodecomentrioCarter"/>
    <w:uiPriority w:val="99"/>
    <w:semiHidden/>
    <w:unhideWhenUsed/>
    <w:rsid w:val="00027B65"/>
    <w:rPr>
      <w:b/>
      <w:bCs/>
    </w:rPr>
  </w:style>
  <w:style w:type="character" w:customStyle="1" w:styleId="AssuntodecomentrioCarter">
    <w:name w:val="Assunto de comentário Caráter"/>
    <w:basedOn w:val="TextodecomentrioCarter"/>
    <w:link w:val="Assuntodecomentrio"/>
    <w:uiPriority w:val="99"/>
    <w:semiHidden/>
    <w:rsid w:val="00027B65"/>
    <w:rPr>
      <w:b/>
      <w:bCs/>
      <w:sz w:val="20"/>
      <w:szCs w:val="20"/>
    </w:rPr>
  </w:style>
  <w:style w:type="paragraph" w:styleId="Textodebalo">
    <w:name w:val="Balloon Text"/>
    <w:basedOn w:val="Normal"/>
    <w:link w:val="TextodebaloCarter"/>
    <w:uiPriority w:val="99"/>
    <w:semiHidden/>
    <w:unhideWhenUsed/>
    <w:rsid w:val="00027B65"/>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027B65"/>
    <w:rPr>
      <w:rFonts w:ascii="Segoe UI" w:hAnsi="Segoe UI" w:cs="Segoe UI"/>
      <w:sz w:val="18"/>
      <w:szCs w:val="18"/>
    </w:rPr>
  </w:style>
  <w:style w:type="character" w:customStyle="1" w:styleId="Cabealho1Carter">
    <w:name w:val="Cabeçalho 1 Caráter"/>
    <w:basedOn w:val="Tipodeletrapredefinidodopargrafo"/>
    <w:link w:val="Cabealho1"/>
    <w:uiPriority w:val="9"/>
    <w:rsid w:val="005A5A92"/>
    <w:rPr>
      <w:rFonts w:asciiTheme="majorHAnsi" w:eastAsiaTheme="majorEastAsia" w:hAnsiTheme="majorHAnsi" w:cstheme="majorBidi"/>
      <w:color w:val="2E74B5" w:themeColor="accent1" w:themeShade="BF"/>
      <w:sz w:val="32"/>
      <w:szCs w:val="32"/>
    </w:rPr>
  </w:style>
  <w:style w:type="paragraph" w:styleId="Cabealhodondice">
    <w:name w:val="TOC Heading"/>
    <w:basedOn w:val="Cabealho1"/>
    <w:next w:val="Normal"/>
    <w:uiPriority w:val="39"/>
    <w:unhideWhenUsed/>
    <w:qFormat/>
    <w:rsid w:val="005A5A92"/>
    <w:pPr>
      <w:outlineLvl w:val="9"/>
    </w:pPr>
    <w:rPr>
      <w:lang w:eastAsia="pt-PT"/>
    </w:rPr>
  </w:style>
  <w:style w:type="paragraph" w:styleId="ndice1">
    <w:name w:val="toc 1"/>
    <w:basedOn w:val="Normal"/>
    <w:next w:val="Normal"/>
    <w:autoRedefine/>
    <w:uiPriority w:val="39"/>
    <w:unhideWhenUsed/>
    <w:rsid w:val="005A5A92"/>
    <w:pPr>
      <w:spacing w:after="100"/>
    </w:pPr>
  </w:style>
  <w:style w:type="paragraph" w:styleId="ndice2">
    <w:name w:val="toc 2"/>
    <w:basedOn w:val="Normal"/>
    <w:next w:val="Normal"/>
    <w:autoRedefine/>
    <w:uiPriority w:val="39"/>
    <w:unhideWhenUsed/>
    <w:rsid w:val="005A5A92"/>
    <w:pPr>
      <w:spacing w:after="100"/>
      <w:ind w:left="220"/>
    </w:pPr>
  </w:style>
  <w:style w:type="character" w:styleId="Hiperligao">
    <w:name w:val="Hyperlink"/>
    <w:basedOn w:val="Tipodeletrapredefinidodopargrafo"/>
    <w:uiPriority w:val="99"/>
    <w:unhideWhenUsed/>
    <w:rsid w:val="005A5A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24D8C-02B4-4BEE-811F-36D2D89D2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7521</Words>
  <Characters>40615</Characters>
  <Application>Microsoft Office Word</Application>
  <DocSecurity>0</DocSecurity>
  <Lines>338</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Sónia S.M.. Manzarra</dc:creator>
  <cp:keywords/>
  <dc:description/>
  <cp:lastModifiedBy>Susana Venâncio</cp:lastModifiedBy>
  <cp:revision>7</cp:revision>
  <dcterms:created xsi:type="dcterms:W3CDTF">2020-05-15T14:14:00Z</dcterms:created>
  <dcterms:modified xsi:type="dcterms:W3CDTF">2020-05-15T15:07:00Z</dcterms:modified>
</cp:coreProperties>
</file>