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A3" w:rsidRPr="00C919A3" w:rsidRDefault="00C919A3" w:rsidP="00C919A3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C919A3">
        <w:rPr>
          <w:rFonts w:ascii="Arial" w:hAnsi="Arial" w:cs="Arial"/>
          <w:b/>
          <w:sz w:val="36"/>
          <w:szCs w:val="24"/>
        </w:rPr>
        <w:t>Plano de Ação</w:t>
      </w:r>
    </w:p>
    <w:p w:rsidR="00C919A3" w:rsidRPr="00C919A3" w:rsidRDefault="00C919A3" w:rsidP="00C919A3">
      <w:pPr>
        <w:jc w:val="center"/>
        <w:rPr>
          <w:rFonts w:ascii="Arial" w:hAnsi="Arial" w:cs="Arial"/>
          <w:b/>
          <w:sz w:val="28"/>
          <w:szCs w:val="24"/>
        </w:rPr>
      </w:pPr>
      <w:r w:rsidRPr="00C919A3">
        <w:rPr>
          <w:rFonts w:ascii="Arial" w:hAnsi="Arial" w:cs="Arial"/>
          <w:b/>
          <w:sz w:val="28"/>
          <w:szCs w:val="24"/>
        </w:rPr>
        <w:t>2021-2024</w:t>
      </w:r>
    </w:p>
    <w:p w:rsidR="00C919A3" w:rsidRPr="00C919A3" w:rsidRDefault="00C919A3" w:rsidP="00C919A3">
      <w:pPr>
        <w:jc w:val="center"/>
        <w:rPr>
          <w:rFonts w:ascii="Arial" w:hAnsi="Arial" w:cs="Arial"/>
          <w:b/>
          <w:sz w:val="28"/>
          <w:szCs w:val="24"/>
        </w:rPr>
      </w:pPr>
      <w:r w:rsidRPr="00C919A3">
        <w:rPr>
          <w:rFonts w:ascii="Arial" w:hAnsi="Arial" w:cs="Arial"/>
          <w:b/>
          <w:sz w:val="28"/>
          <w:szCs w:val="24"/>
        </w:rPr>
        <w:t>Delegação de Viseu da ACAPO</w:t>
      </w:r>
    </w:p>
    <w:p w:rsidR="00C919A3" w:rsidRDefault="00C919A3" w:rsidP="00C919A3">
      <w:pPr>
        <w:rPr>
          <w:rFonts w:ascii="Arial" w:hAnsi="Arial" w:cs="Arial"/>
          <w:sz w:val="24"/>
          <w:szCs w:val="24"/>
        </w:rPr>
      </w:pPr>
    </w:p>
    <w:p w:rsidR="00C919A3" w:rsidRPr="00C919A3" w:rsidRDefault="00C919A3" w:rsidP="00C919A3">
      <w:p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Dando cumprimento ao estatutariamente definido seguem as linhas orientadoras de ações a desenvolver durante os próximos 4 anos:</w:t>
      </w:r>
    </w:p>
    <w:p w:rsid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919A3">
        <w:rPr>
          <w:rFonts w:ascii="Arial" w:hAnsi="Arial" w:cs="Arial"/>
          <w:sz w:val="24"/>
          <w:szCs w:val="24"/>
        </w:rPr>
        <w:t xml:space="preserve">ortalecer a relação com os parceiros já existentes; </w:t>
      </w:r>
    </w:p>
    <w:p w:rsidR="00C919A3" w:rsidRPr="00C919A3" w:rsidRDefault="00C919A3" w:rsidP="00C919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Aumentar parcerias de âmbito local que funcionem como suporte para o desenvolvimento de atividades;</w:t>
      </w:r>
    </w:p>
    <w:p w:rsidR="00C919A3" w:rsidRP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Desenvolver ações que promovam um aumento do número de associados da instituição;</w:t>
      </w:r>
    </w:p>
    <w:p w:rsidR="00C919A3" w:rsidRP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Desenvolver ações que promovam um aumento do número de associados com quotização regularizada.</w:t>
      </w:r>
    </w:p>
    <w:p w:rsidR="00C919A3" w:rsidRP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Dar condições, dentro das possibilidades económicas, aos colaboradores, no sentido de melhorar a sua capacitação e profissionalização para a frequência de ações de formação;</w:t>
      </w:r>
    </w:p>
    <w:p w:rsidR="00DE0BA7" w:rsidRP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>Promover a satisfação dos colaboradores;</w:t>
      </w:r>
    </w:p>
    <w:p w:rsidR="00C919A3" w:rsidRDefault="00C919A3" w:rsidP="00C919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 xml:space="preserve">Promover as condições necessárias para que os utentes possam usufruir dos </w:t>
      </w:r>
      <w:r>
        <w:rPr>
          <w:rFonts w:ascii="Arial" w:hAnsi="Arial" w:cs="Arial"/>
          <w:sz w:val="24"/>
          <w:szCs w:val="24"/>
        </w:rPr>
        <w:t>serviços que a delegação tem para oferecer e</w:t>
      </w:r>
      <w:r w:rsidRPr="00C919A3">
        <w:rPr>
          <w:rFonts w:ascii="Arial" w:hAnsi="Arial" w:cs="Arial"/>
          <w:sz w:val="24"/>
          <w:szCs w:val="24"/>
        </w:rPr>
        <w:t xml:space="preserve"> que necessitam</w:t>
      </w:r>
      <w:r>
        <w:rPr>
          <w:rFonts w:ascii="Arial" w:hAnsi="Arial" w:cs="Arial"/>
          <w:sz w:val="24"/>
          <w:szCs w:val="24"/>
        </w:rPr>
        <w:t>;</w:t>
      </w:r>
      <w:r w:rsidRPr="00C919A3">
        <w:rPr>
          <w:rFonts w:ascii="Arial" w:hAnsi="Arial" w:cs="Arial"/>
          <w:sz w:val="24"/>
          <w:szCs w:val="24"/>
        </w:rPr>
        <w:t xml:space="preserve"> </w:t>
      </w:r>
    </w:p>
    <w:p w:rsidR="00C919A3" w:rsidRPr="00C919A3" w:rsidRDefault="00C919A3" w:rsidP="00C919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9A3">
        <w:rPr>
          <w:rFonts w:ascii="Arial" w:hAnsi="Arial" w:cs="Arial"/>
          <w:sz w:val="24"/>
          <w:szCs w:val="24"/>
        </w:rPr>
        <w:t xml:space="preserve">Continuar a promover </w:t>
      </w:r>
      <w:r>
        <w:rPr>
          <w:rFonts w:ascii="Arial" w:hAnsi="Arial" w:cs="Arial"/>
          <w:sz w:val="24"/>
          <w:szCs w:val="24"/>
        </w:rPr>
        <w:t>a sustentabilidade da delegação.</w:t>
      </w:r>
    </w:p>
    <w:p w:rsidR="00C919A3" w:rsidRPr="00C919A3" w:rsidRDefault="00C919A3" w:rsidP="00C919A3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C919A3" w:rsidRPr="00C91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698"/>
    <w:multiLevelType w:val="hybridMultilevel"/>
    <w:tmpl w:val="FCECA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3"/>
    <w:rsid w:val="00C919A3"/>
    <w:rsid w:val="00DE0BA7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62A8-8587-4FFA-AC12-16AB3ED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Maria do Rosário Cunha</cp:lastModifiedBy>
  <cp:revision>2</cp:revision>
  <dcterms:created xsi:type="dcterms:W3CDTF">2021-04-26T15:42:00Z</dcterms:created>
  <dcterms:modified xsi:type="dcterms:W3CDTF">2021-04-26T15:42:00Z</dcterms:modified>
</cp:coreProperties>
</file>