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EB" w:rsidRDefault="008C590D" w:rsidP="007B1E6D">
      <w:pPr>
        <w:jc w:val="right"/>
        <w:rPr>
          <w:rFonts w:ascii="Tahoma" w:hAnsi="Tahoma" w:cs="Tahoma"/>
          <w:sz w:val="24"/>
          <w:szCs w:val="24"/>
        </w:rPr>
      </w:pPr>
      <w:r w:rsidRPr="008C590D">
        <w:rPr>
          <w:rFonts w:ascii="Tahoma" w:hAnsi="Tahoma" w:cs="Tahoma"/>
          <w:sz w:val="24"/>
          <w:szCs w:val="24"/>
        </w:rPr>
        <w:t>Lisboa, 4 de janeiro de 2019</w:t>
      </w:r>
    </w:p>
    <w:p w:rsidR="004717EB" w:rsidRPr="008C590D" w:rsidRDefault="004717EB" w:rsidP="00175ECC">
      <w:pPr>
        <w:rPr>
          <w:rFonts w:ascii="Tahoma" w:hAnsi="Tahoma" w:cs="Tahoma"/>
          <w:sz w:val="24"/>
          <w:szCs w:val="24"/>
        </w:rPr>
      </w:pPr>
    </w:p>
    <w:p w:rsidR="008C590D" w:rsidRPr="008C590D" w:rsidRDefault="008C590D" w:rsidP="00175ECC">
      <w:pPr>
        <w:rPr>
          <w:rFonts w:ascii="Tahoma" w:hAnsi="Tahoma" w:cs="Tahoma"/>
          <w:b/>
          <w:color w:val="005BBB"/>
          <w:sz w:val="28"/>
          <w:szCs w:val="24"/>
        </w:rPr>
      </w:pPr>
      <w:r>
        <w:rPr>
          <w:rFonts w:ascii="Tahoma" w:hAnsi="Tahoma" w:cs="Tahoma"/>
          <w:b/>
          <w:color w:val="005BBB"/>
          <w:sz w:val="28"/>
          <w:szCs w:val="24"/>
        </w:rPr>
        <w:t>Dia Mundial do Braille</w:t>
      </w:r>
    </w:p>
    <w:p w:rsidR="008C590D" w:rsidRDefault="008C590D" w:rsidP="00175ECC">
      <w:pPr>
        <w:rPr>
          <w:rFonts w:ascii="Tahoma" w:hAnsi="Tahoma" w:cs="Tahoma"/>
          <w:sz w:val="24"/>
          <w:szCs w:val="24"/>
        </w:rPr>
      </w:pPr>
    </w:p>
    <w:p w:rsidR="008C590D" w:rsidRPr="004B0B6D" w:rsidRDefault="008C590D" w:rsidP="00175ECC">
      <w:pPr>
        <w:pStyle w:val="PargrafodaLista"/>
        <w:ind w:left="0"/>
        <w:rPr>
          <w:rFonts w:ascii="Tahoma" w:hAnsi="Tahoma" w:cs="Tahoma"/>
          <w:b/>
          <w:sz w:val="24"/>
          <w:szCs w:val="24"/>
        </w:rPr>
      </w:pPr>
      <w:r w:rsidRPr="004B0B6D">
        <w:rPr>
          <w:rFonts w:ascii="Tahoma" w:hAnsi="Tahoma" w:cs="Tahoma"/>
          <w:b/>
          <w:sz w:val="24"/>
          <w:szCs w:val="24"/>
        </w:rPr>
        <w:t>ACAPO pede aos partidos políticos campanhas eleitorais mais acessíveis</w:t>
      </w:r>
    </w:p>
    <w:p w:rsidR="008C590D" w:rsidRPr="004B0B6D" w:rsidRDefault="008C590D" w:rsidP="00175ECC">
      <w:pPr>
        <w:rPr>
          <w:rFonts w:ascii="Tahoma" w:hAnsi="Tahoma" w:cs="Tahoma"/>
          <w:sz w:val="24"/>
          <w:szCs w:val="24"/>
        </w:rPr>
      </w:pPr>
    </w:p>
    <w:p w:rsidR="008C590D" w:rsidRDefault="008C590D" w:rsidP="00175ECC">
      <w:pPr>
        <w:pStyle w:val="Pargrafoda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legislação obriga à criação de uma matriz de voto em Braille;</w:t>
      </w:r>
    </w:p>
    <w:p w:rsidR="008C590D" w:rsidRDefault="008C590D" w:rsidP="00175ECC">
      <w:pPr>
        <w:pStyle w:val="Pargrafoda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Braille possibilitará que pessoas com deficiência visual votem </w:t>
      </w:r>
      <w:r w:rsidR="004717EB">
        <w:rPr>
          <w:rFonts w:ascii="Tahoma" w:hAnsi="Tahoma" w:cs="Tahoma"/>
          <w:sz w:val="24"/>
          <w:szCs w:val="24"/>
        </w:rPr>
        <w:t>de forma autónoma e em sigilo</w:t>
      </w:r>
      <w:r>
        <w:rPr>
          <w:rFonts w:ascii="Tahoma" w:hAnsi="Tahoma" w:cs="Tahoma"/>
          <w:sz w:val="24"/>
          <w:szCs w:val="24"/>
        </w:rPr>
        <w:t>;</w:t>
      </w:r>
    </w:p>
    <w:p w:rsidR="008C590D" w:rsidRDefault="008C590D" w:rsidP="00175ECC">
      <w:pPr>
        <w:pStyle w:val="Pargrafoda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ACAPO</w:t>
      </w:r>
      <w:r w:rsidR="004B0B6D">
        <w:rPr>
          <w:rFonts w:ascii="Tahoma" w:hAnsi="Tahoma" w:cs="Tahoma"/>
          <w:sz w:val="24"/>
          <w:szCs w:val="24"/>
        </w:rPr>
        <w:t xml:space="preserve"> pede que partidos políticos tornem as eleições verdadeiramente acessíveis.</w:t>
      </w:r>
    </w:p>
    <w:p w:rsidR="008C590D" w:rsidRDefault="008C590D" w:rsidP="00175ECC">
      <w:pPr>
        <w:rPr>
          <w:rFonts w:ascii="Tahoma" w:hAnsi="Tahoma" w:cs="Tahoma"/>
          <w:sz w:val="24"/>
          <w:szCs w:val="24"/>
        </w:rPr>
      </w:pPr>
    </w:p>
    <w:p w:rsidR="004717EB" w:rsidRDefault="00BD31B7" w:rsidP="00175EC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 2019, Portugal terá três </w:t>
      </w:r>
      <w:r w:rsidR="008F3F33">
        <w:rPr>
          <w:rFonts w:ascii="Tahoma" w:hAnsi="Tahoma" w:cs="Tahoma"/>
          <w:sz w:val="24"/>
          <w:szCs w:val="24"/>
        </w:rPr>
        <w:t>atos eleitorais</w:t>
      </w:r>
      <w:r w:rsidR="00AD0443">
        <w:rPr>
          <w:rFonts w:ascii="Tahoma" w:hAnsi="Tahoma" w:cs="Tahoma"/>
          <w:sz w:val="24"/>
          <w:szCs w:val="24"/>
        </w:rPr>
        <w:t>, em dois dos quais - Assembleia da República e</w:t>
      </w:r>
      <w:r>
        <w:rPr>
          <w:rFonts w:ascii="Tahoma" w:hAnsi="Tahoma" w:cs="Tahoma"/>
          <w:sz w:val="24"/>
          <w:szCs w:val="24"/>
        </w:rPr>
        <w:t xml:space="preserve"> </w:t>
      </w:r>
      <w:r w:rsidR="008F3F33">
        <w:rPr>
          <w:rFonts w:ascii="Tahoma" w:hAnsi="Tahoma" w:cs="Tahoma"/>
          <w:sz w:val="24"/>
          <w:szCs w:val="24"/>
        </w:rPr>
        <w:t>Parlamento Europeu</w:t>
      </w:r>
      <w:r w:rsidR="00AD0443">
        <w:rPr>
          <w:rFonts w:ascii="Tahoma" w:hAnsi="Tahoma" w:cs="Tahoma"/>
          <w:sz w:val="24"/>
          <w:szCs w:val="24"/>
        </w:rPr>
        <w:t xml:space="preserve"> -</w:t>
      </w:r>
      <w:r w:rsidR="004717EB">
        <w:rPr>
          <w:rFonts w:ascii="Tahoma" w:hAnsi="Tahoma" w:cs="Tahoma"/>
          <w:sz w:val="24"/>
          <w:szCs w:val="24"/>
        </w:rPr>
        <w:t xml:space="preserve"> os cidadãos portugueses com deficiência visual, pela primeira vez, poderão votar de forma autónoma e </w:t>
      </w:r>
      <w:r w:rsidR="00F55371">
        <w:rPr>
          <w:rFonts w:ascii="Tahoma" w:hAnsi="Tahoma" w:cs="Tahoma"/>
          <w:sz w:val="24"/>
          <w:szCs w:val="24"/>
        </w:rPr>
        <w:t>secreta</w:t>
      </w:r>
      <w:r w:rsidR="004717EB">
        <w:rPr>
          <w:rFonts w:ascii="Tahoma" w:hAnsi="Tahoma" w:cs="Tahoma"/>
          <w:sz w:val="24"/>
          <w:szCs w:val="24"/>
        </w:rPr>
        <w:t>, graças à criação de uma matriz de voto em Braille.</w:t>
      </w:r>
    </w:p>
    <w:p w:rsidR="00FB7B16" w:rsidRDefault="00FB7B16" w:rsidP="00175ECC">
      <w:pPr>
        <w:rPr>
          <w:rFonts w:ascii="Tahoma" w:hAnsi="Tahoma" w:cs="Tahoma"/>
          <w:sz w:val="24"/>
          <w:szCs w:val="24"/>
        </w:rPr>
      </w:pPr>
    </w:p>
    <w:p w:rsidR="000C0BA6" w:rsidRDefault="00F11A98" w:rsidP="00F11A9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matriz é uma réplica </w:t>
      </w:r>
      <w:r>
        <w:rPr>
          <w:rFonts w:ascii="Tahoma" w:hAnsi="Tahoma" w:cs="Tahoma"/>
          <w:sz w:val="24"/>
          <w:szCs w:val="24"/>
        </w:rPr>
        <w:t>do boletim de voto, escrita em B</w:t>
      </w:r>
      <w:r>
        <w:rPr>
          <w:rFonts w:ascii="Tahoma" w:hAnsi="Tahoma" w:cs="Tahoma"/>
          <w:sz w:val="24"/>
          <w:szCs w:val="24"/>
        </w:rPr>
        <w:t>raille, com recorte</w:t>
      </w:r>
      <w:r>
        <w:rPr>
          <w:rFonts w:ascii="Tahoma" w:hAnsi="Tahoma" w:cs="Tahoma"/>
          <w:sz w:val="24"/>
          <w:szCs w:val="24"/>
        </w:rPr>
        <w:t xml:space="preserve">s que alinham com os quadrados </w:t>
      </w:r>
      <w:r w:rsidR="00DC0084">
        <w:rPr>
          <w:rFonts w:ascii="Tahoma" w:hAnsi="Tahoma" w:cs="Tahoma"/>
          <w:sz w:val="24"/>
          <w:szCs w:val="24"/>
        </w:rPr>
        <w:t>impressos n</w:t>
      </w:r>
      <w:r>
        <w:rPr>
          <w:rFonts w:ascii="Tahoma" w:hAnsi="Tahoma" w:cs="Tahoma"/>
          <w:sz w:val="24"/>
          <w:szCs w:val="24"/>
        </w:rPr>
        <w:t xml:space="preserve">o boletim. </w:t>
      </w:r>
      <w:r>
        <w:rPr>
          <w:rFonts w:ascii="Tahoma" w:hAnsi="Tahoma" w:cs="Tahoma"/>
          <w:sz w:val="24"/>
          <w:szCs w:val="24"/>
        </w:rPr>
        <w:t>A matriz p</w:t>
      </w:r>
      <w:r>
        <w:rPr>
          <w:rFonts w:ascii="Tahoma" w:hAnsi="Tahoma" w:cs="Tahoma"/>
          <w:sz w:val="24"/>
          <w:szCs w:val="24"/>
        </w:rPr>
        <w:t xml:space="preserve">ermite </w:t>
      </w:r>
      <w:r>
        <w:rPr>
          <w:rFonts w:ascii="Tahoma" w:hAnsi="Tahoma" w:cs="Tahoma"/>
          <w:sz w:val="24"/>
          <w:szCs w:val="24"/>
        </w:rPr>
        <w:t xml:space="preserve">que </w:t>
      </w:r>
      <w:r>
        <w:rPr>
          <w:rFonts w:ascii="Tahoma" w:hAnsi="Tahoma" w:cs="Tahoma"/>
          <w:sz w:val="24"/>
          <w:szCs w:val="24"/>
        </w:rPr>
        <w:t xml:space="preserve">o eleitor </w:t>
      </w:r>
      <w:r>
        <w:rPr>
          <w:rFonts w:ascii="Tahoma" w:hAnsi="Tahoma" w:cs="Tahoma"/>
          <w:sz w:val="24"/>
          <w:szCs w:val="24"/>
        </w:rPr>
        <w:t>com deficiência visual encontre</w:t>
      </w:r>
      <w:r>
        <w:rPr>
          <w:rFonts w:ascii="Tahoma" w:hAnsi="Tahoma" w:cs="Tahoma"/>
          <w:sz w:val="24"/>
          <w:szCs w:val="24"/>
        </w:rPr>
        <w:t xml:space="preserve"> a li</w:t>
      </w:r>
      <w:r>
        <w:rPr>
          <w:rFonts w:ascii="Tahoma" w:hAnsi="Tahoma" w:cs="Tahoma"/>
          <w:sz w:val="24"/>
          <w:szCs w:val="24"/>
        </w:rPr>
        <w:t>sta da sua preferência e coloque</w:t>
      </w:r>
      <w:r>
        <w:rPr>
          <w:rFonts w:ascii="Tahoma" w:hAnsi="Tahoma" w:cs="Tahoma"/>
          <w:sz w:val="24"/>
          <w:szCs w:val="24"/>
        </w:rPr>
        <w:t xml:space="preserve"> uma cruz no quadrado respetivo no bole</w:t>
      </w:r>
      <w:r>
        <w:rPr>
          <w:rFonts w:ascii="Tahoma" w:hAnsi="Tahoma" w:cs="Tahoma"/>
          <w:sz w:val="24"/>
          <w:szCs w:val="24"/>
        </w:rPr>
        <w:t>tim de voto. Com esta matriz</w:t>
      </w:r>
      <w:r w:rsidR="000C2973">
        <w:rPr>
          <w:rFonts w:ascii="Tahoma" w:hAnsi="Tahoma" w:cs="Tahoma"/>
          <w:sz w:val="24"/>
          <w:szCs w:val="24"/>
        </w:rPr>
        <w:t xml:space="preserve"> os eleitores com deficiência visual poderão optar por um voto direto ou acompanhado. </w:t>
      </w:r>
    </w:p>
    <w:p w:rsidR="00BD31B7" w:rsidRDefault="004717EB" w:rsidP="00175EC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</w:p>
    <w:p w:rsidR="004717EB" w:rsidRDefault="000C0BA6" w:rsidP="00175EC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ACAPO saúda</w:t>
      </w:r>
      <w:r w:rsidR="0094408C">
        <w:rPr>
          <w:rFonts w:ascii="Tahoma" w:hAnsi="Tahoma" w:cs="Tahoma"/>
          <w:sz w:val="24"/>
          <w:szCs w:val="24"/>
        </w:rPr>
        <w:t>, por isso,</w:t>
      </w:r>
      <w:r>
        <w:rPr>
          <w:rFonts w:ascii="Tahoma" w:hAnsi="Tahoma" w:cs="Tahoma"/>
          <w:sz w:val="24"/>
          <w:szCs w:val="24"/>
        </w:rPr>
        <w:t xml:space="preserve"> o esforço da Secretaria-Geral do Ministério da Administração Interna para concretizar a intenção do legislador e garantir</w:t>
      </w:r>
      <w:r w:rsidR="00F55371">
        <w:rPr>
          <w:rFonts w:ascii="Tahoma" w:hAnsi="Tahoma" w:cs="Tahoma"/>
          <w:sz w:val="24"/>
          <w:szCs w:val="24"/>
        </w:rPr>
        <w:t xml:space="preserve"> um</w:t>
      </w:r>
      <w:r>
        <w:rPr>
          <w:rFonts w:ascii="Tahoma" w:hAnsi="Tahoma" w:cs="Tahoma"/>
          <w:sz w:val="24"/>
          <w:szCs w:val="24"/>
        </w:rPr>
        <w:t xml:space="preserve"> voto independente por parte dos eleitores com deficiência visual. </w:t>
      </w:r>
    </w:p>
    <w:p w:rsidR="000C0BA6" w:rsidRDefault="000C0BA6" w:rsidP="00175ECC">
      <w:pPr>
        <w:rPr>
          <w:rFonts w:ascii="Tahoma" w:hAnsi="Tahoma" w:cs="Tahoma"/>
          <w:sz w:val="24"/>
          <w:szCs w:val="24"/>
        </w:rPr>
      </w:pPr>
    </w:p>
    <w:p w:rsidR="00175ECC" w:rsidRDefault="000C0BA6" w:rsidP="00175EC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Porém, a ACAPO defende que </w:t>
      </w:r>
      <w:r w:rsidR="00F54D0F">
        <w:rPr>
          <w:rFonts w:ascii="Tahoma" w:hAnsi="Tahoma" w:cs="Tahoma"/>
          <w:color w:val="005BBB"/>
          <w:sz w:val="24"/>
          <w:szCs w:val="24"/>
        </w:rPr>
        <w:t>“um</w:t>
      </w:r>
      <w:r w:rsidRPr="000C0BA6">
        <w:rPr>
          <w:rFonts w:ascii="Tahoma" w:hAnsi="Tahoma" w:cs="Tahoma"/>
          <w:color w:val="005BBB"/>
          <w:sz w:val="24"/>
          <w:szCs w:val="24"/>
        </w:rPr>
        <w:t xml:space="preserve"> verdadeiro voto independente é um voto informado”</w:t>
      </w:r>
      <w:r>
        <w:rPr>
          <w:rFonts w:ascii="Tahoma" w:hAnsi="Tahoma" w:cs="Tahoma"/>
          <w:sz w:val="24"/>
          <w:szCs w:val="24"/>
        </w:rPr>
        <w:t xml:space="preserve">. É, por isso, que a ACAPO apela aos partidos políticos para que as </w:t>
      </w:r>
      <w:r w:rsidR="00175ECC">
        <w:rPr>
          <w:rFonts w:ascii="Tahoma" w:hAnsi="Tahoma" w:cs="Tahoma"/>
          <w:sz w:val="24"/>
          <w:szCs w:val="24"/>
        </w:rPr>
        <w:t xml:space="preserve">campanhas eleitorais sejam mais inclusivas, garantindo que as suas mensagens chegam a todos. </w:t>
      </w:r>
    </w:p>
    <w:p w:rsidR="00175ECC" w:rsidRDefault="00175ECC" w:rsidP="00175ECC">
      <w:pPr>
        <w:rPr>
          <w:rFonts w:ascii="Tahoma" w:hAnsi="Tahoma" w:cs="Tahoma"/>
          <w:sz w:val="24"/>
          <w:szCs w:val="24"/>
        </w:rPr>
      </w:pPr>
    </w:p>
    <w:p w:rsidR="000C0BA6" w:rsidRDefault="00175ECC" w:rsidP="00175EC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Tomé Coelho, Presidente da Direção Nacional da ACAPO, assegura que “comunicar com as pessoas com deficiência visual </w:t>
      </w:r>
      <w:r w:rsidR="00F54D0F">
        <w:rPr>
          <w:rFonts w:ascii="Tahoma" w:hAnsi="Tahoma" w:cs="Tahoma"/>
          <w:sz w:val="24"/>
          <w:szCs w:val="24"/>
        </w:rPr>
        <w:t xml:space="preserve">requer tão simplesmente vontade, </w:t>
      </w:r>
      <w:r w:rsidR="00F55371">
        <w:rPr>
          <w:rFonts w:ascii="Tahoma" w:hAnsi="Tahoma" w:cs="Tahoma"/>
          <w:sz w:val="24"/>
          <w:szCs w:val="24"/>
        </w:rPr>
        <w:t xml:space="preserve">e, em </w:t>
      </w:r>
      <w:r w:rsidR="00F54D0F">
        <w:rPr>
          <w:rFonts w:ascii="Tahoma" w:hAnsi="Tahoma" w:cs="Tahoma"/>
          <w:sz w:val="24"/>
          <w:szCs w:val="24"/>
        </w:rPr>
        <w:t xml:space="preserve">grande parte das vezes, nem há custos adicionais significativos”. “O Braille é uma das formas que existe para alargar o público da nossa </w:t>
      </w:r>
      <w:proofErr w:type="gramStart"/>
      <w:r w:rsidR="00F54D0F">
        <w:rPr>
          <w:rFonts w:ascii="Tahoma" w:hAnsi="Tahoma" w:cs="Tahoma"/>
          <w:sz w:val="24"/>
          <w:szCs w:val="24"/>
        </w:rPr>
        <w:t>mensagem</w:t>
      </w:r>
      <w:proofErr w:type="gramEnd"/>
      <w:r w:rsidR="00F54D0F">
        <w:rPr>
          <w:rFonts w:ascii="Tahoma" w:hAnsi="Tahoma" w:cs="Tahoma"/>
          <w:sz w:val="24"/>
          <w:szCs w:val="24"/>
        </w:rPr>
        <w:t xml:space="preserve"> mas </w:t>
      </w:r>
      <w:r w:rsidR="00F55371">
        <w:rPr>
          <w:rFonts w:ascii="Tahoma" w:hAnsi="Tahoma" w:cs="Tahoma"/>
          <w:sz w:val="24"/>
          <w:szCs w:val="24"/>
        </w:rPr>
        <w:t>há mais!</w:t>
      </w:r>
      <w:r w:rsidR="00F54D0F">
        <w:rPr>
          <w:rFonts w:ascii="Tahoma" w:hAnsi="Tahoma" w:cs="Tahoma"/>
          <w:sz w:val="24"/>
          <w:szCs w:val="24"/>
        </w:rPr>
        <w:t xml:space="preserve"> </w:t>
      </w:r>
      <w:r w:rsidR="00F55371">
        <w:rPr>
          <w:rFonts w:ascii="Tahoma" w:hAnsi="Tahoma" w:cs="Tahoma"/>
          <w:sz w:val="24"/>
          <w:szCs w:val="24"/>
        </w:rPr>
        <w:t>Pensamos</w:t>
      </w:r>
      <w:r w:rsidR="00F54D0F">
        <w:rPr>
          <w:rFonts w:ascii="Tahoma" w:hAnsi="Tahoma" w:cs="Tahoma"/>
          <w:sz w:val="24"/>
          <w:szCs w:val="24"/>
        </w:rPr>
        <w:t xml:space="preserve"> </w:t>
      </w:r>
      <w:r w:rsidR="00F55371">
        <w:rPr>
          <w:rFonts w:ascii="Tahoma" w:hAnsi="Tahoma" w:cs="Tahoma"/>
          <w:sz w:val="24"/>
          <w:szCs w:val="24"/>
        </w:rPr>
        <w:t>que é i</w:t>
      </w:r>
      <w:r w:rsidR="00F54D0F">
        <w:rPr>
          <w:rFonts w:ascii="Tahoma" w:hAnsi="Tahoma" w:cs="Tahoma"/>
          <w:sz w:val="24"/>
          <w:szCs w:val="24"/>
        </w:rPr>
        <w:t xml:space="preserve">ntenção </w:t>
      </w:r>
      <w:r w:rsidR="00F55371">
        <w:rPr>
          <w:rFonts w:ascii="Tahoma" w:hAnsi="Tahoma" w:cs="Tahoma"/>
          <w:sz w:val="24"/>
          <w:szCs w:val="24"/>
        </w:rPr>
        <w:t xml:space="preserve">de qualquer partido político </w:t>
      </w:r>
      <w:r w:rsidR="00F54D0F">
        <w:rPr>
          <w:rFonts w:ascii="Tahoma" w:hAnsi="Tahoma" w:cs="Tahoma"/>
          <w:sz w:val="24"/>
          <w:szCs w:val="24"/>
        </w:rPr>
        <w:t xml:space="preserve">chegar a mais pessoas, ou não?”, interroga o Presidente da ACAPO.  </w:t>
      </w:r>
    </w:p>
    <w:p w:rsidR="00BD31B7" w:rsidRDefault="00BD31B7" w:rsidP="00175ECC">
      <w:pPr>
        <w:rPr>
          <w:rFonts w:ascii="Tahoma" w:hAnsi="Tahoma" w:cs="Tahoma"/>
          <w:sz w:val="24"/>
          <w:szCs w:val="24"/>
        </w:rPr>
      </w:pPr>
    </w:p>
    <w:p w:rsidR="00F55371" w:rsidRDefault="0094408C" w:rsidP="00BD31B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Para isso, a ACAPO disponibilizou no seu </w:t>
      </w:r>
      <w:r w:rsidRPr="0094408C">
        <w:rPr>
          <w:rFonts w:ascii="Tahoma" w:hAnsi="Tahoma" w:cs="Tahoma"/>
          <w:i/>
          <w:sz w:val="24"/>
          <w:szCs w:val="24"/>
        </w:rPr>
        <w:t xml:space="preserve">website </w:t>
      </w:r>
      <w:r w:rsidRPr="0094408C">
        <w:rPr>
          <w:rFonts w:ascii="Tahoma" w:hAnsi="Tahoma" w:cs="Tahoma"/>
          <w:sz w:val="24"/>
          <w:szCs w:val="24"/>
        </w:rPr>
        <w:t>um conjunto</w:t>
      </w:r>
      <w:r>
        <w:rPr>
          <w:rFonts w:ascii="Tahoma" w:hAnsi="Tahoma" w:cs="Tahoma"/>
          <w:sz w:val="24"/>
          <w:szCs w:val="24"/>
        </w:rPr>
        <w:t xml:space="preserve"> de recomendações, dirigidas aos Parti</w:t>
      </w:r>
      <w:r w:rsidR="00F55371">
        <w:rPr>
          <w:rFonts w:ascii="Tahoma" w:hAnsi="Tahoma" w:cs="Tahoma"/>
          <w:sz w:val="24"/>
          <w:szCs w:val="24"/>
        </w:rPr>
        <w:t xml:space="preserve">dos Políticos, que os ajuda a tornar as suas mensagens mais acessíveis aos cidadãos com deficiência visual. </w:t>
      </w:r>
      <w:bookmarkStart w:id="0" w:name="_GoBack"/>
      <w:bookmarkEnd w:id="0"/>
    </w:p>
    <w:p w:rsidR="00F55371" w:rsidRPr="0094408C" w:rsidRDefault="00F55371" w:rsidP="00BD31B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Saiba mais: </w:t>
      </w:r>
      <w:r w:rsidR="00CF2623" w:rsidRPr="00CF2623">
        <w:rPr>
          <w:rFonts w:ascii="Tahoma" w:hAnsi="Tahoma" w:cs="Tahoma"/>
          <w:color w:val="005BBB"/>
          <w:sz w:val="24"/>
          <w:szCs w:val="24"/>
        </w:rPr>
        <w:t>https://bit.ly/2RpEQhC</w:t>
      </w:r>
    </w:p>
    <w:p w:rsidR="00175ECC" w:rsidRDefault="00175ECC" w:rsidP="00BD31B7">
      <w:pPr>
        <w:rPr>
          <w:rFonts w:ascii="Tahoma" w:hAnsi="Tahoma" w:cs="Tahoma"/>
          <w:sz w:val="24"/>
          <w:szCs w:val="24"/>
        </w:rPr>
      </w:pPr>
    </w:p>
    <w:p w:rsidR="003915AC" w:rsidRPr="00323EBA" w:rsidRDefault="00323EBA">
      <w:pPr>
        <w:rPr>
          <w:b/>
        </w:rPr>
      </w:pPr>
      <w:r w:rsidRPr="00323EBA">
        <w:rPr>
          <w:b/>
        </w:rPr>
        <w:t>Mais informações:</w:t>
      </w:r>
    </w:p>
    <w:p w:rsidR="00323EBA" w:rsidRDefault="00323EBA">
      <w:r>
        <w:t>Cláudia Vargas Candeias (Relações Públicas)</w:t>
      </w:r>
    </w:p>
    <w:p w:rsidR="007B1E6D" w:rsidRDefault="00323EBA">
      <w:r>
        <w:t xml:space="preserve">Telefone: </w:t>
      </w:r>
      <w:r w:rsidR="007B1E6D">
        <w:t xml:space="preserve">213 244 523 | </w:t>
      </w:r>
      <w:r w:rsidRPr="00323EBA">
        <w:rPr>
          <w:i/>
        </w:rPr>
        <w:t>E-mail</w:t>
      </w:r>
      <w:r>
        <w:t xml:space="preserve">: </w:t>
      </w:r>
      <w:r w:rsidRPr="007B1E6D">
        <w:t>claudiavargas@acapo.pt</w:t>
      </w:r>
    </w:p>
    <w:sectPr w:rsidR="007B1E6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D5A" w:rsidRDefault="004A4D5A" w:rsidP="007B1E6D">
      <w:r>
        <w:separator/>
      </w:r>
    </w:p>
  </w:endnote>
  <w:endnote w:type="continuationSeparator" w:id="0">
    <w:p w:rsidR="004A4D5A" w:rsidRDefault="004A4D5A" w:rsidP="007B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D5A" w:rsidRDefault="004A4D5A" w:rsidP="007B1E6D">
      <w:r>
        <w:separator/>
      </w:r>
    </w:p>
  </w:footnote>
  <w:footnote w:type="continuationSeparator" w:id="0">
    <w:p w:rsidR="004A4D5A" w:rsidRDefault="004A4D5A" w:rsidP="007B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6D" w:rsidRDefault="007B1E6D">
    <w:pPr>
      <w:pStyle w:val="Cabealh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7B1E6D" w:rsidRDefault="007B1E6D">
                              <w:pPr>
                                <w:pStyle w:val="Cabealh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Direção nacional da acapo                                                                                comunicado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â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BidFrkmQIAAJg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7B1E6D" w:rsidRDefault="007B1E6D">
                        <w:pPr>
                          <w:pStyle w:val="Cabealh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Direção nacional da acapo                                                                                comunicado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B6492"/>
    <w:multiLevelType w:val="hybridMultilevel"/>
    <w:tmpl w:val="73D060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B7"/>
    <w:rsid w:val="000C0BA6"/>
    <w:rsid w:val="000C2973"/>
    <w:rsid w:val="00175ECC"/>
    <w:rsid w:val="00323EBA"/>
    <w:rsid w:val="003915AC"/>
    <w:rsid w:val="004717EB"/>
    <w:rsid w:val="004A4D5A"/>
    <w:rsid w:val="004B0B6D"/>
    <w:rsid w:val="007B1E6D"/>
    <w:rsid w:val="008C590D"/>
    <w:rsid w:val="008F3F33"/>
    <w:rsid w:val="0094408C"/>
    <w:rsid w:val="00AD0443"/>
    <w:rsid w:val="00BD31B7"/>
    <w:rsid w:val="00CA3B3C"/>
    <w:rsid w:val="00CF2623"/>
    <w:rsid w:val="00DC0084"/>
    <w:rsid w:val="00F11A98"/>
    <w:rsid w:val="00F54D0F"/>
    <w:rsid w:val="00F55371"/>
    <w:rsid w:val="00FB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30F41"/>
  <w15:chartTrackingRefBased/>
  <w15:docId w15:val="{E1E7AE95-DE7C-4D58-BC8E-F9DFE7BB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1B7"/>
    <w:pPr>
      <w:spacing w:after="0" w:line="240" w:lineRule="auto"/>
    </w:pPr>
    <w:rPr>
      <w:rFonts w:ascii="Calibri" w:hAnsi="Calibri" w:cs="Calibri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590D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55371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55371"/>
    <w:rPr>
      <w:rFonts w:ascii="Segoe UI" w:hAnsi="Segoe UI" w:cs="Segoe UI"/>
      <w:sz w:val="18"/>
      <w:szCs w:val="18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23EBA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7B1E6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B1E6D"/>
    <w:rPr>
      <w:rFonts w:ascii="Calibri" w:hAnsi="Calibri" w:cs="Calibri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B1E6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B1E6D"/>
    <w:rPr>
      <w:rFonts w:ascii="Calibri" w:hAnsi="Calibri" w:cs="Calibri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Direção nacional da acapo                                                                                comunicado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Direção nacional da acapo                                                                                comunicado</dc:title>
  <dc:subject/>
  <dc:creator>Cláudia Vargas Candeias</dc:creator>
  <cp:keywords/>
  <dc:description/>
  <cp:lastModifiedBy>Cláudia Vargas Candeias</cp:lastModifiedBy>
  <cp:revision>3</cp:revision>
  <cp:lastPrinted>2019-01-03T12:01:00Z</cp:lastPrinted>
  <dcterms:created xsi:type="dcterms:W3CDTF">2019-01-03T14:51:00Z</dcterms:created>
  <dcterms:modified xsi:type="dcterms:W3CDTF">2019-01-03T16:28:00Z</dcterms:modified>
</cp:coreProperties>
</file>