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16E" w14:textId="77777777" w:rsidR="002C23D5" w:rsidRDefault="004D39E6">
      <w:r>
        <w:rPr>
          <w:noProof/>
          <w:lang w:eastAsia="pt-PT"/>
        </w:rPr>
        <w:drawing>
          <wp:inline distT="0" distB="0" distL="0" distR="0" wp14:anchorId="5104831A" wp14:editId="3526559C">
            <wp:extent cx="1889760" cy="883920"/>
            <wp:effectExtent l="0" t="0" r="0" b="0"/>
            <wp:docPr id="1" name="Imagem 1" descr="Logo_ACAP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APO_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2521" w14:textId="77777777" w:rsidR="004D39E6" w:rsidRDefault="004D39E6"/>
    <w:p w14:paraId="7BD4375B" w14:textId="77777777"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ACAPO – Associação dos Cegos e Amblíopes de Portugal</w:t>
      </w:r>
    </w:p>
    <w:p w14:paraId="175C8C22" w14:textId="77777777"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 xml:space="preserve">Mesa da Assembleia </w:t>
      </w:r>
      <w:r w:rsidR="00227693">
        <w:rPr>
          <w:rFonts w:ascii="Arial" w:hAnsi="Arial" w:cs="Arial"/>
          <w:sz w:val="28"/>
          <w:szCs w:val="28"/>
        </w:rPr>
        <w:t>de Representantes</w:t>
      </w:r>
    </w:p>
    <w:p w14:paraId="5478A162" w14:textId="77777777"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Assembleia Geral</w:t>
      </w:r>
      <w:r w:rsidR="00227693">
        <w:rPr>
          <w:rFonts w:ascii="Arial" w:hAnsi="Arial" w:cs="Arial"/>
          <w:sz w:val="28"/>
          <w:szCs w:val="28"/>
        </w:rPr>
        <w:t xml:space="preserve"> </w:t>
      </w:r>
      <w:r w:rsidR="00777AD2">
        <w:rPr>
          <w:rFonts w:ascii="Arial" w:hAnsi="Arial" w:cs="Arial"/>
          <w:sz w:val="28"/>
          <w:szCs w:val="28"/>
        </w:rPr>
        <w:t>da Delegação da ACAPO de Viseu</w:t>
      </w:r>
    </w:p>
    <w:p w14:paraId="32D40CD0" w14:textId="77777777" w:rsid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</w:p>
    <w:p w14:paraId="0BFC43BC" w14:textId="77777777"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Convocatória</w:t>
      </w:r>
    </w:p>
    <w:p w14:paraId="67BF314D" w14:textId="77777777"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14:paraId="2CD3450B" w14:textId="78E4AB21"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 xml:space="preserve">Em conformidade com o n.º 1 do artigo 30.º, conjugado com a alínea b) do n.º 1 do artigo 29.º e com a alínea c) do n.º 1 do artigo 28.º, dos Estatutos da ACAPO, com o n.º 2 do artigo 42.º do Regulamento Geral da ACAPO e com a alínea g) do n.º 1 do artigo 26.º do Regimento da Assembleia de Representantes, convoco todos os associados efetivos, </w:t>
      </w:r>
      <w:r w:rsidR="00777AD2">
        <w:rPr>
          <w:rFonts w:ascii="Arial" w:hAnsi="Arial" w:cs="Arial"/>
          <w:sz w:val="24"/>
          <w:szCs w:val="24"/>
        </w:rPr>
        <w:t>da Delegação de Viseu da ACAPO, para a 2</w:t>
      </w:r>
      <w:r w:rsidR="006D0371">
        <w:rPr>
          <w:rFonts w:ascii="Arial" w:hAnsi="Arial" w:cs="Arial"/>
          <w:sz w:val="24"/>
          <w:szCs w:val="24"/>
        </w:rPr>
        <w:t>3</w:t>
      </w:r>
      <w:r w:rsidRPr="004D39E6">
        <w:rPr>
          <w:rFonts w:ascii="Arial" w:hAnsi="Arial" w:cs="Arial"/>
          <w:sz w:val="24"/>
          <w:szCs w:val="24"/>
        </w:rPr>
        <w:t>ª Assembleia geral da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a realizar através da Plataforma Zo</w:t>
      </w:r>
      <w:r w:rsidR="00227693">
        <w:rPr>
          <w:rFonts w:ascii="Arial" w:hAnsi="Arial" w:cs="Arial"/>
          <w:sz w:val="24"/>
          <w:szCs w:val="24"/>
        </w:rPr>
        <w:t>om, no di</w:t>
      </w:r>
      <w:r w:rsidR="00777AD2">
        <w:rPr>
          <w:rFonts w:ascii="Arial" w:hAnsi="Arial" w:cs="Arial"/>
          <w:sz w:val="24"/>
          <w:szCs w:val="24"/>
        </w:rPr>
        <w:t xml:space="preserve">a </w:t>
      </w:r>
      <w:r w:rsidR="006D0371">
        <w:rPr>
          <w:rFonts w:ascii="Arial" w:hAnsi="Arial" w:cs="Arial"/>
          <w:sz w:val="24"/>
          <w:szCs w:val="24"/>
        </w:rPr>
        <w:t>29</w:t>
      </w:r>
      <w:r w:rsidR="002325C2">
        <w:rPr>
          <w:rFonts w:ascii="Arial" w:hAnsi="Arial" w:cs="Arial"/>
          <w:sz w:val="24"/>
          <w:szCs w:val="24"/>
        </w:rPr>
        <w:t xml:space="preserve"> </w:t>
      </w:r>
      <w:r w:rsidR="00777AD2">
        <w:rPr>
          <w:rFonts w:ascii="Arial" w:hAnsi="Arial" w:cs="Arial"/>
          <w:sz w:val="24"/>
          <w:szCs w:val="24"/>
        </w:rPr>
        <w:t>de Outubro de 202</w:t>
      </w:r>
      <w:r w:rsidR="006D0371">
        <w:rPr>
          <w:rFonts w:ascii="Arial" w:hAnsi="Arial" w:cs="Arial"/>
          <w:sz w:val="24"/>
          <w:szCs w:val="24"/>
        </w:rPr>
        <w:t>2,</w:t>
      </w:r>
      <w:r w:rsidR="00777AD2">
        <w:rPr>
          <w:rFonts w:ascii="Arial" w:hAnsi="Arial" w:cs="Arial"/>
          <w:sz w:val="24"/>
          <w:szCs w:val="24"/>
        </w:rPr>
        <w:t xml:space="preserve"> pelas 1</w:t>
      </w:r>
      <w:r w:rsidR="006D0371">
        <w:rPr>
          <w:rFonts w:ascii="Arial" w:hAnsi="Arial" w:cs="Arial"/>
          <w:sz w:val="24"/>
          <w:szCs w:val="24"/>
        </w:rPr>
        <w:t>7</w:t>
      </w:r>
      <w:r w:rsidR="00227693">
        <w:rPr>
          <w:rFonts w:ascii="Arial" w:hAnsi="Arial" w:cs="Arial"/>
          <w:sz w:val="24"/>
          <w:szCs w:val="24"/>
        </w:rPr>
        <w:t>h,</w:t>
      </w:r>
      <w:r w:rsidRPr="004D39E6">
        <w:rPr>
          <w:rFonts w:ascii="Arial" w:hAnsi="Arial" w:cs="Arial"/>
          <w:sz w:val="24"/>
          <w:szCs w:val="24"/>
        </w:rPr>
        <w:t xml:space="preserve"> com a seguinte </w:t>
      </w:r>
    </w:p>
    <w:p w14:paraId="400C8A51" w14:textId="77860965"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Ordem de Trabalhos:</w:t>
      </w:r>
    </w:p>
    <w:p w14:paraId="3C231EAA" w14:textId="77777777"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2A5C4669" w14:textId="1242A031"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Ponto 1 - Discussão e votação do plano de atividades e do orçamento referentes</w:t>
      </w:r>
      <w:r w:rsidR="00227693">
        <w:rPr>
          <w:rFonts w:ascii="Arial" w:hAnsi="Arial" w:cs="Arial"/>
          <w:sz w:val="24"/>
          <w:szCs w:val="24"/>
        </w:rPr>
        <w:t xml:space="preserve"> ao ano de dois mil e vinte e </w:t>
      </w:r>
      <w:r w:rsidR="006D0371">
        <w:rPr>
          <w:rFonts w:ascii="Arial" w:hAnsi="Arial" w:cs="Arial"/>
          <w:sz w:val="24"/>
          <w:szCs w:val="24"/>
        </w:rPr>
        <w:t>trê</w:t>
      </w:r>
      <w:r w:rsidR="00227693">
        <w:rPr>
          <w:rFonts w:ascii="Arial" w:hAnsi="Arial" w:cs="Arial"/>
          <w:sz w:val="24"/>
          <w:szCs w:val="24"/>
        </w:rPr>
        <w:t>s</w:t>
      </w:r>
      <w:r w:rsidRPr="004D39E6">
        <w:rPr>
          <w:rFonts w:ascii="Arial" w:hAnsi="Arial" w:cs="Arial"/>
          <w:sz w:val="24"/>
          <w:szCs w:val="24"/>
        </w:rPr>
        <w:t xml:space="preserve">, </w:t>
      </w:r>
      <w:r w:rsidR="001E7C4E">
        <w:rPr>
          <w:rFonts w:ascii="Arial" w:hAnsi="Arial" w:cs="Arial"/>
          <w:sz w:val="24"/>
          <w:szCs w:val="24"/>
        </w:rPr>
        <w:t>elaborados pela D</w:t>
      </w:r>
      <w:r w:rsidRPr="004D39E6">
        <w:rPr>
          <w:rFonts w:ascii="Arial" w:hAnsi="Arial" w:cs="Arial"/>
          <w:sz w:val="24"/>
          <w:szCs w:val="24"/>
        </w:rPr>
        <w:t>ireção de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</w:t>
      </w:r>
      <w:r w:rsidR="004B40C9">
        <w:rPr>
          <w:rFonts w:ascii="Arial" w:hAnsi="Arial" w:cs="Arial"/>
          <w:sz w:val="24"/>
          <w:szCs w:val="24"/>
        </w:rPr>
        <w:t>bem como do parecer do Conselho F</w:t>
      </w:r>
      <w:r w:rsidR="009623AA">
        <w:rPr>
          <w:rFonts w:ascii="Arial" w:hAnsi="Arial" w:cs="Arial"/>
          <w:sz w:val="24"/>
          <w:szCs w:val="24"/>
        </w:rPr>
        <w:t xml:space="preserve">iscal e de </w:t>
      </w:r>
      <w:r w:rsidR="004B40C9">
        <w:rPr>
          <w:rFonts w:ascii="Arial" w:hAnsi="Arial" w:cs="Arial"/>
          <w:sz w:val="24"/>
          <w:szCs w:val="24"/>
        </w:rPr>
        <w:t>J</w:t>
      </w:r>
      <w:r w:rsidR="009623AA">
        <w:rPr>
          <w:rFonts w:ascii="Arial" w:hAnsi="Arial" w:cs="Arial"/>
          <w:sz w:val="24"/>
          <w:szCs w:val="24"/>
        </w:rPr>
        <w:t>urisdição</w:t>
      </w:r>
      <w:r w:rsidR="00E13917">
        <w:rPr>
          <w:rFonts w:ascii="Arial" w:hAnsi="Arial" w:cs="Arial"/>
          <w:sz w:val="24"/>
          <w:szCs w:val="24"/>
        </w:rPr>
        <w:t xml:space="preserve"> </w:t>
      </w:r>
      <w:r w:rsidR="00227693">
        <w:rPr>
          <w:rFonts w:ascii="Arial" w:hAnsi="Arial" w:cs="Arial"/>
          <w:sz w:val="24"/>
          <w:szCs w:val="24"/>
        </w:rPr>
        <w:t>sobre esses documentos</w:t>
      </w:r>
      <w:r w:rsidR="009623AA">
        <w:rPr>
          <w:rFonts w:ascii="Arial" w:hAnsi="Arial" w:cs="Arial"/>
          <w:sz w:val="24"/>
          <w:szCs w:val="24"/>
        </w:rPr>
        <w:t>;</w:t>
      </w:r>
    </w:p>
    <w:p w14:paraId="3105FE24" w14:textId="77777777" w:rsidR="009A7D5C" w:rsidRDefault="009A7D5C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4DF3764E" w14:textId="77777777"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Ponto 2 – Informações</w:t>
      </w:r>
      <w:r w:rsidR="004A3B98">
        <w:rPr>
          <w:rFonts w:ascii="Arial" w:hAnsi="Arial" w:cs="Arial"/>
          <w:sz w:val="24"/>
          <w:szCs w:val="24"/>
        </w:rPr>
        <w:t xml:space="preserve"> sobre a vida associativa</w:t>
      </w:r>
      <w:r w:rsidR="009623AA">
        <w:rPr>
          <w:rFonts w:ascii="Arial" w:hAnsi="Arial" w:cs="Arial"/>
          <w:sz w:val="24"/>
          <w:szCs w:val="24"/>
        </w:rPr>
        <w:t>.</w:t>
      </w:r>
    </w:p>
    <w:p w14:paraId="100E7644" w14:textId="77777777"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15DBBFB6" w14:textId="77777777"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Notas</w:t>
      </w:r>
      <w:r w:rsidR="009623AA">
        <w:rPr>
          <w:rFonts w:ascii="Arial" w:hAnsi="Arial" w:cs="Arial"/>
          <w:sz w:val="24"/>
          <w:szCs w:val="24"/>
        </w:rPr>
        <w:t>:</w:t>
      </w:r>
    </w:p>
    <w:p w14:paraId="2A5654A7" w14:textId="77777777"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4CFA5299" w14:textId="77777777" w:rsidR="004D39E6" w:rsidRPr="009623AA" w:rsidRDefault="004D39E6" w:rsidP="009623AA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23AA">
        <w:rPr>
          <w:rFonts w:ascii="Arial" w:hAnsi="Arial" w:cs="Arial"/>
          <w:sz w:val="24"/>
          <w:szCs w:val="24"/>
        </w:rPr>
        <w:t>Se à hora marcada não tiver comparecido o número de Associados legalmente exigido, a Assembleia reunirá trinta minutos depois, c</w:t>
      </w:r>
      <w:r w:rsidR="009623AA" w:rsidRPr="009623AA">
        <w:rPr>
          <w:rFonts w:ascii="Arial" w:hAnsi="Arial" w:cs="Arial"/>
          <w:sz w:val="24"/>
          <w:szCs w:val="24"/>
        </w:rPr>
        <w:t>om qualquer número de presenças;</w:t>
      </w:r>
    </w:p>
    <w:p w14:paraId="3A3F9FCF" w14:textId="77777777" w:rsidR="009623AA" w:rsidRPr="009623AA" w:rsidRDefault="009623AA" w:rsidP="009623AA">
      <w:pPr>
        <w:pStyle w:val="PargrafodaLista"/>
        <w:spacing w:after="0" w:line="360" w:lineRule="auto"/>
        <w:ind w:left="190"/>
        <w:rPr>
          <w:rFonts w:ascii="Arial" w:hAnsi="Arial" w:cs="Arial"/>
          <w:sz w:val="24"/>
          <w:szCs w:val="24"/>
        </w:rPr>
      </w:pPr>
    </w:p>
    <w:p w14:paraId="35E29514" w14:textId="77777777" w:rsidR="004D39E6" w:rsidRDefault="00F8461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D39E6" w:rsidRPr="004D39E6">
        <w:rPr>
          <w:rFonts w:ascii="Arial" w:hAnsi="Arial" w:cs="Arial"/>
          <w:sz w:val="24"/>
          <w:szCs w:val="24"/>
        </w:rPr>
        <w:t xml:space="preserve"> Os int</w:t>
      </w:r>
      <w:r w:rsidR="001E7C4E">
        <w:rPr>
          <w:rFonts w:ascii="Arial" w:hAnsi="Arial" w:cs="Arial"/>
          <w:sz w:val="24"/>
          <w:szCs w:val="24"/>
        </w:rPr>
        <w:t>eressados poderão requisitar à secretaria da d</w:t>
      </w:r>
      <w:r w:rsidR="00777AD2">
        <w:rPr>
          <w:rFonts w:ascii="Arial" w:hAnsi="Arial" w:cs="Arial"/>
          <w:sz w:val="24"/>
          <w:szCs w:val="24"/>
        </w:rPr>
        <w:t>elegação de Viseu</w:t>
      </w:r>
      <w:r w:rsidR="004D39E6" w:rsidRPr="004D39E6">
        <w:rPr>
          <w:rFonts w:ascii="Arial" w:hAnsi="Arial" w:cs="Arial"/>
          <w:sz w:val="24"/>
          <w:szCs w:val="24"/>
        </w:rPr>
        <w:t xml:space="preserve"> os documentos a serem submetidos à As</w:t>
      </w:r>
      <w:r w:rsidR="001E7C4E">
        <w:rPr>
          <w:rFonts w:ascii="Arial" w:hAnsi="Arial" w:cs="Arial"/>
          <w:sz w:val="24"/>
          <w:szCs w:val="24"/>
        </w:rPr>
        <w:t>sembleia Geral pela Direção de d</w:t>
      </w:r>
      <w:r w:rsidR="004D39E6" w:rsidRPr="004D39E6">
        <w:rPr>
          <w:rFonts w:ascii="Arial" w:hAnsi="Arial" w:cs="Arial"/>
          <w:sz w:val="24"/>
          <w:szCs w:val="24"/>
        </w:rPr>
        <w:t>elegação</w:t>
      </w:r>
      <w:r w:rsidR="009623AA">
        <w:rPr>
          <w:rFonts w:ascii="Arial" w:hAnsi="Arial" w:cs="Arial"/>
          <w:sz w:val="24"/>
          <w:szCs w:val="24"/>
        </w:rPr>
        <w:t>;</w:t>
      </w:r>
    </w:p>
    <w:p w14:paraId="507DE1AD" w14:textId="77777777"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084799A5" w14:textId="77777777"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lastRenderedPageBreak/>
        <w:t>3. Só será permitida a participação na assembleia aos associados com a quotização em dia</w:t>
      </w:r>
      <w:r w:rsidR="009623AA">
        <w:rPr>
          <w:rFonts w:ascii="Arial" w:hAnsi="Arial" w:cs="Arial"/>
          <w:sz w:val="24"/>
          <w:szCs w:val="24"/>
        </w:rPr>
        <w:t>;</w:t>
      </w:r>
    </w:p>
    <w:p w14:paraId="3DDE02B8" w14:textId="210823A3" w:rsidR="00FA7EC3" w:rsidRDefault="00FA7EC3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504BE1A8" w14:textId="462AE5E9" w:rsidR="006D0371" w:rsidRDefault="006D0371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Dois dias antes da AGD será enviado a todos os associados o link ou o nº de telefone que permitirão o acesso através da plataforma Zoom.</w:t>
      </w:r>
    </w:p>
    <w:p w14:paraId="76C2F328" w14:textId="77777777" w:rsidR="006D0371" w:rsidRPr="004D39E6" w:rsidRDefault="006D0371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0A623551" w14:textId="77777777"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74A418DF" w14:textId="36BE109C" w:rsidR="004D39E6" w:rsidRPr="004D39E6" w:rsidRDefault="00777AD2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Alfragide</w:t>
      </w:r>
      <w:r w:rsidR="00227693">
        <w:rPr>
          <w:rFonts w:ascii="Arial" w:hAnsi="Arial" w:cs="Arial"/>
          <w:sz w:val="24"/>
          <w:szCs w:val="24"/>
        </w:rPr>
        <w:t>, 1</w:t>
      </w:r>
      <w:r w:rsidR="006D0371">
        <w:rPr>
          <w:rFonts w:ascii="Arial" w:hAnsi="Arial" w:cs="Arial"/>
          <w:sz w:val="24"/>
          <w:szCs w:val="24"/>
        </w:rPr>
        <w:t>3</w:t>
      </w:r>
      <w:r w:rsidR="00227693">
        <w:rPr>
          <w:rFonts w:ascii="Arial" w:hAnsi="Arial" w:cs="Arial"/>
          <w:sz w:val="24"/>
          <w:szCs w:val="24"/>
        </w:rPr>
        <w:t xml:space="preserve"> de outubro de 202</w:t>
      </w:r>
      <w:r w:rsidR="006D0371">
        <w:rPr>
          <w:rFonts w:ascii="Arial" w:hAnsi="Arial" w:cs="Arial"/>
          <w:sz w:val="24"/>
          <w:szCs w:val="24"/>
        </w:rPr>
        <w:t>2</w:t>
      </w:r>
    </w:p>
    <w:p w14:paraId="565B28E8" w14:textId="77777777"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14:paraId="023D3CE7" w14:textId="77777777" w:rsidR="009623AA" w:rsidRDefault="00227693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39E6" w:rsidRPr="004D39E6">
        <w:rPr>
          <w:rFonts w:ascii="Arial" w:hAnsi="Arial" w:cs="Arial"/>
          <w:sz w:val="24"/>
          <w:szCs w:val="24"/>
        </w:rPr>
        <w:t xml:space="preserve"> </w:t>
      </w:r>
      <w:r w:rsidR="00777AD2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</w:t>
      </w:r>
      <w:r w:rsidR="004D39E6" w:rsidRPr="004D39E6">
        <w:rPr>
          <w:rFonts w:ascii="Arial" w:hAnsi="Arial" w:cs="Arial"/>
          <w:sz w:val="24"/>
          <w:szCs w:val="24"/>
        </w:rPr>
        <w:t xml:space="preserve">Mesa da Assembleia </w:t>
      </w:r>
      <w:r>
        <w:rPr>
          <w:rFonts w:ascii="Arial" w:hAnsi="Arial" w:cs="Arial"/>
          <w:sz w:val="24"/>
          <w:szCs w:val="24"/>
        </w:rPr>
        <w:t xml:space="preserve">de Representantes, presidente </w:t>
      </w:r>
      <w:r w:rsidR="003A3D65">
        <w:rPr>
          <w:rFonts w:ascii="Arial" w:hAnsi="Arial" w:cs="Arial"/>
          <w:sz w:val="24"/>
          <w:szCs w:val="24"/>
        </w:rPr>
        <w:t xml:space="preserve">em exercício </w:t>
      </w:r>
      <w:r>
        <w:rPr>
          <w:rFonts w:ascii="Arial" w:hAnsi="Arial" w:cs="Arial"/>
          <w:sz w:val="24"/>
          <w:szCs w:val="24"/>
        </w:rPr>
        <w:t xml:space="preserve">da Mesa de Assembleia Geral </w:t>
      </w:r>
      <w:r w:rsidR="00AF03F3">
        <w:rPr>
          <w:rFonts w:ascii="Arial" w:hAnsi="Arial" w:cs="Arial"/>
          <w:sz w:val="24"/>
          <w:szCs w:val="24"/>
        </w:rPr>
        <w:t>da Delegação da ACAPO de Viseu</w:t>
      </w:r>
      <w:r>
        <w:rPr>
          <w:rFonts w:ascii="Arial" w:hAnsi="Arial" w:cs="Arial"/>
          <w:sz w:val="24"/>
          <w:szCs w:val="24"/>
        </w:rPr>
        <w:t>:</w:t>
      </w:r>
    </w:p>
    <w:p w14:paraId="02561D9F" w14:textId="77777777" w:rsidR="009623AA" w:rsidRDefault="009623AA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14:paraId="3CBB1CFA" w14:textId="77777777" w:rsidR="004D39E6" w:rsidRPr="004D39E6" w:rsidRDefault="00A5600F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325C2">
        <w:rPr>
          <w:rFonts w:ascii="Arial" w:hAnsi="Arial" w:cs="Arial"/>
          <w:sz w:val="24"/>
          <w:szCs w:val="24"/>
        </w:rPr>
        <w:t xml:space="preserve">Graça </w:t>
      </w:r>
      <w:r w:rsidR="00227693">
        <w:rPr>
          <w:rFonts w:ascii="Arial" w:hAnsi="Arial" w:cs="Arial"/>
          <w:sz w:val="24"/>
          <w:szCs w:val="24"/>
        </w:rPr>
        <w:t xml:space="preserve">Maria </w:t>
      </w:r>
      <w:r w:rsidR="002325C2">
        <w:rPr>
          <w:rFonts w:ascii="Arial" w:hAnsi="Arial" w:cs="Arial"/>
          <w:sz w:val="24"/>
          <w:szCs w:val="24"/>
        </w:rPr>
        <w:t>Martins de Brito Gerardo</w:t>
      </w:r>
      <w:r>
        <w:rPr>
          <w:rFonts w:ascii="Arial" w:hAnsi="Arial" w:cs="Arial"/>
          <w:sz w:val="24"/>
          <w:szCs w:val="24"/>
        </w:rPr>
        <w:t>)</w:t>
      </w:r>
    </w:p>
    <w:p w14:paraId="715386D8" w14:textId="77777777" w:rsidR="004D39E6" w:rsidRDefault="004D39E6" w:rsidP="004D39E6"/>
    <w:p w14:paraId="2C68F179" w14:textId="77777777" w:rsidR="004D39E6" w:rsidRDefault="004D39E6"/>
    <w:sectPr w:rsidR="004D39E6" w:rsidSect="004D39E6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186D" w14:textId="77777777" w:rsidR="00030B31" w:rsidRDefault="00030B31" w:rsidP="004D39E6">
      <w:pPr>
        <w:spacing w:after="0" w:line="240" w:lineRule="auto"/>
      </w:pPr>
      <w:r>
        <w:separator/>
      </w:r>
    </w:p>
  </w:endnote>
  <w:endnote w:type="continuationSeparator" w:id="0">
    <w:p w14:paraId="3CAB93F5" w14:textId="77777777" w:rsidR="00030B31" w:rsidRDefault="00030B31" w:rsidP="004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215C" w14:textId="77777777" w:rsidR="00030B31" w:rsidRDefault="00030B31" w:rsidP="004D39E6">
      <w:pPr>
        <w:spacing w:after="0" w:line="240" w:lineRule="auto"/>
      </w:pPr>
      <w:r>
        <w:separator/>
      </w:r>
    </w:p>
  </w:footnote>
  <w:footnote w:type="continuationSeparator" w:id="0">
    <w:p w14:paraId="3FD22134" w14:textId="77777777" w:rsidR="00030B31" w:rsidRDefault="00030B31" w:rsidP="004D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78BF"/>
    <w:multiLevelType w:val="hybridMultilevel"/>
    <w:tmpl w:val="8014F1FA"/>
    <w:lvl w:ilvl="0" w:tplc="88ACD204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10" w:hanging="360"/>
      </w:pPr>
    </w:lvl>
    <w:lvl w:ilvl="2" w:tplc="0816001B" w:tentative="1">
      <w:start w:val="1"/>
      <w:numFmt w:val="lowerRoman"/>
      <w:lvlText w:val="%3."/>
      <w:lvlJc w:val="right"/>
      <w:pPr>
        <w:ind w:left="1630" w:hanging="180"/>
      </w:pPr>
    </w:lvl>
    <w:lvl w:ilvl="3" w:tplc="0816000F" w:tentative="1">
      <w:start w:val="1"/>
      <w:numFmt w:val="decimal"/>
      <w:lvlText w:val="%4."/>
      <w:lvlJc w:val="left"/>
      <w:pPr>
        <w:ind w:left="2350" w:hanging="360"/>
      </w:pPr>
    </w:lvl>
    <w:lvl w:ilvl="4" w:tplc="08160019" w:tentative="1">
      <w:start w:val="1"/>
      <w:numFmt w:val="lowerLetter"/>
      <w:lvlText w:val="%5."/>
      <w:lvlJc w:val="left"/>
      <w:pPr>
        <w:ind w:left="3070" w:hanging="360"/>
      </w:pPr>
    </w:lvl>
    <w:lvl w:ilvl="5" w:tplc="0816001B" w:tentative="1">
      <w:start w:val="1"/>
      <w:numFmt w:val="lowerRoman"/>
      <w:lvlText w:val="%6."/>
      <w:lvlJc w:val="right"/>
      <w:pPr>
        <w:ind w:left="3790" w:hanging="180"/>
      </w:pPr>
    </w:lvl>
    <w:lvl w:ilvl="6" w:tplc="0816000F" w:tentative="1">
      <w:start w:val="1"/>
      <w:numFmt w:val="decimal"/>
      <w:lvlText w:val="%7."/>
      <w:lvlJc w:val="left"/>
      <w:pPr>
        <w:ind w:left="4510" w:hanging="360"/>
      </w:pPr>
    </w:lvl>
    <w:lvl w:ilvl="7" w:tplc="08160019" w:tentative="1">
      <w:start w:val="1"/>
      <w:numFmt w:val="lowerLetter"/>
      <w:lvlText w:val="%8."/>
      <w:lvlJc w:val="left"/>
      <w:pPr>
        <w:ind w:left="5230" w:hanging="360"/>
      </w:pPr>
    </w:lvl>
    <w:lvl w:ilvl="8" w:tplc="0816001B" w:tentative="1">
      <w:start w:val="1"/>
      <w:numFmt w:val="lowerRoman"/>
      <w:lvlText w:val="%9."/>
      <w:lvlJc w:val="right"/>
      <w:pPr>
        <w:ind w:left="5950" w:hanging="180"/>
      </w:pPr>
    </w:lvl>
  </w:abstractNum>
  <w:num w:numId="1" w16cid:durableId="21134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E6"/>
    <w:rsid w:val="00030B31"/>
    <w:rsid w:val="000560FB"/>
    <w:rsid w:val="001E4928"/>
    <w:rsid w:val="001E7C4E"/>
    <w:rsid w:val="00227693"/>
    <w:rsid w:val="002325C2"/>
    <w:rsid w:val="002C23D5"/>
    <w:rsid w:val="00330346"/>
    <w:rsid w:val="003A3D65"/>
    <w:rsid w:val="004A3B98"/>
    <w:rsid w:val="004B40C9"/>
    <w:rsid w:val="004D39E6"/>
    <w:rsid w:val="006D0371"/>
    <w:rsid w:val="00777AD2"/>
    <w:rsid w:val="007E17DE"/>
    <w:rsid w:val="00950687"/>
    <w:rsid w:val="00954533"/>
    <w:rsid w:val="009623AA"/>
    <w:rsid w:val="009A7D5C"/>
    <w:rsid w:val="00A5600F"/>
    <w:rsid w:val="00AF03F3"/>
    <w:rsid w:val="00C75AA2"/>
    <w:rsid w:val="00DC0197"/>
    <w:rsid w:val="00DD04FE"/>
    <w:rsid w:val="00E13917"/>
    <w:rsid w:val="00F8461A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4DF4"/>
  <w15:docId w15:val="{38279286-D8C6-4D7F-B08C-7DDD1EE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39E6"/>
  </w:style>
  <w:style w:type="paragraph" w:styleId="Rodap">
    <w:name w:val="footer"/>
    <w:basedOn w:val="Normal"/>
    <w:link w:val="RodapCar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39E6"/>
  </w:style>
  <w:style w:type="paragraph" w:styleId="PargrafodaLista">
    <w:name w:val="List Paragraph"/>
    <w:basedOn w:val="Normal"/>
    <w:uiPriority w:val="34"/>
    <w:qFormat/>
    <w:rsid w:val="009623A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461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Graca Lopes</dc:creator>
  <cp:keywords/>
  <dc:description/>
  <cp:lastModifiedBy>Graça Gerardo</cp:lastModifiedBy>
  <cp:revision>18</cp:revision>
  <dcterms:created xsi:type="dcterms:W3CDTF">2020-09-25T10:54:00Z</dcterms:created>
  <dcterms:modified xsi:type="dcterms:W3CDTF">2022-10-13T13:49:00Z</dcterms:modified>
</cp:coreProperties>
</file>