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D5" w:rsidRDefault="004D39E6">
      <w:r>
        <w:rPr>
          <w:noProof/>
          <w:lang w:eastAsia="pt-PT"/>
        </w:rPr>
        <w:drawing>
          <wp:inline distT="0" distB="0" distL="0" distR="0" wp14:anchorId="4CC7CDEC" wp14:editId="2833C0FC">
            <wp:extent cx="1889760" cy="883920"/>
            <wp:effectExtent l="0" t="0" r="0" b="0"/>
            <wp:docPr id="1" name="Imagem 1" descr="Logo_ACAP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APO_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E6" w:rsidRDefault="004D39E6"/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ACAPO – Associação dos Cegos e Amblíopes de Portugal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 xml:space="preserve">Mesa da Assembleia </w:t>
      </w:r>
      <w:r w:rsidR="00227693">
        <w:rPr>
          <w:rFonts w:ascii="Arial" w:hAnsi="Arial" w:cs="Arial"/>
          <w:sz w:val="28"/>
          <w:szCs w:val="28"/>
        </w:rPr>
        <w:t>de Representantes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Assembleia Geral</w:t>
      </w:r>
      <w:r w:rsidR="00227693">
        <w:rPr>
          <w:rFonts w:ascii="Arial" w:hAnsi="Arial" w:cs="Arial"/>
          <w:sz w:val="28"/>
          <w:szCs w:val="28"/>
        </w:rPr>
        <w:t xml:space="preserve"> da Delegação da ACAPO de Coimbra</w:t>
      </w:r>
    </w:p>
    <w:p w:rsid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Convocatória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 xml:space="preserve">Em conformidade com o n.º 1 do artigo 30.º, conjugado com a alínea b) do n.º 1 do artigo 29.º e com a alínea c) do n.º 1 do artigo 28.º, dos Estatutos da ACAPO, com o n.º 2 do artigo 42.º do Regulamento Geral da ACAPO e com a alínea g) do n.º 1 do artigo 26.º do Regimento da Assembleia de Representantes, convoco todos os associados efetivos, </w:t>
      </w:r>
      <w:r w:rsidR="00227693">
        <w:rPr>
          <w:rFonts w:ascii="Arial" w:hAnsi="Arial" w:cs="Arial"/>
          <w:sz w:val="24"/>
          <w:szCs w:val="24"/>
        </w:rPr>
        <w:t>da Delegaçã</w:t>
      </w:r>
      <w:r w:rsidR="00AC1AD3">
        <w:rPr>
          <w:rFonts w:ascii="Arial" w:hAnsi="Arial" w:cs="Arial"/>
          <w:sz w:val="24"/>
          <w:szCs w:val="24"/>
        </w:rPr>
        <w:t>o de Coimbra da ACAPO, para a 29</w:t>
      </w:r>
      <w:r w:rsidRPr="004D39E6">
        <w:rPr>
          <w:rFonts w:ascii="Arial" w:hAnsi="Arial" w:cs="Arial"/>
          <w:sz w:val="24"/>
          <w:szCs w:val="24"/>
        </w:rPr>
        <w:t>ª Assembleia geral da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a realizar </w:t>
      </w:r>
      <w:r w:rsidR="00AC1AD3">
        <w:rPr>
          <w:rFonts w:ascii="Arial" w:hAnsi="Arial" w:cs="Arial"/>
          <w:sz w:val="24"/>
          <w:szCs w:val="24"/>
        </w:rPr>
        <w:t xml:space="preserve">presencialmente e </w:t>
      </w:r>
      <w:r w:rsidRPr="004D39E6">
        <w:rPr>
          <w:rFonts w:ascii="Arial" w:hAnsi="Arial" w:cs="Arial"/>
          <w:sz w:val="24"/>
          <w:szCs w:val="24"/>
        </w:rPr>
        <w:t>através da Plataforma Zo</w:t>
      </w:r>
      <w:r w:rsidR="00227693">
        <w:rPr>
          <w:rFonts w:ascii="Arial" w:hAnsi="Arial" w:cs="Arial"/>
          <w:sz w:val="24"/>
          <w:szCs w:val="24"/>
        </w:rPr>
        <w:t xml:space="preserve">om, </w:t>
      </w:r>
      <w:r w:rsidR="00AC1AD3">
        <w:rPr>
          <w:rFonts w:ascii="Arial" w:hAnsi="Arial" w:cs="Arial"/>
          <w:sz w:val="24"/>
          <w:szCs w:val="24"/>
        </w:rPr>
        <w:t>nas instalações da Delegação da ACAPO de Coimbra, sitas na Av. Dos Combatentes da Grande Guerra, nº 113, subcave, em Coimbra, no dia 08 de Outubro de 2022,</w:t>
      </w:r>
      <w:r w:rsidR="00227693">
        <w:rPr>
          <w:rFonts w:ascii="Arial" w:hAnsi="Arial" w:cs="Arial"/>
          <w:sz w:val="24"/>
          <w:szCs w:val="24"/>
        </w:rPr>
        <w:t xml:space="preserve"> pelas 14h,</w:t>
      </w:r>
      <w:r w:rsidRPr="004D39E6">
        <w:rPr>
          <w:rFonts w:ascii="Arial" w:hAnsi="Arial" w:cs="Arial"/>
          <w:sz w:val="24"/>
          <w:szCs w:val="24"/>
        </w:rPr>
        <w:t xml:space="preserve"> com a seguinte </w:t>
      </w: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Ordem de Trabalhos:</w:t>
      </w:r>
      <w:r w:rsidRPr="004D39E6">
        <w:rPr>
          <w:rFonts w:ascii="Arial" w:hAnsi="Arial" w:cs="Arial"/>
          <w:sz w:val="24"/>
          <w:szCs w:val="24"/>
        </w:rPr>
        <w:tab/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 xml:space="preserve">Ponto </w:t>
      </w:r>
      <w:r w:rsidR="00AC1AD3">
        <w:rPr>
          <w:rFonts w:ascii="Arial" w:hAnsi="Arial" w:cs="Arial"/>
          <w:sz w:val="24"/>
          <w:szCs w:val="24"/>
        </w:rPr>
        <w:t>1 - Discussão e votação do Programa</w:t>
      </w:r>
      <w:r w:rsidRPr="004D39E6">
        <w:rPr>
          <w:rFonts w:ascii="Arial" w:hAnsi="Arial" w:cs="Arial"/>
          <w:sz w:val="24"/>
          <w:szCs w:val="24"/>
        </w:rPr>
        <w:t xml:space="preserve"> de </w:t>
      </w:r>
      <w:r w:rsidR="00AC1AD3">
        <w:rPr>
          <w:rFonts w:ascii="Arial" w:hAnsi="Arial" w:cs="Arial"/>
          <w:sz w:val="24"/>
          <w:szCs w:val="24"/>
        </w:rPr>
        <w:t>Ação e do O</w:t>
      </w:r>
      <w:r w:rsidRPr="004D39E6">
        <w:rPr>
          <w:rFonts w:ascii="Arial" w:hAnsi="Arial" w:cs="Arial"/>
          <w:sz w:val="24"/>
          <w:szCs w:val="24"/>
        </w:rPr>
        <w:t>rçamento referentes</w:t>
      </w:r>
      <w:r w:rsidR="00227693">
        <w:rPr>
          <w:rFonts w:ascii="Arial" w:hAnsi="Arial" w:cs="Arial"/>
          <w:sz w:val="24"/>
          <w:szCs w:val="24"/>
        </w:rPr>
        <w:t xml:space="preserve"> </w:t>
      </w:r>
      <w:r w:rsidR="00AC1AD3">
        <w:rPr>
          <w:rFonts w:ascii="Arial" w:hAnsi="Arial" w:cs="Arial"/>
          <w:sz w:val="24"/>
          <w:szCs w:val="24"/>
        </w:rPr>
        <w:t>ao ano de dois mil e vinte e trê</w:t>
      </w:r>
      <w:r w:rsidR="00227693">
        <w:rPr>
          <w:rFonts w:ascii="Arial" w:hAnsi="Arial" w:cs="Arial"/>
          <w:sz w:val="24"/>
          <w:szCs w:val="24"/>
        </w:rPr>
        <w:t>s</w:t>
      </w:r>
      <w:r w:rsidRPr="004D39E6">
        <w:rPr>
          <w:rFonts w:ascii="Arial" w:hAnsi="Arial" w:cs="Arial"/>
          <w:sz w:val="24"/>
          <w:szCs w:val="24"/>
        </w:rPr>
        <w:t xml:space="preserve">, </w:t>
      </w:r>
      <w:r w:rsidR="001E7C4E">
        <w:rPr>
          <w:rFonts w:ascii="Arial" w:hAnsi="Arial" w:cs="Arial"/>
          <w:sz w:val="24"/>
          <w:szCs w:val="24"/>
        </w:rPr>
        <w:t>elaborados pela D</w:t>
      </w:r>
      <w:r w:rsidRPr="004D39E6">
        <w:rPr>
          <w:rFonts w:ascii="Arial" w:hAnsi="Arial" w:cs="Arial"/>
          <w:sz w:val="24"/>
          <w:szCs w:val="24"/>
        </w:rPr>
        <w:t xml:space="preserve">ireção </w:t>
      </w:r>
      <w:r w:rsidR="004A3B98">
        <w:rPr>
          <w:rFonts w:ascii="Arial" w:hAnsi="Arial" w:cs="Arial"/>
          <w:sz w:val="24"/>
          <w:szCs w:val="24"/>
        </w:rPr>
        <w:t xml:space="preserve">Nacional da ACAPO, por não existir Direção </w:t>
      </w:r>
      <w:r w:rsidRPr="004D39E6">
        <w:rPr>
          <w:rFonts w:ascii="Arial" w:hAnsi="Arial" w:cs="Arial"/>
          <w:sz w:val="24"/>
          <w:szCs w:val="24"/>
        </w:rPr>
        <w:t>de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</w:t>
      </w:r>
      <w:r w:rsidR="004B40C9">
        <w:rPr>
          <w:rFonts w:ascii="Arial" w:hAnsi="Arial" w:cs="Arial"/>
          <w:sz w:val="24"/>
          <w:szCs w:val="24"/>
        </w:rPr>
        <w:t>bem como do parecer do Conselho F</w:t>
      </w:r>
      <w:r w:rsidR="009623AA">
        <w:rPr>
          <w:rFonts w:ascii="Arial" w:hAnsi="Arial" w:cs="Arial"/>
          <w:sz w:val="24"/>
          <w:szCs w:val="24"/>
        </w:rPr>
        <w:t xml:space="preserve">iscal e de </w:t>
      </w:r>
      <w:r w:rsidR="004B40C9">
        <w:rPr>
          <w:rFonts w:ascii="Arial" w:hAnsi="Arial" w:cs="Arial"/>
          <w:sz w:val="24"/>
          <w:szCs w:val="24"/>
        </w:rPr>
        <w:t>J</w:t>
      </w:r>
      <w:r w:rsidR="009623AA">
        <w:rPr>
          <w:rFonts w:ascii="Arial" w:hAnsi="Arial" w:cs="Arial"/>
          <w:sz w:val="24"/>
          <w:szCs w:val="24"/>
        </w:rPr>
        <w:t>urisdição</w:t>
      </w:r>
      <w:r w:rsidR="00E13917">
        <w:rPr>
          <w:rFonts w:ascii="Arial" w:hAnsi="Arial" w:cs="Arial"/>
          <w:sz w:val="24"/>
          <w:szCs w:val="24"/>
        </w:rPr>
        <w:t xml:space="preserve"> </w:t>
      </w:r>
      <w:r w:rsidR="00227693">
        <w:rPr>
          <w:rFonts w:ascii="Arial" w:hAnsi="Arial" w:cs="Arial"/>
          <w:sz w:val="24"/>
          <w:szCs w:val="24"/>
        </w:rPr>
        <w:t>sobre esses documentos</w:t>
      </w:r>
      <w:r w:rsidR="009623AA">
        <w:rPr>
          <w:rFonts w:ascii="Arial" w:hAnsi="Arial" w:cs="Arial"/>
          <w:sz w:val="24"/>
          <w:szCs w:val="24"/>
        </w:rPr>
        <w:t>;</w:t>
      </w:r>
    </w:p>
    <w:p w:rsidR="009A7D5C" w:rsidRDefault="009A7D5C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Ponto 2 – Informações</w:t>
      </w:r>
      <w:r w:rsidR="004A3B98">
        <w:rPr>
          <w:rFonts w:ascii="Arial" w:hAnsi="Arial" w:cs="Arial"/>
          <w:sz w:val="24"/>
          <w:szCs w:val="24"/>
        </w:rPr>
        <w:t xml:space="preserve"> sobre a vida associativa</w:t>
      </w:r>
      <w:r w:rsidR="009623AA">
        <w:rPr>
          <w:rFonts w:ascii="Arial" w:hAnsi="Arial" w:cs="Arial"/>
          <w:sz w:val="24"/>
          <w:szCs w:val="24"/>
        </w:rPr>
        <w:t>.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Notas</w:t>
      </w:r>
      <w:r w:rsidR="009623AA">
        <w:rPr>
          <w:rFonts w:ascii="Arial" w:hAnsi="Arial" w:cs="Arial"/>
          <w:sz w:val="24"/>
          <w:szCs w:val="24"/>
        </w:rPr>
        <w:t>: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Pr="009623AA" w:rsidRDefault="004D39E6" w:rsidP="009623AA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23AA">
        <w:rPr>
          <w:rFonts w:ascii="Arial" w:hAnsi="Arial" w:cs="Arial"/>
          <w:sz w:val="24"/>
          <w:szCs w:val="24"/>
        </w:rPr>
        <w:t>Se à hora marcada não tiver comparecido o número de Associados legalmente exigido, a Assembleia reunirá trinta minutos depois, c</w:t>
      </w:r>
      <w:r w:rsidR="009623AA" w:rsidRPr="009623AA">
        <w:rPr>
          <w:rFonts w:ascii="Arial" w:hAnsi="Arial" w:cs="Arial"/>
          <w:sz w:val="24"/>
          <w:szCs w:val="24"/>
        </w:rPr>
        <w:t>om qualquer número de presenças;</w:t>
      </w:r>
    </w:p>
    <w:p w:rsidR="009623AA" w:rsidRPr="009623AA" w:rsidRDefault="009623AA" w:rsidP="009623AA">
      <w:pPr>
        <w:pStyle w:val="PargrafodaLista"/>
        <w:spacing w:after="0" w:line="360" w:lineRule="auto"/>
        <w:ind w:left="190"/>
        <w:rPr>
          <w:rFonts w:ascii="Arial" w:hAnsi="Arial" w:cs="Arial"/>
          <w:sz w:val="24"/>
          <w:szCs w:val="24"/>
        </w:rPr>
      </w:pPr>
    </w:p>
    <w:p w:rsidR="00AC1AD3" w:rsidRDefault="004D39E6" w:rsidP="00AC1AD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1AD3">
        <w:rPr>
          <w:rFonts w:ascii="Arial" w:hAnsi="Arial" w:cs="Arial"/>
          <w:sz w:val="24"/>
          <w:szCs w:val="24"/>
        </w:rPr>
        <w:t>Os int</w:t>
      </w:r>
      <w:r w:rsidR="001E7C4E" w:rsidRPr="00AC1AD3">
        <w:rPr>
          <w:rFonts w:ascii="Arial" w:hAnsi="Arial" w:cs="Arial"/>
          <w:sz w:val="24"/>
          <w:szCs w:val="24"/>
        </w:rPr>
        <w:t>eressados poderão requisitar à secretaria da d</w:t>
      </w:r>
      <w:r w:rsidRPr="00AC1AD3">
        <w:rPr>
          <w:rFonts w:ascii="Arial" w:hAnsi="Arial" w:cs="Arial"/>
          <w:sz w:val="24"/>
          <w:szCs w:val="24"/>
        </w:rPr>
        <w:t>elegação de Coimbra os documentos a serem submetidos à As</w:t>
      </w:r>
      <w:r w:rsidR="001E7C4E" w:rsidRPr="00AC1AD3">
        <w:rPr>
          <w:rFonts w:ascii="Arial" w:hAnsi="Arial" w:cs="Arial"/>
          <w:sz w:val="24"/>
          <w:szCs w:val="24"/>
        </w:rPr>
        <w:t xml:space="preserve">sembleia Geral pela Direção </w:t>
      </w:r>
      <w:r w:rsidR="00F50BAF" w:rsidRPr="00AC1AD3">
        <w:rPr>
          <w:rFonts w:ascii="Arial" w:hAnsi="Arial" w:cs="Arial"/>
          <w:sz w:val="24"/>
          <w:szCs w:val="24"/>
        </w:rPr>
        <w:t>Nacional</w:t>
      </w:r>
      <w:r w:rsidR="009623AA" w:rsidRPr="00AC1AD3">
        <w:rPr>
          <w:rFonts w:ascii="Arial" w:hAnsi="Arial" w:cs="Arial"/>
          <w:sz w:val="24"/>
          <w:szCs w:val="24"/>
        </w:rPr>
        <w:t>;</w:t>
      </w:r>
    </w:p>
    <w:p w:rsidR="00AC1AD3" w:rsidRPr="00AC1AD3" w:rsidRDefault="00AC1AD3" w:rsidP="00AC1AD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23AA" w:rsidRPr="00AC1AD3" w:rsidRDefault="004D39E6" w:rsidP="00AC1AD3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1AD3">
        <w:rPr>
          <w:rFonts w:ascii="Arial" w:hAnsi="Arial" w:cs="Arial"/>
          <w:sz w:val="24"/>
          <w:szCs w:val="24"/>
        </w:rPr>
        <w:t>Só será permitida a participação na assembleia aos associados com a quotização em dia</w:t>
      </w:r>
      <w:r w:rsidR="00AC1AD3" w:rsidRPr="00AC1AD3">
        <w:rPr>
          <w:rFonts w:ascii="Arial" w:hAnsi="Arial" w:cs="Arial"/>
          <w:sz w:val="24"/>
          <w:szCs w:val="24"/>
        </w:rPr>
        <w:t>.</w:t>
      </w:r>
    </w:p>
    <w:p w:rsidR="00AC1AD3" w:rsidRDefault="00AC1AD3" w:rsidP="00871D68">
      <w:pPr>
        <w:pStyle w:val="PargrafodaLista"/>
        <w:spacing w:after="0" w:line="360" w:lineRule="auto"/>
        <w:ind w:left="550"/>
        <w:rPr>
          <w:rFonts w:ascii="Arial" w:hAnsi="Arial" w:cs="Arial"/>
          <w:sz w:val="24"/>
          <w:szCs w:val="24"/>
        </w:rPr>
      </w:pPr>
    </w:p>
    <w:p w:rsidR="00871D68" w:rsidRDefault="00871D68" w:rsidP="00871D68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quem quiser participar nesta AGD através da plataforma Zoom, o link de acesso</w:t>
      </w:r>
      <w:r w:rsidR="006612CA">
        <w:rPr>
          <w:rFonts w:ascii="Arial" w:hAnsi="Arial" w:cs="Arial"/>
          <w:sz w:val="24"/>
          <w:szCs w:val="24"/>
        </w:rPr>
        <w:t xml:space="preserve"> é o seguinte</w:t>
      </w:r>
      <w:r>
        <w:rPr>
          <w:rFonts w:ascii="Arial" w:hAnsi="Arial" w:cs="Arial"/>
          <w:sz w:val="24"/>
          <w:szCs w:val="24"/>
        </w:rPr>
        <w:t>:</w:t>
      </w:r>
    </w:p>
    <w:p w:rsidR="005E19A1" w:rsidRPr="005E19A1" w:rsidRDefault="005E19A1" w:rsidP="00451C83">
      <w:pPr>
        <w:pStyle w:val="PargrafodaLista"/>
        <w:ind w:left="550"/>
      </w:pPr>
      <w:r w:rsidRPr="005E19A1">
        <w:t>Tópico: AGD COIMBRA</w:t>
      </w:r>
    </w:p>
    <w:p w:rsidR="005E19A1" w:rsidRPr="005E19A1" w:rsidRDefault="005E19A1" w:rsidP="00451C83">
      <w:pPr>
        <w:pStyle w:val="PargrafodaLista"/>
        <w:ind w:left="550"/>
      </w:pPr>
      <w:r w:rsidRPr="005E19A1">
        <w:t>Hora: 8 out. 2022 14:00 Lisboa</w:t>
      </w:r>
    </w:p>
    <w:p w:rsidR="005E19A1" w:rsidRPr="005E19A1" w:rsidRDefault="005E19A1" w:rsidP="00451C83">
      <w:pPr>
        <w:pStyle w:val="PargrafodaLista"/>
        <w:ind w:left="550"/>
      </w:pPr>
    </w:p>
    <w:p w:rsidR="005E19A1" w:rsidRPr="005E19A1" w:rsidRDefault="005E19A1" w:rsidP="00451C83">
      <w:pPr>
        <w:pStyle w:val="PargrafodaLista"/>
        <w:ind w:left="550"/>
      </w:pPr>
      <w:r w:rsidRPr="005E19A1">
        <w:t>Entrar na reunião Zoom</w:t>
      </w:r>
    </w:p>
    <w:p w:rsidR="005E19A1" w:rsidRPr="005E19A1" w:rsidRDefault="0067750A" w:rsidP="00451C83">
      <w:pPr>
        <w:pStyle w:val="PargrafodaLista"/>
        <w:ind w:left="550"/>
      </w:pPr>
      <w:hyperlink r:id="rId8" w:history="1">
        <w:r w:rsidR="005E19A1" w:rsidRPr="005E19A1">
          <w:rPr>
            <w:rStyle w:val="Hiperligao"/>
            <w:color w:val="auto"/>
          </w:rPr>
          <w:t>https://us06web.zoom.us/j/85197580146?pwd=aCt5VEVPNTc1V25jQm5NQjk4NEFSdz09</w:t>
        </w:r>
      </w:hyperlink>
    </w:p>
    <w:p w:rsidR="005E19A1" w:rsidRPr="005E19A1" w:rsidRDefault="005E19A1" w:rsidP="00451C83">
      <w:pPr>
        <w:pStyle w:val="PargrafodaLista"/>
        <w:ind w:left="550"/>
      </w:pPr>
    </w:p>
    <w:p w:rsidR="005E19A1" w:rsidRPr="005E19A1" w:rsidRDefault="005E19A1" w:rsidP="00451C83">
      <w:pPr>
        <w:pStyle w:val="PargrafodaLista"/>
        <w:ind w:left="550"/>
      </w:pPr>
      <w:r w:rsidRPr="005E19A1">
        <w:t>ID da reunião: 851 9758 0146</w:t>
      </w:r>
    </w:p>
    <w:p w:rsidR="005E19A1" w:rsidRPr="005E19A1" w:rsidRDefault="005E19A1" w:rsidP="00451C83">
      <w:pPr>
        <w:pStyle w:val="PargrafodaLista"/>
        <w:ind w:left="550"/>
      </w:pPr>
      <w:r w:rsidRPr="005E19A1">
        <w:t>Senha de acesso: 767049</w:t>
      </w:r>
    </w:p>
    <w:p w:rsidR="005E19A1" w:rsidRPr="005E19A1" w:rsidRDefault="005E19A1" w:rsidP="00451C83">
      <w:pPr>
        <w:pStyle w:val="PargrafodaLista"/>
        <w:ind w:left="550"/>
      </w:pPr>
      <w:r w:rsidRPr="005E19A1">
        <w:t>Dispositivo móvel de um toque</w:t>
      </w:r>
    </w:p>
    <w:p w:rsidR="005E19A1" w:rsidRPr="005E19A1" w:rsidRDefault="005E19A1" w:rsidP="00451C83">
      <w:pPr>
        <w:pStyle w:val="PargrafodaLista"/>
        <w:ind w:left="550"/>
      </w:pPr>
      <w:r w:rsidRPr="005E19A1">
        <w:t>+351211202618,,85197580146#,,,,*767049# Portugal</w:t>
      </w:r>
    </w:p>
    <w:p w:rsidR="005E19A1" w:rsidRPr="005E19A1" w:rsidRDefault="005E19A1" w:rsidP="00451C83">
      <w:pPr>
        <w:pStyle w:val="PargrafodaLista"/>
        <w:ind w:left="550"/>
      </w:pPr>
      <w:r w:rsidRPr="005E19A1">
        <w:t>+351308804188,,85197580146#,,,,*767049# Portugal</w:t>
      </w:r>
    </w:p>
    <w:p w:rsidR="005E19A1" w:rsidRPr="005E19A1" w:rsidRDefault="005E19A1" w:rsidP="00451C83">
      <w:pPr>
        <w:pStyle w:val="PargrafodaLista"/>
        <w:ind w:left="550"/>
      </w:pPr>
    </w:p>
    <w:p w:rsidR="005E19A1" w:rsidRPr="005E19A1" w:rsidRDefault="005E19A1" w:rsidP="00451C83">
      <w:pPr>
        <w:pStyle w:val="PargrafodaLista"/>
        <w:ind w:left="550"/>
      </w:pPr>
      <w:r w:rsidRPr="005E19A1">
        <w:t>Discar pelo seu local</w:t>
      </w:r>
    </w:p>
    <w:p w:rsidR="005E19A1" w:rsidRPr="005E19A1" w:rsidRDefault="005E19A1" w:rsidP="00451C83">
      <w:pPr>
        <w:pStyle w:val="PargrafodaLista"/>
        <w:ind w:left="550"/>
      </w:pPr>
      <w:r w:rsidRPr="005E19A1">
        <w:t>        +351 211 202 618 Portugal</w:t>
      </w:r>
    </w:p>
    <w:p w:rsidR="005E19A1" w:rsidRPr="005E19A1" w:rsidRDefault="005E19A1" w:rsidP="00451C83">
      <w:pPr>
        <w:pStyle w:val="PargrafodaLista"/>
        <w:ind w:left="550"/>
      </w:pPr>
      <w:r w:rsidRPr="005E19A1">
        <w:t>        +351 308 804 188 Portugal</w:t>
      </w:r>
    </w:p>
    <w:p w:rsidR="005E19A1" w:rsidRPr="005E19A1" w:rsidRDefault="005E19A1" w:rsidP="00451C83">
      <w:pPr>
        <w:pStyle w:val="PargrafodaLista"/>
        <w:ind w:left="550"/>
      </w:pPr>
      <w:r w:rsidRPr="005E19A1">
        <w:t>        +351 308 810 988 Portugal</w:t>
      </w:r>
    </w:p>
    <w:p w:rsidR="005E19A1" w:rsidRPr="005E19A1" w:rsidRDefault="005E19A1" w:rsidP="00451C83">
      <w:pPr>
        <w:pStyle w:val="PargrafodaLista"/>
        <w:ind w:left="550"/>
      </w:pPr>
      <w:r w:rsidRPr="005E19A1">
        <w:t>ID da reunião: 851 9758 0146</w:t>
      </w:r>
    </w:p>
    <w:p w:rsidR="005E19A1" w:rsidRPr="005E19A1" w:rsidRDefault="005E19A1" w:rsidP="00451C83">
      <w:pPr>
        <w:pStyle w:val="PargrafodaLista"/>
        <w:ind w:left="550"/>
      </w:pPr>
      <w:r w:rsidRPr="005E19A1">
        <w:t>Senha de acesso: 767049</w:t>
      </w:r>
    </w:p>
    <w:p w:rsidR="005E19A1" w:rsidRPr="005E19A1" w:rsidRDefault="005E19A1" w:rsidP="00451C83">
      <w:pPr>
        <w:pStyle w:val="PargrafodaLista"/>
        <w:ind w:left="550"/>
      </w:pPr>
      <w:r w:rsidRPr="005E19A1">
        <w:t xml:space="preserve">Localizar seu número local: </w:t>
      </w:r>
      <w:hyperlink r:id="rId9" w:history="1">
        <w:r w:rsidRPr="005E19A1">
          <w:rPr>
            <w:rStyle w:val="Hiperligao"/>
            <w:color w:val="auto"/>
          </w:rPr>
          <w:t>https://us06web.zoom.us/u/kQ4VJAMm6</w:t>
        </w:r>
      </w:hyperlink>
    </w:p>
    <w:p w:rsidR="005E19A1" w:rsidRPr="005E19A1" w:rsidRDefault="005E19A1" w:rsidP="00451C83">
      <w:pPr>
        <w:pStyle w:val="PargrafodaLista"/>
        <w:ind w:left="550"/>
      </w:pPr>
    </w:p>
    <w:p w:rsidR="004D39E6" w:rsidRPr="004D39E6" w:rsidRDefault="004A3B98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Coimbra</w:t>
      </w:r>
      <w:r w:rsidR="00AC1AD3">
        <w:rPr>
          <w:rFonts w:ascii="Arial" w:hAnsi="Arial" w:cs="Arial"/>
          <w:sz w:val="24"/>
          <w:szCs w:val="24"/>
        </w:rPr>
        <w:t>, 22 de setembro de 2022</w:t>
      </w: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9623AA" w:rsidRDefault="00227693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39E6" w:rsidRPr="004D3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segunda secretária da </w:t>
      </w:r>
      <w:r w:rsidR="004D39E6" w:rsidRPr="004D39E6">
        <w:rPr>
          <w:rFonts w:ascii="Arial" w:hAnsi="Arial" w:cs="Arial"/>
          <w:sz w:val="24"/>
          <w:szCs w:val="24"/>
        </w:rPr>
        <w:t xml:space="preserve">Mesa da Assembleia </w:t>
      </w:r>
      <w:r>
        <w:rPr>
          <w:rFonts w:ascii="Arial" w:hAnsi="Arial" w:cs="Arial"/>
          <w:sz w:val="24"/>
          <w:szCs w:val="24"/>
        </w:rPr>
        <w:t xml:space="preserve">de Representantes, presidente </w:t>
      </w:r>
      <w:r w:rsidR="003A3D65">
        <w:rPr>
          <w:rFonts w:ascii="Arial" w:hAnsi="Arial" w:cs="Arial"/>
          <w:sz w:val="24"/>
          <w:szCs w:val="24"/>
        </w:rPr>
        <w:t xml:space="preserve">em exercício </w:t>
      </w:r>
      <w:r>
        <w:rPr>
          <w:rFonts w:ascii="Arial" w:hAnsi="Arial" w:cs="Arial"/>
          <w:sz w:val="24"/>
          <w:szCs w:val="24"/>
        </w:rPr>
        <w:t>da Mesa de Assembleia Geral da Delegação da ACAPO de Coimbra:</w:t>
      </w:r>
    </w:p>
    <w:p w:rsidR="009623AA" w:rsidRDefault="009623AA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:rsidR="004D39E6" w:rsidRPr="00AC1AD3" w:rsidRDefault="00A5600F" w:rsidP="00AC1AD3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27693">
        <w:rPr>
          <w:rFonts w:ascii="Arial" w:hAnsi="Arial" w:cs="Arial"/>
          <w:sz w:val="24"/>
          <w:szCs w:val="24"/>
        </w:rPr>
        <w:t>Rosa Maria Ferreira Esteves</w:t>
      </w:r>
      <w:r>
        <w:rPr>
          <w:rFonts w:ascii="Arial" w:hAnsi="Arial" w:cs="Arial"/>
          <w:sz w:val="24"/>
          <w:szCs w:val="24"/>
        </w:rPr>
        <w:t>)</w:t>
      </w:r>
    </w:p>
    <w:sectPr w:rsidR="004D39E6" w:rsidRPr="00AC1AD3" w:rsidSect="004D39E6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0A" w:rsidRDefault="0067750A" w:rsidP="004D39E6">
      <w:pPr>
        <w:spacing w:after="0" w:line="240" w:lineRule="auto"/>
      </w:pPr>
      <w:r>
        <w:separator/>
      </w:r>
    </w:p>
  </w:endnote>
  <w:endnote w:type="continuationSeparator" w:id="0">
    <w:p w:rsidR="0067750A" w:rsidRDefault="0067750A" w:rsidP="004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0A" w:rsidRDefault="0067750A" w:rsidP="004D39E6">
      <w:pPr>
        <w:spacing w:after="0" w:line="240" w:lineRule="auto"/>
      </w:pPr>
      <w:r>
        <w:separator/>
      </w:r>
    </w:p>
  </w:footnote>
  <w:footnote w:type="continuationSeparator" w:id="0">
    <w:p w:rsidR="0067750A" w:rsidRDefault="0067750A" w:rsidP="004D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DFB"/>
    <w:multiLevelType w:val="hybridMultilevel"/>
    <w:tmpl w:val="74684228"/>
    <w:lvl w:ilvl="0" w:tplc="BE0086B0">
      <w:start w:val="3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70" w:hanging="360"/>
      </w:pPr>
    </w:lvl>
    <w:lvl w:ilvl="2" w:tplc="0816001B" w:tentative="1">
      <w:start w:val="1"/>
      <w:numFmt w:val="lowerRoman"/>
      <w:lvlText w:val="%3."/>
      <w:lvlJc w:val="right"/>
      <w:pPr>
        <w:ind w:left="1990" w:hanging="180"/>
      </w:pPr>
    </w:lvl>
    <w:lvl w:ilvl="3" w:tplc="0816000F" w:tentative="1">
      <w:start w:val="1"/>
      <w:numFmt w:val="decimal"/>
      <w:lvlText w:val="%4."/>
      <w:lvlJc w:val="left"/>
      <w:pPr>
        <w:ind w:left="2710" w:hanging="360"/>
      </w:pPr>
    </w:lvl>
    <w:lvl w:ilvl="4" w:tplc="08160019" w:tentative="1">
      <w:start w:val="1"/>
      <w:numFmt w:val="lowerLetter"/>
      <w:lvlText w:val="%5."/>
      <w:lvlJc w:val="left"/>
      <w:pPr>
        <w:ind w:left="3430" w:hanging="360"/>
      </w:pPr>
    </w:lvl>
    <w:lvl w:ilvl="5" w:tplc="0816001B" w:tentative="1">
      <w:start w:val="1"/>
      <w:numFmt w:val="lowerRoman"/>
      <w:lvlText w:val="%6."/>
      <w:lvlJc w:val="right"/>
      <w:pPr>
        <w:ind w:left="4150" w:hanging="180"/>
      </w:pPr>
    </w:lvl>
    <w:lvl w:ilvl="6" w:tplc="0816000F" w:tentative="1">
      <w:start w:val="1"/>
      <w:numFmt w:val="decimal"/>
      <w:lvlText w:val="%7."/>
      <w:lvlJc w:val="left"/>
      <w:pPr>
        <w:ind w:left="4870" w:hanging="360"/>
      </w:pPr>
    </w:lvl>
    <w:lvl w:ilvl="7" w:tplc="08160019" w:tentative="1">
      <w:start w:val="1"/>
      <w:numFmt w:val="lowerLetter"/>
      <w:lvlText w:val="%8."/>
      <w:lvlJc w:val="left"/>
      <w:pPr>
        <w:ind w:left="5590" w:hanging="360"/>
      </w:pPr>
    </w:lvl>
    <w:lvl w:ilvl="8" w:tplc="0816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695078BF"/>
    <w:multiLevelType w:val="hybridMultilevel"/>
    <w:tmpl w:val="8014F1FA"/>
    <w:lvl w:ilvl="0" w:tplc="88ACD204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10" w:hanging="360"/>
      </w:pPr>
    </w:lvl>
    <w:lvl w:ilvl="2" w:tplc="0816001B" w:tentative="1">
      <w:start w:val="1"/>
      <w:numFmt w:val="lowerRoman"/>
      <w:lvlText w:val="%3."/>
      <w:lvlJc w:val="right"/>
      <w:pPr>
        <w:ind w:left="1630" w:hanging="180"/>
      </w:pPr>
    </w:lvl>
    <w:lvl w:ilvl="3" w:tplc="0816000F" w:tentative="1">
      <w:start w:val="1"/>
      <w:numFmt w:val="decimal"/>
      <w:lvlText w:val="%4."/>
      <w:lvlJc w:val="left"/>
      <w:pPr>
        <w:ind w:left="2350" w:hanging="360"/>
      </w:pPr>
    </w:lvl>
    <w:lvl w:ilvl="4" w:tplc="08160019" w:tentative="1">
      <w:start w:val="1"/>
      <w:numFmt w:val="lowerLetter"/>
      <w:lvlText w:val="%5."/>
      <w:lvlJc w:val="left"/>
      <w:pPr>
        <w:ind w:left="3070" w:hanging="360"/>
      </w:pPr>
    </w:lvl>
    <w:lvl w:ilvl="5" w:tplc="0816001B" w:tentative="1">
      <w:start w:val="1"/>
      <w:numFmt w:val="lowerRoman"/>
      <w:lvlText w:val="%6."/>
      <w:lvlJc w:val="right"/>
      <w:pPr>
        <w:ind w:left="3790" w:hanging="180"/>
      </w:pPr>
    </w:lvl>
    <w:lvl w:ilvl="6" w:tplc="0816000F" w:tentative="1">
      <w:start w:val="1"/>
      <w:numFmt w:val="decimal"/>
      <w:lvlText w:val="%7."/>
      <w:lvlJc w:val="left"/>
      <w:pPr>
        <w:ind w:left="4510" w:hanging="360"/>
      </w:pPr>
    </w:lvl>
    <w:lvl w:ilvl="7" w:tplc="08160019" w:tentative="1">
      <w:start w:val="1"/>
      <w:numFmt w:val="lowerLetter"/>
      <w:lvlText w:val="%8."/>
      <w:lvlJc w:val="left"/>
      <w:pPr>
        <w:ind w:left="5230" w:hanging="360"/>
      </w:pPr>
    </w:lvl>
    <w:lvl w:ilvl="8" w:tplc="08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6"/>
    <w:rsid w:val="00030B31"/>
    <w:rsid w:val="000560FB"/>
    <w:rsid w:val="001E4928"/>
    <w:rsid w:val="001E7C4E"/>
    <w:rsid w:val="00227693"/>
    <w:rsid w:val="002C23D5"/>
    <w:rsid w:val="00330346"/>
    <w:rsid w:val="003A3D65"/>
    <w:rsid w:val="00451C83"/>
    <w:rsid w:val="004A3B98"/>
    <w:rsid w:val="004B40C9"/>
    <w:rsid w:val="004D39E6"/>
    <w:rsid w:val="005E19A1"/>
    <w:rsid w:val="006612CA"/>
    <w:rsid w:val="0067750A"/>
    <w:rsid w:val="007E17DE"/>
    <w:rsid w:val="00871D68"/>
    <w:rsid w:val="00950687"/>
    <w:rsid w:val="00954533"/>
    <w:rsid w:val="009623AA"/>
    <w:rsid w:val="009A7D5C"/>
    <w:rsid w:val="009D767E"/>
    <w:rsid w:val="00A5600F"/>
    <w:rsid w:val="00AC1AD3"/>
    <w:rsid w:val="00C75AA2"/>
    <w:rsid w:val="00C93006"/>
    <w:rsid w:val="00DC0197"/>
    <w:rsid w:val="00E13917"/>
    <w:rsid w:val="00EF31D9"/>
    <w:rsid w:val="00F50BAF"/>
    <w:rsid w:val="00F8461A"/>
    <w:rsid w:val="00FA7EC3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6386-7B46-42D8-9F79-516013A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39E6"/>
  </w:style>
  <w:style w:type="paragraph" w:styleId="Rodap">
    <w:name w:val="footer"/>
    <w:basedOn w:val="Normal"/>
    <w:link w:val="RodapCar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39E6"/>
  </w:style>
  <w:style w:type="paragraph" w:styleId="PargrafodaLista">
    <w:name w:val="List Paragraph"/>
    <w:basedOn w:val="Normal"/>
    <w:uiPriority w:val="34"/>
    <w:qFormat/>
    <w:rsid w:val="009623A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461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97580146?pwd=aCt5VEVPNTc1V25jQm5NQjk4NEFS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u/kQ4VJAMm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Graca Lopes</dc:creator>
  <cp:keywords/>
  <dc:description/>
  <cp:lastModifiedBy>Graca Lopes</cp:lastModifiedBy>
  <cp:revision>19</cp:revision>
  <cp:lastPrinted>2022-10-07T10:31:00Z</cp:lastPrinted>
  <dcterms:created xsi:type="dcterms:W3CDTF">2020-09-25T10:54:00Z</dcterms:created>
  <dcterms:modified xsi:type="dcterms:W3CDTF">2022-09-23T10:44:00Z</dcterms:modified>
</cp:coreProperties>
</file>