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F5614" w14:textId="2A460D27" w:rsidR="00DC583C" w:rsidRPr="00FE5903" w:rsidRDefault="00DC583C" w:rsidP="00001C7B">
      <w:pPr>
        <w:spacing w:line="360" w:lineRule="auto"/>
        <w:jc w:val="center"/>
        <w:rPr>
          <w:rFonts w:ascii="Arial" w:hAnsi="Arial" w:cs="Arial"/>
          <w:b/>
        </w:rPr>
      </w:pPr>
      <w:r w:rsidRPr="00FE5903">
        <w:rPr>
          <w:rFonts w:ascii="Arial" w:hAnsi="Arial" w:cs="Arial"/>
          <w:b/>
        </w:rPr>
        <w:t>ACAPO ASSOCIAÇÃO DOS CEGOS E AMBLÍOPES DE PORTUGAL</w:t>
      </w:r>
    </w:p>
    <w:p w14:paraId="5F535034" w14:textId="77777777" w:rsidR="00001C7B" w:rsidRPr="00FE5903" w:rsidRDefault="00001C7B" w:rsidP="00001C7B">
      <w:pPr>
        <w:spacing w:line="360" w:lineRule="auto"/>
        <w:jc w:val="both"/>
        <w:rPr>
          <w:rFonts w:ascii="Arial" w:hAnsi="Arial" w:cs="Arial"/>
        </w:rPr>
      </w:pPr>
    </w:p>
    <w:p w14:paraId="2E889E61" w14:textId="440FFB6C" w:rsidR="009F05BB" w:rsidRPr="00FE5903" w:rsidRDefault="00DC583C" w:rsidP="00001C7B">
      <w:pPr>
        <w:spacing w:line="360" w:lineRule="auto"/>
        <w:jc w:val="both"/>
        <w:rPr>
          <w:rFonts w:ascii="Arial" w:hAnsi="Arial" w:cs="Arial"/>
        </w:rPr>
      </w:pPr>
      <w:r w:rsidRPr="00FE5903">
        <w:rPr>
          <w:rFonts w:ascii="Arial" w:hAnsi="Arial" w:cs="Arial"/>
        </w:rPr>
        <w:t xml:space="preserve">Parecer </w:t>
      </w:r>
      <w:r w:rsidR="00EF6A47">
        <w:rPr>
          <w:rFonts w:ascii="Arial" w:hAnsi="Arial" w:cs="Arial"/>
        </w:rPr>
        <w:t xml:space="preserve">n.º 19-2025, </w:t>
      </w:r>
      <w:r w:rsidR="008A53C7" w:rsidRPr="00FE5903">
        <w:rPr>
          <w:rFonts w:ascii="Arial" w:hAnsi="Arial" w:cs="Arial"/>
        </w:rPr>
        <w:t>do Conselho Fiscal e de Jurisdição</w:t>
      </w:r>
      <w:r w:rsidR="00EF6A47">
        <w:rPr>
          <w:rFonts w:ascii="Arial" w:hAnsi="Arial" w:cs="Arial"/>
        </w:rPr>
        <w:t>,</w:t>
      </w:r>
      <w:r w:rsidR="008A53C7" w:rsidRPr="00FE5903">
        <w:rPr>
          <w:rFonts w:ascii="Arial" w:hAnsi="Arial" w:cs="Arial"/>
        </w:rPr>
        <w:t xml:space="preserve"> </w:t>
      </w:r>
      <w:r w:rsidRPr="00FE5903">
        <w:rPr>
          <w:rFonts w:ascii="Arial" w:hAnsi="Arial" w:cs="Arial"/>
        </w:rPr>
        <w:t xml:space="preserve">sobre o </w:t>
      </w:r>
      <w:r w:rsidR="004175D0">
        <w:rPr>
          <w:sz w:val="24"/>
        </w:rPr>
        <w:t>Programa de A</w:t>
      </w:r>
      <w:r w:rsidR="004175D0" w:rsidRPr="0046219F">
        <w:rPr>
          <w:sz w:val="24"/>
        </w:rPr>
        <w:t xml:space="preserve">ção </w:t>
      </w:r>
      <w:r w:rsidR="003E7B15">
        <w:rPr>
          <w:rFonts w:ascii="Arial" w:hAnsi="Arial" w:cs="Arial"/>
        </w:rPr>
        <w:t>e Orçamento para 2026</w:t>
      </w:r>
      <w:r w:rsidRPr="00FE5903">
        <w:rPr>
          <w:rFonts w:ascii="Arial" w:hAnsi="Arial" w:cs="Arial"/>
        </w:rPr>
        <w:t xml:space="preserve"> </w:t>
      </w:r>
      <w:r w:rsidR="00170EEB" w:rsidRPr="00FE5903">
        <w:rPr>
          <w:rFonts w:ascii="Arial" w:hAnsi="Arial" w:cs="Arial"/>
        </w:rPr>
        <w:t>da Delegação d</w:t>
      </w:r>
      <w:r w:rsidR="00E417B3" w:rsidRPr="00FE5903">
        <w:rPr>
          <w:rFonts w:ascii="Arial" w:hAnsi="Arial" w:cs="Arial"/>
        </w:rPr>
        <w:t>o</w:t>
      </w:r>
      <w:r w:rsidR="00170EEB" w:rsidRPr="00FE5903">
        <w:rPr>
          <w:rFonts w:ascii="Arial" w:hAnsi="Arial" w:cs="Arial"/>
        </w:rPr>
        <w:t xml:space="preserve"> </w:t>
      </w:r>
      <w:r w:rsidR="00B647F3">
        <w:rPr>
          <w:rFonts w:ascii="Arial" w:hAnsi="Arial" w:cs="Arial"/>
        </w:rPr>
        <w:t>Algarve</w:t>
      </w:r>
      <w:r w:rsidR="00536335">
        <w:rPr>
          <w:rFonts w:ascii="Arial" w:hAnsi="Arial" w:cs="Arial"/>
        </w:rPr>
        <w:t xml:space="preserve"> </w:t>
      </w:r>
      <w:r w:rsidR="00170EEB" w:rsidRPr="00FE5903">
        <w:rPr>
          <w:rFonts w:ascii="Arial" w:hAnsi="Arial" w:cs="Arial"/>
        </w:rPr>
        <w:t xml:space="preserve">da ACAPO </w:t>
      </w:r>
    </w:p>
    <w:p w14:paraId="5FEC7C84" w14:textId="77777777" w:rsidR="009F05BB" w:rsidRPr="00FE5903" w:rsidRDefault="009F05BB" w:rsidP="00FE5903">
      <w:pPr>
        <w:pStyle w:val="Textosimples"/>
        <w:rPr>
          <w:rFonts w:ascii="Arial" w:hAnsi="Arial" w:cs="Arial"/>
          <w:sz w:val="22"/>
          <w:szCs w:val="22"/>
        </w:rPr>
      </w:pPr>
    </w:p>
    <w:p w14:paraId="24803551" w14:textId="7926C8A6" w:rsidR="009F05BB" w:rsidRPr="00FD38FD" w:rsidRDefault="009F05BB" w:rsidP="00FD38FD">
      <w:pPr>
        <w:pStyle w:val="Textosimples"/>
        <w:jc w:val="both"/>
        <w:rPr>
          <w:rFonts w:ascii="Arial" w:hAnsi="Arial" w:cs="Arial"/>
          <w:sz w:val="24"/>
          <w:szCs w:val="24"/>
        </w:rPr>
      </w:pPr>
      <w:r w:rsidRPr="00FD38FD">
        <w:rPr>
          <w:rFonts w:ascii="Arial" w:hAnsi="Arial" w:cs="Arial"/>
          <w:sz w:val="24"/>
          <w:szCs w:val="24"/>
        </w:rPr>
        <w:t>Preâmbulo</w:t>
      </w:r>
    </w:p>
    <w:p w14:paraId="658A3B6A" w14:textId="77777777" w:rsidR="009F05BB" w:rsidRPr="00FD38FD" w:rsidRDefault="009F05BB" w:rsidP="00FD38FD">
      <w:pPr>
        <w:pStyle w:val="Textosimples"/>
        <w:jc w:val="both"/>
        <w:rPr>
          <w:rFonts w:ascii="Arial" w:hAnsi="Arial" w:cs="Arial"/>
          <w:sz w:val="24"/>
          <w:szCs w:val="24"/>
        </w:rPr>
      </w:pPr>
    </w:p>
    <w:p w14:paraId="03164D4B" w14:textId="1D544011" w:rsidR="009F05BB" w:rsidRPr="00FD38FD" w:rsidRDefault="009F05BB" w:rsidP="00FD38FD">
      <w:pPr>
        <w:pStyle w:val="Textosimple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38FD">
        <w:rPr>
          <w:rFonts w:ascii="Arial" w:hAnsi="Arial" w:cs="Arial"/>
          <w:sz w:val="24"/>
          <w:szCs w:val="24"/>
        </w:rPr>
        <w:t xml:space="preserve">No uso da competência que lhe é conferida pelo Estatuto das Instituições Particulares de Solidariedade Social, aprovado em anexo ao Decreto-Lei nº 119/83, de 25 de fevereiro, na sua atual redação, bem como pelos Estatutos da ACAPO, o Conselho Fiscal e de Jurisdição, após apreciação do </w:t>
      </w:r>
      <w:r w:rsidR="00FE5903" w:rsidRPr="00FD38FD">
        <w:rPr>
          <w:rFonts w:ascii="Arial" w:hAnsi="Arial" w:cs="Arial"/>
          <w:sz w:val="24"/>
          <w:szCs w:val="24"/>
        </w:rPr>
        <w:t>projeto</w:t>
      </w:r>
      <w:r w:rsidRPr="00FD38FD">
        <w:rPr>
          <w:rFonts w:ascii="Arial" w:hAnsi="Arial" w:cs="Arial"/>
          <w:sz w:val="24"/>
          <w:szCs w:val="24"/>
        </w:rPr>
        <w:t xml:space="preserve"> de parecer elaborado pelo Conselheiro-</w:t>
      </w:r>
      <w:r w:rsidR="00536335" w:rsidRPr="00FD38FD">
        <w:rPr>
          <w:rFonts w:ascii="Arial" w:hAnsi="Arial" w:cs="Arial"/>
          <w:sz w:val="24"/>
          <w:szCs w:val="24"/>
        </w:rPr>
        <w:t>Vice</w:t>
      </w:r>
      <w:r w:rsidR="00817696" w:rsidRPr="00FD38FD">
        <w:rPr>
          <w:rFonts w:ascii="Arial" w:hAnsi="Arial" w:cs="Arial"/>
          <w:sz w:val="24"/>
          <w:szCs w:val="24"/>
        </w:rPr>
        <w:t>-</w:t>
      </w:r>
      <w:proofErr w:type="gramStart"/>
      <w:r w:rsidR="00232F7B" w:rsidRPr="00FD38FD">
        <w:rPr>
          <w:rFonts w:ascii="Arial" w:hAnsi="Arial" w:cs="Arial"/>
          <w:sz w:val="24"/>
          <w:szCs w:val="24"/>
        </w:rPr>
        <w:t>Presidente</w:t>
      </w:r>
      <w:r w:rsidR="009D524D" w:rsidRPr="00FD38FD">
        <w:rPr>
          <w:rFonts w:ascii="Arial" w:hAnsi="Arial" w:cs="Arial"/>
          <w:sz w:val="24"/>
          <w:szCs w:val="24"/>
        </w:rPr>
        <w:t xml:space="preserve"> </w:t>
      </w:r>
      <w:r w:rsidRPr="00FD38FD">
        <w:rPr>
          <w:rFonts w:ascii="Arial" w:hAnsi="Arial" w:cs="Arial"/>
          <w:sz w:val="24"/>
          <w:szCs w:val="24"/>
        </w:rPr>
        <w:t xml:space="preserve"> </w:t>
      </w:r>
      <w:r w:rsidR="009D524D" w:rsidRPr="00FD38FD">
        <w:rPr>
          <w:rFonts w:ascii="Arial" w:hAnsi="Arial" w:cs="Arial"/>
          <w:sz w:val="24"/>
          <w:szCs w:val="24"/>
        </w:rPr>
        <w:t>Rui</w:t>
      </w:r>
      <w:proofErr w:type="gramEnd"/>
      <w:r w:rsidR="009D524D" w:rsidRPr="00FD38FD">
        <w:rPr>
          <w:rFonts w:ascii="Arial" w:hAnsi="Arial" w:cs="Arial"/>
          <w:sz w:val="24"/>
          <w:szCs w:val="24"/>
        </w:rPr>
        <w:t xml:space="preserve"> Bidarra</w:t>
      </w:r>
      <w:r w:rsidRPr="00FD38FD">
        <w:rPr>
          <w:rFonts w:ascii="Arial" w:hAnsi="Arial" w:cs="Arial"/>
          <w:sz w:val="24"/>
          <w:szCs w:val="24"/>
        </w:rPr>
        <w:t>, deliberou, por unanimidade, aprovar o referido projeto, emitindo, assim, o seguinte parecer.</w:t>
      </w:r>
    </w:p>
    <w:p w14:paraId="484F0799" w14:textId="77777777" w:rsidR="009F05BB" w:rsidRPr="00FD38FD" w:rsidRDefault="009F05BB" w:rsidP="00FD38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F885DE" w14:textId="54429488" w:rsidR="00DC583C" w:rsidRPr="00FD38FD" w:rsidRDefault="00DC583C" w:rsidP="00FD38F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D38FD">
        <w:rPr>
          <w:rFonts w:ascii="Arial" w:hAnsi="Arial" w:cs="Arial"/>
          <w:b/>
          <w:color w:val="000000"/>
          <w:sz w:val="24"/>
          <w:szCs w:val="24"/>
        </w:rPr>
        <w:t>I</w:t>
      </w:r>
      <w:r w:rsidR="00001C7B" w:rsidRPr="00FD38F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01C7B" w:rsidRPr="00FD38FD">
        <w:rPr>
          <w:rFonts w:ascii="Arial" w:hAnsi="Arial" w:cs="Arial"/>
          <w:b/>
          <w:sz w:val="24"/>
          <w:szCs w:val="24"/>
        </w:rPr>
        <w:t>–</w:t>
      </w:r>
      <w:r w:rsidRPr="00FD38FD">
        <w:rPr>
          <w:rFonts w:ascii="Arial" w:hAnsi="Arial" w:cs="Arial"/>
          <w:b/>
          <w:color w:val="000000"/>
          <w:sz w:val="24"/>
          <w:szCs w:val="24"/>
        </w:rPr>
        <w:t xml:space="preserve"> O</w:t>
      </w:r>
      <w:r w:rsidR="006B5DB5" w:rsidRPr="00FD38FD">
        <w:rPr>
          <w:rFonts w:ascii="Arial" w:hAnsi="Arial" w:cs="Arial"/>
          <w:b/>
          <w:color w:val="000000"/>
          <w:sz w:val="24"/>
          <w:szCs w:val="24"/>
        </w:rPr>
        <w:t>bjeto e</w:t>
      </w:r>
      <w:r w:rsidRPr="00FD38FD">
        <w:rPr>
          <w:rFonts w:ascii="Arial" w:hAnsi="Arial" w:cs="Arial"/>
          <w:b/>
          <w:color w:val="000000"/>
          <w:sz w:val="24"/>
          <w:szCs w:val="24"/>
        </w:rPr>
        <w:t xml:space="preserve"> A</w:t>
      </w:r>
      <w:r w:rsidR="006B5DB5" w:rsidRPr="00FD38FD">
        <w:rPr>
          <w:rFonts w:ascii="Arial" w:hAnsi="Arial" w:cs="Arial"/>
          <w:b/>
          <w:color w:val="000000"/>
          <w:sz w:val="24"/>
          <w:szCs w:val="24"/>
        </w:rPr>
        <w:t xml:space="preserve">preciação </w:t>
      </w:r>
      <w:r w:rsidRPr="00FD38FD">
        <w:rPr>
          <w:rFonts w:ascii="Arial" w:hAnsi="Arial" w:cs="Arial"/>
          <w:b/>
          <w:color w:val="000000"/>
          <w:sz w:val="24"/>
          <w:szCs w:val="24"/>
        </w:rPr>
        <w:t>G</w:t>
      </w:r>
      <w:r w:rsidR="006B5DB5" w:rsidRPr="00FD38FD">
        <w:rPr>
          <w:rFonts w:ascii="Arial" w:hAnsi="Arial" w:cs="Arial"/>
          <w:b/>
          <w:color w:val="000000"/>
          <w:sz w:val="24"/>
          <w:szCs w:val="24"/>
        </w:rPr>
        <w:t>eral</w:t>
      </w:r>
    </w:p>
    <w:p w14:paraId="212938E1" w14:textId="2685E281" w:rsidR="00FE5903" w:rsidRPr="00FD38FD" w:rsidRDefault="00DC583C" w:rsidP="00FD38F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D38FD">
        <w:rPr>
          <w:rFonts w:ascii="Arial" w:hAnsi="Arial" w:cs="Arial"/>
          <w:color w:val="000000"/>
          <w:sz w:val="24"/>
          <w:szCs w:val="24"/>
        </w:rPr>
        <w:t xml:space="preserve">Nos termos e para os efeitos do previsto na alínea f) do nº 1 do artigo 32º dos Estatutos da ACAPO, veio a Direção </w:t>
      </w:r>
      <w:r w:rsidR="00DD0819" w:rsidRPr="00FD38FD">
        <w:rPr>
          <w:rFonts w:ascii="Arial" w:hAnsi="Arial" w:cs="Arial"/>
          <w:color w:val="000000"/>
          <w:sz w:val="24"/>
          <w:szCs w:val="24"/>
        </w:rPr>
        <w:t>Nacional</w:t>
      </w:r>
      <w:r w:rsidR="006F457D" w:rsidRPr="00FD38F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D38FD">
        <w:rPr>
          <w:rFonts w:ascii="Arial" w:hAnsi="Arial" w:cs="Arial"/>
          <w:color w:val="000000"/>
          <w:sz w:val="24"/>
          <w:szCs w:val="24"/>
        </w:rPr>
        <w:t>submeter ao Conselho Fiscal e de Jurisdição para parecer</w:t>
      </w:r>
      <w:r w:rsidR="008A53C7" w:rsidRPr="00FD38FD">
        <w:rPr>
          <w:rFonts w:ascii="Arial" w:hAnsi="Arial" w:cs="Arial"/>
          <w:color w:val="000000"/>
          <w:sz w:val="24"/>
          <w:szCs w:val="24"/>
        </w:rPr>
        <w:t>,</w:t>
      </w:r>
      <w:r w:rsidRPr="00FD38FD">
        <w:rPr>
          <w:rFonts w:ascii="Arial" w:hAnsi="Arial" w:cs="Arial"/>
          <w:color w:val="000000"/>
          <w:sz w:val="24"/>
          <w:szCs w:val="24"/>
        </w:rPr>
        <w:t xml:space="preserve"> o </w:t>
      </w:r>
      <w:r w:rsidR="004175D0" w:rsidRPr="00FD38FD">
        <w:rPr>
          <w:rFonts w:ascii="Arial" w:hAnsi="Arial" w:cs="Arial"/>
          <w:sz w:val="24"/>
          <w:szCs w:val="24"/>
        </w:rPr>
        <w:t xml:space="preserve">Programa de Ação </w:t>
      </w:r>
      <w:r w:rsidR="004175D0" w:rsidRPr="00FD38FD">
        <w:rPr>
          <w:rFonts w:ascii="Arial" w:hAnsi="Arial" w:cs="Arial"/>
          <w:color w:val="000000"/>
          <w:sz w:val="24"/>
          <w:szCs w:val="24"/>
        </w:rPr>
        <w:t xml:space="preserve">e o Orçamento </w:t>
      </w:r>
      <w:r w:rsidRPr="00FD38FD">
        <w:rPr>
          <w:rFonts w:ascii="Arial" w:hAnsi="Arial" w:cs="Arial"/>
          <w:color w:val="000000"/>
          <w:sz w:val="24"/>
          <w:szCs w:val="24"/>
        </w:rPr>
        <w:t>da Delegação d</w:t>
      </w:r>
      <w:r w:rsidR="00E417B3" w:rsidRPr="00FD38FD">
        <w:rPr>
          <w:rFonts w:ascii="Arial" w:hAnsi="Arial" w:cs="Arial"/>
          <w:color w:val="000000"/>
          <w:sz w:val="24"/>
          <w:szCs w:val="24"/>
        </w:rPr>
        <w:t>o</w:t>
      </w:r>
      <w:r w:rsidRPr="00FD38FD">
        <w:rPr>
          <w:rFonts w:ascii="Arial" w:hAnsi="Arial" w:cs="Arial"/>
          <w:color w:val="000000"/>
          <w:sz w:val="24"/>
          <w:szCs w:val="24"/>
        </w:rPr>
        <w:t xml:space="preserve"> </w:t>
      </w:r>
      <w:r w:rsidR="006A16D2" w:rsidRPr="00FD38FD">
        <w:rPr>
          <w:rFonts w:ascii="Arial" w:hAnsi="Arial" w:cs="Arial"/>
          <w:color w:val="000000"/>
          <w:sz w:val="24"/>
          <w:szCs w:val="24"/>
        </w:rPr>
        <w:t>Algarve</w:t>
      </w:r>
      <w:r w:rsidR="00377A7F" w:rsidRPr="00FD38F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D38FD">
        <w:rPr>
          <w:rFonts w:ascii="Arial" w:hAnsi="Arial" w:cs="Arial"/>
          <w:color w:val="000000"/>
          <w:sz w:val="24"/>
          <w:szCs w:val="24"/>
        </w:rPr>
        <w:t>da ACAPO, relativos ao ano de 202</w:t>
      </w:r>
      <w:r w:rsidR="004175D0" w:rsidRPr="00FD38FD">
        <w:rPr>
          <w:rFonts w:ascii="Arial" w:hAnsi="Arial" w:cs="Arial"/>
          <w:color w:val="000000"/>
          <w:sz w:val="24"/>
          <w:szCs w:val="24"/>
        </w:rPr>
        <w:t>6</w:t>
      </w:r>
      <w:r w:rsidRPr="00FD38FD">
        <w:rPr>
          <w:rFonts w:ascii="Arial" w:hAnsi="Arial" w:cs="Arial"/>
          <w:color w:val="000000"/>
          <w:sz w:val="24"/>
          <w:szCs w:val="24"/>
        </w:rPr>
        <w:t xml:space="preserve">. Cumpre emitir o parecer solicitado, o que se faz ao abrigo da conjugação da al. </w:t>
      </w:r>
      <w:r w:rsidR="00EC5876" w:rsidRPr="00FD38FD">
        <w:rPr>
          <w:rFonts w:ascii="Arial" w:hAnsi="Arial" w:cs="Arial"/>
          <w:color w:val="000000"/>
          <w:sz w:val="24"/>
          <w:szCs w:val="24"/>
        </w:rPr>
        <w:t>f</w:t>
      </w:r>
      <w:r w:rsidRPr="00FD38FD">
        <w:rPr>
          <w:rFonts w:ascii="Arial" w:hAnsi="Arial" w:cs="Arial"/>
          <w:color w:val="000000"/>
          <w:sz w:val="24"/>
          <w:szCs w:val="24"/>
        </w:rPr>
        <w:t>) do nº 1 do artigo 32º dos Estatutos</w:t>
      </w:r>
      <w:r w:rsidR="005625E4" w:rsidRPr="00FD38FD">
        <w:rPr>
          <w:rFonts w:ascii="Arial" w:hAnsi="Arial" w:cs="Arial"/>
          <w:color w:val="000000"/>
          <w:sz w:val="24"/>
          <w:szCs w:val="24"/>
        </w:rPr>
        <w:t xml:space="preserve"> da ACAPO,</w:t>
      </w:r>
      <w:r w:rsidRPr="00FD38FD">
        <w:rPr>
          <w:rFonts w:ascii="Arial" w:hAnsi="Arial" w:cs="Arial"/>
          <w:color w:val="000000"/>
          <w:sz w:val="24"/>
          <w:szCs w:val="24"/>
        </w:rPr>
        <w:t xml:space="preserve"> com o disposto na al. </w:t>
      </w:r>
      <w:r w:rsidR="00EC5876" w:rsidRPr="00FD38FD">
        <w:rPr>
          <w:rFonts w:ascii="Arial" w:hAnsi="Arial" w:cs="Arial"/>
          <w:color w:val="000000"/>
          <w:sz w:val="24"/>
          <w:szCs w:val="24"/>
        </w:rPr>
        <w:t>b</w:t>
      </w:r>
      <w:r w:rsidRPr="00FD38FD">
        <w:rPr>
          <w:rFonts w:ascii="Arial" w:hAnsi="Arial" w:cs="Arial"/>
          <w:color w:val="000000"/>
          <w:sz w:val="24"/>
          <w:szCs w:val="24"/>
        </w:rPr>
        <w:t>) do nº 1 do artigo 25º. </w:t>
      </w:r>
    </w:p>
    <w:p w14:paraId="13785E47" w14:textId="0065F804" w:rsidR="00DC583C" w:rsidRPr="00FD38FD" w:rsidRDefault="00DC583C" w:rsidP="00FD38F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D38FD">
        <w:rPr>
          <w:rFonts w:ascii="Arial" w:hAnsi="Arial" w:cs="Arial"/>
          <w:color w:val="000000"/>
          <w:sz w:val="24"/>
          <w:szCs w:val="24"/>
        </w:rPr>
        <w:t> </w:t>
      </w:r>
    </w:p>
    <w:p w14:paraId="6EFA5DD0" w14:textId="77777777" w:rsidR="004A10BF" w:rsidRPr="00FD38FD" w:rsidRDefault="004A10BF" w:rsidP="00FD38F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D5F3F82" w14:textId="7065F2A7" w:rsidR="00391BB4" w:rsidRPr="00FD38FD" w:rsidRDefault="00DC583C" w:rsidP="00FD38F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D38FD">
        <w:rPr>
          <w:rFonts w:ascii="Arial" w:hAnsi="Arial" w:cs="Arial"/>
          <w:b/>
          <w:color w:val="000000"/>
          <w:sz w:val="24"/>
          <w:szCs w:val="24"/>
        </w:rPr>
        <w:t xml:space="preserve">II </w:t>
      </w:r>
      <w:r w:rsidR="00001C7B" w:rsidRPr="00FD38FD">
        <w:rPr>
          <w:rFonts w:ascii="Arial" w:hAnsi="Arial" w:cs="Arial"/>
          <w:b/>
          <w:sz w:val="24"/>
          <w:szCs w:val="24"/>
        </w:rPr>
        <w:t>–</w:t>
      </w:r>
      <w:r w:rsidR="005625E4" w:rsidRPr="00FD38FD">
        <w:rPr>
          <w:rFonts w:ascii="Arial" w:hAnsi="Arial" w:cs="Arial"/>
          <w:b/>
          <w:sz w:val="24"/>
          <w:szCs w:val="24"/>
        </w:rPr>
        <w:t xml:space="preserve"> A</w:t>
      </w:r>
      <w:r w:rsidR="004175D0" w:rsidRPr="00FD38FD">
        <w:rPr>
          <w:rFonts w:ascii="Arial" w:hAnsi="Arial" w:cs="Arial"/>
          <w:b/>
          <w:sz w:val="24"/>
          <w:szCs w:val="24"/>
        </w:rPr>
        <w:t xml:space="preserve">preciação </w:t>
      </w:r>
      <w:r w:rsidR="004175D0" w:rsidRPr="00FD38FD">
        <w:rPr>
          <w:rFonts w:ascii="Arial" w:hAnsi="Arial" w:cs="Arial"/>
          <w:b/>
          <w:color w:val="000000"/>
          <w:sz w:val="24"/>
          <w:szCs w:val="24"/>
        </w:rPr>
        <w:t>do</w:t>
      </w:r>
      <w:r w:rsidRPr="00FD38F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175D0" w:rsidRPr="00FD38FD">
        <w:rPr>
          <w:rFonts w:ascii="Arial" w:hAnsi="Arial" w:cs="Arial"/>
          <w:sz w:val="24"/>
          <w:szCs w:val="24"/>
        </w:rPr>
        <w:t xml:space="preserve">Programa de Ação </w:t>
      </w:r>
    </w:p>
    <w:p w14:paraId="24091864" w14:textId="2F1E0798" w:rsidR="00C370AE" w:rsidRPr="00FD38FD" w:rsidRDefault="005625E4" w:rsidP="00FD38F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D38FD">
        <w:rPr>
          <w:rFonts w:ascii="Arial" w:hAnsi="Arial" w:cs="Arial"/>
          <w:b/>
          <w:color w:val="000000"/>
          <w:sz w:val="24"/>
          <w:szCs w:val="24"/>
        </w:rPr>
        <w:t>3</w:t>
      </w:r>
      <w:r w:rsidR="00391BB4" w:rsidRPr="00FD38FD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="00DC583C" w:rsidRPr="00FD38FD">
        <w:rPr>
          <w:rFonts w:ascii="Arial" w:hAnsi="Arial" w:cs="Arial"/>
          <w:color w:val="000000"/>
          <w:sz w:val="24"/>
          <w:szCs w:val="24"/>
        </w:rPr>
        <w:t xml:space="preserve">O </w:t>
      </w:r>
      <w:r w:rsidR="00611DAA" w:rsidRPr="00FD38FD">
        <w:rPr>
          <w:rFonts w:ascii="Arial" w:hAnsi="Arial" w:cs="Arial"/>
          <w:color w:val="000000"/>
          <w:sz w:val="24"/>
          <w:szCs w:val="24"/>
        </w:rPr>
        <w:t>programa de ação</w:t>
      </w:r>
      <w:r w:rsidR="00DC583C" w:rsidRPr="00FD38FD">
        <w:rPr>
          <w:rFonts w:ascii="Arial" w:hAnsi="Arial" w:cs="Arial"/>
          <w:color w:val="000000"/>
          <w:sz w:val="24"/>
          <w:szCs w:val="24"/>
        </w:rPr>
        <w:t xml:space="preserve"> está bem estruturado, recorre ao princípio da uniformização da documentação da ACAPO e </w:t>
      </w:r>
      <w:r w:rsidR="008A53C7" w:rsidRPr="00FD38FD">
        <w:rPr>
          <w:rFonts w:ascii="Arial" w:hAnsi="Arial" w:cs="Arial"/>
          <w:color w:val="000000"/>
          <w:sz w:val="24"/>
          <w:szCs w:val="24"/>
        </w:rPr>
        <w:t xml:space="preserve">segue as linhas orientadoras do Sistema de Gestão da Qualidade (SGQ) adotado pela ACAPO, definindo com rigor, para cada objetivo, as </w:t>
      </w:r>
      <w:r w:rsidR="00611DAA" w:rsidRPr="00FD38FD">
        <w:rPr>
          <w:rFonts w:ascii="Arial" w:hAnsi="Arial" w:cs="Arial"/>
          <w:color w:val="000000"/>
          <w:sz w:val="24"/>
          <w:szCs w:val="24"/>
        </w:rPr>
        <w:t xml:space="preserve">iniciativas e </w:t>
      </w:r>
      <w:r w:rsidR="008A53C7" w:rsidRPr="00FD38FD">
        <w:rPr>
          <w:rFonts w:ascii="Arial" w:hAnsi="Arial" w:cs="Arial"/>
          <w:color w:val="000000"/>
          <w:sz w:val="24"/>
          <w:szCs w:val="24"/>
        </w:rPr>
        <w:t>metas propostas</w:t>
      </w:r>
      <w:r w:rsidR="00611DAA" w:rsidRPr="00FD38FD">
        <w:rPr>
          <w:rFonts w:ascii="Arial" w:hAnsi="Arial" w:cs="Arial"/>
          <w:color w:val="000000"/>
          <w:sz w:val="24"/>
          <w:szCs w:val="24"/>
        </w:rPr>
        <w:t>.</w:t>
      </w:r>
      <w:r w:rsidR="00C370AE" w:rsidRPr="00FD38F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5BEA339" w14:textId="77777777" w:rsidR="00EF6A47" w:rsidRDefault="00EF6A47" w:rsidP="00FD38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968924B" w14:textId="342D37B3" w:rsidR="00D81C0B" w:rsidRPr="00FD38FD" w:rsidRDefault="00833478" w:rsidP="00FD38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D38FD">
        <w:rPr>
          <w:rFonts w:ascii="Arial" w:hAnsi="Arial" w:cs="Arial"/>
          <w:b/>
          <w:sz w:val="24"/>
          <w:szCs w:val="24"/>
        </w:rPr>
        <w:t>4</w:t>
      </w:r>
      <w:r w:rsidR="00C14424" w:rsidRPr="00FD38FD">
        <w:rPr>
          <w:rFonts w:ascii="Arial" w:hAnsi="Arial" w:cs="Arial"/>
          <w:b/>
          <w:sz w:val="24"/>
          <w:szCs w:val="24"/>
        </w:rPr>
        <w:t xml:space="preserve"> </w:t>
      </w:r>
      <w:r w:rsidR="006A478F" w:rsidRPr="00FD38FD">
        <w:rPr>
          <w:rFonts w:ascii="Arial" w:hAnsi="Arial" w:cs="Arial"/>
          <w:b/>
          <w:sz w:val="24"/>
          <w:szCs w:val="24"/>
        </w:rPr>
        <w:t xml:space="preserve">O plano apresenta uma estrutura clara e coerente, com objetivos bem definidos por área de atuação. A separação entre as atividades da resposta </w:t>
      </w:r>
      <w:r w:rsidR="006A478F" w:rsidRPr="00FD38FD">
        <w:rPr>
          <w:rFonts w:ascii="Arial" w:hAnsi="Arial" w:cs="Arial"/>
          <w:b/>
          <w:sz w:val="24"/>
          <w:szCs w:val="24"/>
        </w:rPr>
        <w:lastRenderedPageBreak/>
        <w:t>social (CAARPD) e da Delegação é pertinente e contribui para uma maior objetividade na análise.</w:t>
      </w:r>
    </w:p>
    <w:p w14:paraId="3A099AF5" w14:textId="77777777" w:rsidR="00EF6A47" w:rsidRDefault="00EF6A47" w:rsidP="00FD38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B4379F6" w14:textId="3D888957" w:rsidR="006A478F" w:rsidRPr="00FD38FD" w:rsidRDefault="00D81C0B" w:rsidP="00FD38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D38FD">
        <w:rPr>
          <w:rFonts w:ascii="Arial" w:hAnsi="Arial" w:cs="Arial"/>
          <w:b/>
          <w:sz w:val="24"/>
          <w:szCs w:val="24"/>
        </w:rPr>
        <w:t xml:space="preserve">5 </w:t>
      </w:r>
      <w:r w:rsidR="006A478F" w:rsidRPr="00FD38FD">
        <w:rPr>
          <w:rFonts w:ascii="Arial" w:hAnsi="Arial" w:cs="Arial"/>
          <w:b/>
          <w:sz w:val="24"/>
          <w:szCs w:val="24"/>
        </w:rPr>
        <w:t>A ausência de Direção de Delegação é reconhecida como fator limitador, mas o documento demonstra esforço em manter a atividade associativa e institucional.</w:t>
      </w:r>
    </w:p>
    <w:p w14:paraId="16AAB6A0" w14:textId="77777777" w:rsidR="006A478F" w:rsidRPr="00FD38FD" w:rsidRDefault="006A478F" w:rsidP="00FD38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E2CCD1A" w14:textId="6DB0818A" w:rsidR="006A478F" w:rsidRPr="00FD38FD" w:rsidRDefault="009474D8" w:rsidP="00FD38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D38FD">
        <w:rPr>
          <w:rFonts w:ascii="Arial" w:hAnsi="Arial" w:cs="Arial"/>
          <w:b/>
          <w:sz w:val="24"/>
          <w:szCs w:val="24"/>
        </w:rPr>
        <w:t>6 Neste sentido, o CFJ</w:t>
      </w:r>
      <w:r w:rsidR="0062561A" w:rsidRPr="00FD38FD">
        <w:rPr>
          <w:rFonts w:ascii="Arial" w:hAnsi="Arial" w:cs="Arial"/>
          <w:b/>
          <w:sz w:val="24"/>
          <w:szCs w:val="24"/>
        </w:rPr>
        <w:t xml:space="preserve">, reitera aqui o </w:t>
      </w:r>
      <w:r w:rsidR="006A478F" w:rsidRPr="00FD38FD">
        <w:rPr>
          <w:rFonts w:ascii="Arial" w:hAnsi="Arial" w:cs="Arial"/>
          <w:b/>
          <w:sz w:val="24"/>
          <w:szCs w:val="24"/>
        </w:rPr>
        <w:t>Incentiv</w:t>
      </w:r>
      <w:r w:rsidR="00C96BF4" w:rsidRPr="00FD38FD">
        <w:rPr>
          <w:rFonts w:ascii="Arial" w:hAnsi="Arial" w:cs="Arial"/>
          <w:b/>
          <w:sz w:val="24"/>
          <w:szCs w:val="24"/>
        </w:rPr>
        <w:t>o</w:t>
      </w:r>
      <w:r w:rsidR="006A478F" w:rsidRPr="00FD38FD">
        <w:rPr>
          <w:rFonts w:ascii="Arial" w:hAnsi="Arial" w:cs="Arial"/>
          <w:b/>
          <w:sz w:val="24"/>
          <w:szCs w:val="24"/>
        </w:rPr>
        <w:t xml:space="preserve"> </w:t>
      </w:r>
      <w:r w:rsidR="00462B20" w:rsidRPr="00FD38FD">
        <w:rPr>
          <w:rFonts w:ascii="Arial" w:hAnsi="Arial" w:cs="Arial"/>
          <w:b/>
          <w:sz w:val="24"/>
          <w:szCs w:val="24"/>
        </w:rPr>
        <w:t>aos Senhores Associados</w:t>
      </w:r>
      <w:r w:rsidR="006A478F" w:rsidRPr="00FD38FD">
        <w:rPr>
          <w:rFonts w:ascii="Arial" w:hAnsi="Arial" w:cs="Arial"/>
          <w:b/>
          <w:sz w:val="24"/>
          <w:szCs w:val="24"/>
        </w:rPr>
        <w:t xml:space="preserve"> </w:t>
      </w:r>
      <w:r w:rsidR="003117CD" w:rsidRPr="00FD38FD">
        <w:rPr>
          <w:rFonts w:ascii="Arial" w:hAnsi="Arial" w:cs="Arial"/>
          <w:b/>
          <w:sz w:val="24"/>
          <w:szCs w:val="24"/>
        </w:rPr>
        <w:t xml:space="preserve">desta </w:t>
      </w:r>
      <w:r w:rsidR="0033551F" w:rsidRPr="00FD38FD">
        <w:rPr>
          <w:rFonts w:ascii="Arial" w:hAnsi="Arial" w:cs="Arial"/>
          <w:b/>
          <w:sz w:val="24"/>
          <w:szCs w:val="24"/>
        </w:rPr>
        <w:t xml:space="preserve">delegação que não minimizem esforços, por forma </w:t>
      </w:r>
      <w:r w:rsidR="002D5D3E" w:rsidRPr="00FD38FD">
        <w:rPr>
          <w:rFonts w:ascii="Arial" w:hAnsi="Arial" w:cs="Arial"/>
          <w:b/>
          <w:sz w:val="24"/>
          <w:szCs w:val="24"/>
        </w:rPr>
        <w:t xml:space="preserve">a que a </w:t>
      </w:r>
      <w:r w:rsidR="006A478F" w:rsidRPr="00FD38FD">
        <w:rPr>
          <w:rFonts w:ascii="Arial" w:hAnsi="Arial" w:cs="Arial"/>
          <w:b/>
          <w:sz w:val="24"/>
          <w:szCs w:val="24"/>
        </w:rPr>
        <w:t xml:space="preserve">reativação da Direção de Delegação, </w:t>
      </w:r>
      <w:r w:rsidR="00941E98" w:rsidRPr="00FD38FD">
        <w:rPr>
          <w:rFonts w:ascii="Arial" w:hAnsi="Arial" w:cs="Arial"/>
          <w:b/>
          <w:sz w:val="24"/>
          <w:szCs w:val="24"/>
        </w:rPr>
        <w:t>seja uma realidade</w:t>
      </w:r>
      <w:r w:rsidR="006A4549" w:rsidRPr="00FD38FD">
        <w:rPr>
          <w:rFonts w:ascii="Arial" w:hAnsi="Arial" w:cs="Arial"/>
          <w:b/>
          <w:sz w:val="24"/>
          <w:szCs w:val="24"/>
        </w:rPr>
        <w:t xml:space="preserve">, </w:t>
      </w:r>
      <w:r w:rsidR="006A478F" w:rsidRPr="00FD38FD">
        <w:rPr>
          <w:rFonts w:ascii="Arial" w:hAnsi="Arial" w:cs="Arial"/>
          <w:b/>
          <w:sz w:val="24"/>
          <w:szCs w:val="24"/>
        </w:rPr>
        <w:t xml:space="preserve">dado o impacto </w:t>
      </w:r>
      <w:r w:rsidR="00AA64BB" w:rsidRPr="00FD38FD">
        <w:rPr>
          <w:rFonts w:ascii="Arial" w:hAnsi="Arial" w:cs="Arial"/>
          <w:b/>
          <w:sz w:val="24"/>
          <w:szCs w:val="24"/>
        </w:rPr>
        <w:t xml:space="preserve">negativo </w:t>
      </w:r>
      <w:r w:rsidR="001A0CD5" w:rsidRPr="00FD38FD">
        <w:rPr>
          <w:rFonts w:ascii="Arial" w:hAnsi="Arial" w:cs="Arial"/>
          <w:b/>
          <w:sz w:val="24"/>
          <w:szCs w:val="24"/>
        </w:rPr>
        <w:t xml:space="preserve">que esta situação tem </w:t>
      </w:r>
      <w:r w:rsidR="006A478F" w:rsidRPr="00FD38FD">
        <w:rPr>
          <w:rFonts w:ascii="Arial" w:hAnsi="Arial" w:cs="Arial"/>
          <w:b/>
          <w:sz w:val="24"/>
          <w:szCs w:val="24"/>
        </w:rPr>
        <w:t>na dinamização das ações previstas.</w:t>
      </w:r>
    </w:p>
    <w:p w14:paraId="6651840F" w14:textId="77777777" w:rsidR="00EF6A47" w:rsidRDefault="00EF6A47" w:rsidP="00FD38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168CB0D" w14:textId="1D8A865E" w:rsidR="00866C83" w:rsidRPr="00FD38FD" w:rsidRDefault="00107795" w:rsidP="00FD38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D38FD">
        <w:rPr>
          <w:rFonts w:ascii="Arial" w:hAnsi="Arial" w:cs="Arial"/>
          <w:b/>
          <w:sz w:val="24"/>
          <w:szCs w:val="24"/>
        </w:rPr>
        <w:t xml:space="preserve">7 </w:t>
      </w:r>
      <w:r w:rsidR="003527E6" w:rsidRPr="00FD38FD">
        <w:rPr>
          <w:rFonts w:ascii="Arial" w:hAnsi="Arial" w:cs="Arial"/>
          <w:b/>
          <w:sz w:val="24"/>
          <w:szCs w:val="24"/>
        </w:rPr>
        <w:t>ainda assim,</w:t>
      </w:r>
      <w:r w:rsidR="00B72746" w:rsidRPr="00FD38FD">
        <w:rPr>
          <w:rFonts w:ascii="Arial" w:hAnsi="Arial" w:cs="Arial"/>
          <w:b/>
          <w:sz w:val="24"/>
          <w:szCs w:val="24"/>
        </w:rPr>
        <w:t xml:space="preserve"> </w:t>
      </w:r>
      <w:r w:rsidR="009F5AAA" w:rsidRPr="00FD38FD">
        <w:rPr>
          <w:rFonts w:ascii="Arial" w:hAnsi="Arial" w:cs="Arial"/>
          <w:b/>
          <w:sz w:val="24"/>
          <w:szCs w:val="24"/>
        </w:rPr>
        <w:t>a</w:t>
      </w:r>
      <w:r w:rsidR="00B72746" w:rsidRPr="00FD38FD">
        <w:rPr>
          <w:rFonts w:ascii="Arial" w:hAnsi="Arial" w:cs="Arial"/>
          <w:b/>
          <w:sz w:val="24"/>
          <w:szCs w:val="24"/>
        </w:rPr>
        <w:t>s atividades estão calendarizadas de forma realista, com metas alinhadas com os valores de referência do 1.º semestre de 2025. A programação contempla iniciativas ao longo do ano, embora algumas dependam da contratação de profissionais, o que pode comprometer a execução.</w:t>
      </w:r>
    </w:p>
    <w:p w14:paraId="3325435A" w14:textId="77777777" w:rsidR="00EF6A47" w:rsidRDefault="00EF6A47" w:rsidP="00FD38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A004967" w14:textId="60443154" w:rsidR="00866C83" w:rsidRPr="00FD38FD" w:rsidRDefault="004D1143" w:rsidP="00FD38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D38FD">
        <w:rPr>
          <w:rFonts w:ascii="Arial" w:hAnsi="Arial" w:cs="Arial"/>
          <w:b/>
          <w:sz w:val="24"/>
          <w:szCs w:val="24"/>
        </w:rPr>
        <w:t xml:space="preserve">8 </w:t>
      </w:r>
      <w:r w:rsidR="00856FEB" w:rsidRPr="00FD38FD">
        <w:rPr>
          <w:rFonts w:ascii="Arial" w:hAnsi="Arial" w:cs="Arial"/>
          <w:b/>
          <w:sz w:val="24"/>
          <w:szCs w:val="24"/>
        </w:rPr>
        <w:t>Não obstante, O plano revela preocupação com o equilíbrio financeiro, propondo candidaturas a programas de apoio ao associativismo e estimando um aumento significativo dos proveitos locais</w:t>
      </w:r>
      <w:r w:rsidR="00C12618" w:rsidRPr="00FD38FD">
        <w:rPr>
          <w:rFonts w:ascii="Arial" w:hAnsi="Arial" w:cs="Arial"/>
          <w:b/>
          <w:sz w:val="24"/>
          <w:szCs w:val="24"/>
        </w:rPr>
        <w:t xml:space="preserve">. </w:t>
      </w:r>
      <w:r w:rsidR="00661E74" w:rsidRPr="00FD38FD">
        <w:rPr>
          <w:rFonts w:ascii="Arial" w:hAnsi="Arial" w:cs="Arial"/>
          <w:b/>
          <w:sz w:val="24"/>
          <w:szCs w:val="24"/>
        </w:rPr>
        <w:t xml:space="preserve">A meta </w:t>
      </w:r>
      <w:r w:rsidR="0075245D" w:rsidRPr="00FD38FD">
        <w:rPr>
          <w:rFonts w:ascii="Arial" w:hAnsi="Arial" w:cs="Arial"/>
          <w:b/>
          <w:sz w:val="24"/>
          <w:szCs w:val="24"/>
        </w:rPr>
        <w:t xml:space="preserve">deste objetivo afigura-se-nos </w:t>
      </w:r>
      <w:r w:rsidR="002B0D1E" w:rsidRPr="00FD38FD">
        <w:rPr>
          <w:rFonts w:ascii="Arial" w:hAnsi="Arial" w:cs="Arial"/>
          <w:b/>
          <w:sz w:val="24"/>
          <w:szCs w:val="24"/>
        </w:rPr>
        <w:t>ambiciosa</w:t>
      </w:r>
      <w:r w:rsidR="00900BD1" w:rsidRPr="00FD38FD">
        <w:rPr>
          <w:rFonts w:ascii="Arial" w:hAnsi="Arial" w:cs="Arial"/>
          <w:b/>
          <w:sz w:val="24"/>
          <w:szCs w:val="24"/>
        </w:rPr>
        <w:t xml:space="preserve"> e por isso, </w:t>
      </w:r>
      <w:r w:rsidR="0077780E" w:rsidRPr="00FD38FD">
        <w:rPr>
          <w:rFonts w:ascii="Arial" w:hAnsi="Arial" w:cs="Arial"/>
          <w:b/>
          <w:sz w:val="24"/>
          <w:szCs w:val="24"/>
        </w:rPr>
        <w:t>poderá suscitar nos Senhores Associados algumas reservas</w:t>
      </w:r>
      <w:r w:rsidR="00C86E09" w:rsidRPr="00FD38FD">
        <w:rPr>
          <w:rFonts w:ascii="Arial" w:hAnsi="Arial" w:cs="Arial"/>
          <w:b/>
          <w:sz w:val="24"/>
          <w:szCs w:val="24"/>
        </w:rPr>
        <w:t>.</w:t>
      </w:r>
      <w:r w:rsidR="00793258" w:rsidRPr="00FD38FD">
        <w:rPr>
          <w:rFonts w:ascii="Arial" w:hAnsi="Arial" w:cs="Arial"/>
          <w:b/>
          <w:sz w:val="24"/>
          <w:szCs w:val="24"/>
        </w:rPr>
        <w:t xml:space="preserve"> </w:t>
      </w:r>
      <w:r w:rsidR="00C86E09" w:rsidRPr="00FD38FD">
        <w:rPr>
          <w:rFonts w:ascii="Arial" w:hAnsi="Arial" w:cs="Arial"/>
          <w:b/>
          <w:sz w:val="24"/>
          <w:szCs w:val="24"/>
        </w:rPr>
        <w:t>P</w:t>
      </w:r>
      <w:r w:rsidR="00793258" w:rsidRPr="00FD38FD">
        <w:rPr>
          <w:rFonts w:ascii="Arial" w:hAnsi="Arial" w:cs="Arial"/>
          <w:b/>
          <w:sz w:val="24"/>
          <w:szCs w:val="24"/>
        </w:rPr>
        <w:t xml:space="preserve">orém, </w:t>
      </w:r>
      <w:r w:rsidR="002F4C40" w:rsidRPr="00FD38FD">
        <w:rPr>
          <w:rFonts w:ascii="Arial" w:hAnsi="Arial" w:cs="Arial"/>
          <w:b/>
          <w:sz w:val="24"/>
          <w:szCs w:val="24"/>
        </w:rPr>
        <w:t xml:space="preserve">o CFJ, considera necessárias </w:t>
      </w:r>
      <w:r w:rsidR="00C365B5" w:rsidRPr="00FD38FD">
        <w:rPr>
          <w:rFonts w:ascii="Arial" w:hAnsi="Arial" w:cs="Arial"/>
          <w:b/>
          <w:sz w:val="24"/>
          <w:szCs w:val="24"/>
        </w:rPr>
        <w:t>as ações tendentes ao autofinanciamento das nossas atividades.</w:t>
      </w:r>
      <w:r w:rsidR="00793258" w:rsidRPr="00FD38FD">
        <w:rPr>
          <w:rFonts w:ascii="Arial" w:hAnsi="Arial" w:cs="Arial"/>
          <w:b/>
          <w:sz w:val="24"/>
          <w:szCs w:val="24"/>
        </w:rPr>
        <w:t xml:space="preserve"> </w:t>
      </w:r>
    </w:p>
    <w:p w14:paraId="0043FF95" w14:textId="77777777" w:rsidR="00EF6A47" w:rsidRDefault="00EF6A47" w:rsidP="00FD38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28E0170" w14:textId="4BB09699" w:rsidR="00F65717" w:rsidRPr="00FD38FD" w:rsidRDefault="00117C81" w:rsidP="00FD38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D38FD">
        <w:rPr>
          <w:rFonts w:ascii="Arial" w:hAnsi="Arial" w:cs="Arial"/>
          <w:b/>
          <w:sz w:val="24"/>
          <w:szCs w:val="24"/>
        </w:rPr>
        <w:t xml:space="preserve">9 </w:t>
      </w:r>
      <w:r w:rsidR="005617E1" w:rsidRPr="00FD38FD">
        <w:rPr>
          <w:rFonts w:ascii="Arial" w:hAnsi="Arial" w:cs="Arial"/>
          <w:b/>
          <w:sz w:val="24"/>
          <w:szCs w:val="24"/>
        </w:rPr>
        <w:t>Por</w:t>
      </w:r>
      <w:r w:rsidR="00EF6A47">
        <w:rPr>
          <w:rFonts w:ascii="Arial" w:hAnsi="Arial" w:cs="Arial"/>
          <w:b/>
          <w:sz w:val="24"/>
          <w:szCs w:val="24"/>
        </w:rPr>
        <w:t xml:space="preserve"> </w:t>
      </w:r>
      <w:r w:rsidR="005A26F1" w:rsidRPr="00FD38FD">
        <w:rPr>
          <w:rFonts w:ascii="Arial" w:hAnsi="Arial" w:cs="Arial"/>
          <w:b/>
          <w:sz w:val="24"/>
          <w:szCs w:val="24"/>
        </w:rPr>
        <w:t>outro lado,</w:t>
      </w:r>
      <w:r w:rsidR="00F65717" w:rsidRPr="00FD38FD">
        <w:rPr>
          <w:rFonts w:ascii="Arial" w:hAnsi="Arial" w:cs="Arial"/>
          <w:b/>
          <w:sz w:val="24"/>
          <w:szCs w:val="24"/>
        </w:rPr>
        <w:t xml:space="preserve"> </w:t>
      </w:r>
      <w:r w:rsidR="005A26F1" w:rsidRPr="00FD38FD">
        <w:rPr>
          <w:rFonts w:ascii="Arial" w:hAnsi="Arial" w:cs="Arial"/>
          <w:b/>
          <w:sz w:val="24"/>
          <w:szCs w:val="24"/>
        </w:rPr>
        <w:t xml:space="preserve">o </w:t>
      </w:r>
      <w:r w:rsidR="00F65717" w:rsidRPr="00FD38FD">
        <w:rPr>
          <w:rFonts w:ascii="Arial" w:hAnsi="Arial" w:cs="Arial"/>
          <w:b/>
          <w:sz w:val="24"/>
          <w:szCs w:val="24"/>
        </w:rPr>
        <w:t xml:space="preserve">plano reforça o papel da Delegação na representação de interesses das pessoas com deficiência visual, ainda que com limitações operacionais. A aposta na fidelização e crescimento associativo </w:t>
      </w:r>
      <w:r w:rsidR="00F65717" w:rsidRPr="00FD38FD">
        <w:rPr>
          <w:rFonts w:ascii="Arial" w:hAnsi="Arial" w:cs="Arial"/>
          <w:b/>
          <w:sz w:val="24"/>
          <w:szCs w:val="24"/>
        </w:rPr>
        <w:lastRenderedPageBreak/>
        <w:t>é positiva, com metas concretas e iniciativas relevantes (ex.: informação individualizada sobre quotas, eventos de convívio).</w:t>
      </w:r>
    </w:p>
    <w:p w14:paraId="7EB38D26" w14:textId="77777777" w:rsidR="00EF6A47" w:rsidRDefault="00EF6A47" w:rsidP="00FD38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CD9F689" w14:textId="508E5083" w:rsidR="00F65717" w:rsidRPr="00FD38FD" w:rsidRDefault="00701F29" w:rsidP="00FD38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D38FD">
        <w:rPr>
          <w:rFonts w:ascii="Arial" w:hAnsi="Arial" w:cs="Arial"/>
          <w:b/>
          <w:sz w:val="24"/>
          <w:szCs w:val="24"/>
        </w:rPr>
        <w:t xml:space="preserve">10 </w:t>
      </w:r>
      <w:r w:rsidR="00B95C42" w:rsidRPr="00FD38FD">
        <w:rPr>
          <w:rFonts w:ascii="Arial" w:hAnsi="Arial" w:cs="Arial"/>
          <w:b/>
          <w:sz w:val="24"/>
          <w:szCs w:val="24"/>
        </w:rPr>
        <w:t xml:space="preserve">Por conseguinte, o CFJ, </w:t>
      </w:r>
      <w:r w:rsidR="00E53D76" w:rsidRPr="00FD38FD">
        <w:rPr>
          <w:rFonts w:ascii="Arial" w:hAnsi="Arial" w:cs="Arial"/>
          <w:b/>
          <w:sz w:val="24"/>
          <w:szCs w:val="24"/>
        </w:rPr>
        <w:t xml:space="preserve">reitera junto dos Senhores Associados, a imperiosa necessidade </w:t>
      </w:r>
      <w:r w:rsidR="00AC4DFF" w:rsidRPr="00FD38FD">
        <w:rPr>
          <w:rFonts w:ascii="Arial" w:hAnsi="Arial" w:cs="Arial"/>
          <w:b/>
          <w:sz w:val="24"/>
          <w:szCs w:val="24"/>
        </w:rPr>
        <w:t xml:space="preserve">desta delegação possuir uma </w:t>
      </w:r>
      <w:r w:rsidR="00D37F09" w:rsidRPr="00FD38FD">
        <w:rPr>
          <w:rFonts w:ascii="Arial" w:hAnsi="Arial" w:cs="Arial"/>
          <w:b/>
          <w:sz w:val="24"/>
          <w:szCs w:val="24"/>
        </w:rPr>
        <w:t xml:space="preserve">Direção, pois estamos certos que só assim, </w:t>
      </w:r>
      <w:r w:rsidR="00BE4D7D" w:rsidRPr="00FD38FD">
        <w:rPr>
          <w:rFonts w:ascii="Arial" w:hAnsi="Arial" w:cs="Arial"/>
          <w:b/>
          <w:sz w:val="24"/>
          <w:szCs w:val="24"/>
        </w:rPr>
        <w:t xml:space="preserve">a Delegação do Algarve da ACAPO </w:t>
      </w:r>
      <w:r w:rsidR="00C14433" w:rsidRPr="00FD38FD">
        <w:rPr>
          <w:rFonts w:ascii="Arial" w:hAnsi="Arial" w:cs="Arial"/>
          <w:b/>
          <w:sz w:val="24"/>
          <w:szCs w:val="24"/>
        </w:rPr>
        <w:t xml:space="preserve">desempenhará o papel que com certeza </w:t>
      </w:r>
      <w:r w:rsidR="00577E6A" w:rsidRPr="00FD38FD">
        <w:rPr>
          <w:rFonts w:ascii="Arial" w:hAnsi="Arial" w:cs="Arial"/>
          <w:b/>
          <w:sz w:val="24"/>
          <w:szCs w:val="24"/>
        </w:rPr>
        <w:t>todos desejarão, uma ACAPO expressiva e representativa das pessoas com deficiência visual nessa região.</w:t>
      </w:r>
    </w:p>
    <w:p w14:paraId="7422BFCC" w14:textId="77777777" w:rsidR="00EF6A47" w:rsidRDefault="00EF6A47" w:rsidP="00FD38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97C28E1" w14:textId="77777777" w:rsidR="00EF6A47" w:rsidRDefault="00EF6A47" w:rsidP="00FD38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0FF2242" w14:textId="7424F948" w:rsidR="00DC583C" w:rsidRPr="00FD38FD" w:rsidRDefault="00DC583C" w:rsidP="00FD38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D38FD">
        <w:rPr>
          <w:rFonts w:ascii="Arial" w:hAnsi="Arial" w:cs="Arial"/>
          <w:b/>
          <w:sz w:val="24"/>
          <w:szCs w:val="24"/>
        </w:rPr>
        <w:t>II</w:t>
      </w:r>
      <w:r w:rsidR="005625E4" w:rsidRPr="00FD38FD">
        <w:rPr>
          <w:rFonts w:ascii="Arial" w:hAnsi="Arial" w:cs="Arial"/>
          <w:b/>
          <w:sz w:val="24"/>
          <w:szCs w:val="24"/>
        </w:rPr>
        <w:t>I</w:t>
      </w:r>
      <w:r w:rsidR="00001C7B" w:rsidRPr="00FD38FD">
        <w:rPr>
          <w:rFonts w:ascii="Arial" w:hAnsi="Arial" w:cs="Arial"/>
          <w:b/>
          <w:sz w:val="24"/>
          <w:szCs w:val="24"/>
        </w:rPr>
        <w:t xml:space="preserve"> –</w:t>
      </w:r>
      <w:r w:rsidRPr="00FD38FD">
        <w:rPr>
          <w:rFonts w:ascii="Arial" w:hAnsi="Arial" w:cs="Arial"/>
          <w:b/>
          <w:sz w:val="24"/>
          <w:szCs w:val="24"/>
        </w:rPr>
        <w:t xml:space="preserve"> A</w:t>
      </w:r>
      <w:r w:rsidR="006B5DB5" w:rsidRPr="00FD38FD">
        <w:rPr>
          <w:rFonts w:ascii="Arial" w:hAnsi="Arial" w:cs="Arial"/>
          <w:b/>
          <w:sz w:val="24"/>
          <w:szCs w:val="24"/>
        </w:rPr>
        <w:t>preciação do Orçamento</w:t>
      </w:r>
    </w:p>
    <w:p w14:paraId="73C84E77" w14:textId="2B10F59D" w:rsidR="000B314F" w:rsidRPr="00FD38FD" w:rsidRDefault="0082195A" w:rsidP="00FD38FD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t-PT"/>
        </w:rPr>
      </w:pPr>
      <w:r w:rsidRPr="00FD38FD">
        <w:rPr>
          <w:rFonts w:ascii="Arial" w:hAnsi="Arial" w:cs="Arial"/>
          <w:sz w:val="24"/>
          <w:szCs w:val="24"/>
        </w:rPr>
        <w:t>11</w:t>
      </w:r>
      <w:r w:rsidR="00DC583C" w:rsidRPr="00FD38FD">
        <w:rPr>
          <w:rFonts w:ascii="Arial" w:hAnsi="Arial" w:cs="Arial"/>
          <w:sz w:val="24"/>
          <w:szCs w:val="24"/>
        </w:rPr>
        <w:t xml:space="preserve"> Da análise </w:t>
      </w:r>
      <w:r w:rsidR="000B314F" w:rsidRPr="00FD38FD">
        <w:rPr>
          <w:rFonts w:ascii="Arial" w:hAnsi="Arial" w:cs="Arial"/>
          <w:sz w:val="24"/>
          <w:szCs w:val="24"/>
        </w:rPr>
        <w:t>do orçamento</w:t>
      </w:r>
      <w:r w:rsidR="00DC583C" w:rsidRPr="00FD38FD">
        <w:rPr>
          <w:rFonts w:ascii="Arial" w:hAnsi="Arial" w:cs="Arial"/>
          <w:sz w:val="24"/>
          <w:szCs w:val="24"/>
        </w:rPr>
        <w:t xml:space="preserve">, </w:t>
      </w:r>
      <w:r w:rsidR="004F2926" w:rsidRPr="00FD38FD">
        <w:rPr>
          <w:rFonts w:ascii="Arial" w:hAnsi="Arial" w:cs="Arial"/>
          <w:sz w:val="24"/>
          <w:szCs w:val="24"/>
        </w:rPr>
        <w:t xml:space="preserve">observa-se que o total de gastos </w:t>
      </w:r>
      <w:r w:rsidR="000B314F" w:rsidRPr="00FD38FD">
        <w:rPr>
          <w:rFonts w:ascii="Arial" w:hAnsi="Arial" w:cs="Arial"/>
          <w:sz w:val="24"/>
          <w:szCs w:val="24"/>
        </w:rPr>
        <w:t xml:space="preserve">estimados para 2026 </w:t>
      </w:r>
      <w:r w:rsidR="004F2926" w:rsidRPr="00FD38FD">
        <w:rPr>
          <w:rFonts w:ascii="Arial" w:hAnsi="Arial" w:cs="Arial"/>
          <w:sz w:val="24"/>
          <w:szCs w:val="24"/>
        </w:rPr>
        <w:t xml:space="preserve">ascende a </w:t>
      </w:r>
      <w:r w:rsidR="00AC2283" w:rsidRPr="00FD38FD">
        <w:rPr>
          <w:rFonts w:ascii="Arial" w:hAnsi="Arial" w:cs="Arial"/>
          <w:sz w:val="24"/>
          <w:szCs w:val="24"/>
        </w:rPr>
        <w:t>27.067</w:t>
      </w:r>
      <w:r w:rsidR="000B314F" w:rsidRPr="00FD38FD">
        <w:rPr>
          <w:rFonts w:ascii="Arial" w:eastAsia="Times New Roman" w:hAnsi="Arial" w:cs="Arial"/>
          <w:b/>
          <w:bCs/>
          <w:sz w:val="24"/>
          <w:szCs w:val="24"/>
          <w:lang w:eastAsia="pt-PT"/>
        </w:rPr>
        <w:t xml:space="preserve"> </w:t>
      </w:r>
      <w:r w:rsidR="004F2926" w:rsidRPr="00FD38FD">
        <w:rPr>
          <w:rFonts w:ascii="Arial" w:hAnsi="Arial" w:cs="Arial"/>
          <w:sz w:val="24"/>
          <w:szCs w:val="24"/>
        </w:rPr>
        <w:t xml:space="preserve">euros e o total de rendimentos </w:t>
      </w:r>
      <w:r w:rsidR="000B314F" w:rsidRPr="00FD38FD">
        <w:rPr>
          <w:rFonts w:ascii="Arial" w:hAnsi="Arial" w:cs="Arial"/>
          <w:sz w:val="24"/>
          <w:szCs w:val="24"/>
        </w:rPr>
        <w:t xml:space="preserve">se estima em </w:t>
      </w:r>
      <w:r w:rsidR="00C713A3" w:rsidRPr="00FD38FD">
        <w:rPr>
          <w:rFonts w:ascii="Arial" w:hAnsi="Arial" w:cs="Arial"/>
          <w:sz w:val="24"/>
          <w:szCs w:val="24"/>
        </w:rPr>
        <w:t>25.566</w:t>
      </w:r>
      <w:r w:rsidR="00890837" w:rsidRPr="00FD38FD">
        <w:rPr>
          <w:rFonts w:ascii="Arial" w:hAnsi="Arial" w:cs="Arial"/>
          <w:sz w:val="24"/>
          <w:szCs w:val="24"/>
        </w:rPr>
        <w:t xml:space="preserve"> </w:t>
      </w:r>
      <w:r w:rsidR="004F2926" w:rsidRPr="00FD38FD">
        <w:rPr>
          <w:rFonts w:ascii="Arial" w:hAnsi="Arial" w:cs="Arial"/>
          <w:sz w:val="24"/>
          <w:szCs w:val="24"/>
        </w:rPr>
        <w:t xml:space="preserve">euros, resultando um </w:t>
      </w:r>
      <w:r w:rsidR="000B314F" w:rsidRPr="00FD38FD">
        <w:rPr>
          <w:rFonts w:ascii="Arial" w:hAnsi="Arial" w:cs="Arial"/>
          <w:sz w:val="24"/>
          <w:szCs w:val="24"/>
        </w:rPr>
        <w:t xml:space="preserve">déficit previsional de </w:t>
      </w:r>
      <w:r w:rsidR="000F162B" w:rsidRPr="00FD38FD">
        <w:rPr>
          <w:rFonts w:ascii="Arial" w:hAnsi="Arial" w:cs="Arial"/>
          <w:sz w:val="24"/>
          <w:szCs w:val="24"/>
        </w:rPr>
        <w:t xml:space="preserve">1.501 </w:t>
      </w:r>
      <w:r w:rsidR="004F2926" w:rsidRPr="00FD38FD">
        <w:rPr>
          <w:rFonts w:ascii="Arial" w:hAnsi="Arial" w:cs="Arial"/>
          <w:sz w:val="24"/>
          <w:szCs w:val="24"/>
        </w:rPr>
        <w:t>euros.</w:t>
      </w:r>
      <w:r w:rsidR="00051E07" w:rsidRPr="00FD38FD">
        <w:rPr>
          <w:rFonts w:ascii="Arial" w:hAnsi="Arial" w:cs="Arial"/>
          <w:sz w:val="24"/>
          <w:szCs w:val="24"/>
        </w:rPr>
        <w:t xml:space="preserve"> Do ponto de vista técnico, nenhuma despesa ou gasto pode ser orçamentado se do lado dos rendimentos estimados, não se </w:t>
      </w:r>
      <w:r w:rsidR="00621BCD" w:rsidRPr="00FD38FD">
        <w:rPr>
          <w:rFonts w:ascii="Arial" w:hAnsi="Arial" w:cs="Arial"/>
          <w:sz w:val="24"/>
          <w:szCs w:val="24"/>
        </w:rPr>
        <w:t>incluírem</w:t>
      </w:r>
      <w:r w:rsidR="00051E07" w:rsidRPr="00FD38FD">
        <w:rPr>
          <w:rFonts w:ascii="Arial" w:hAnsi="Arial" w:cs="Arial"/>
          <w:sz w:val="24"/>
          <w:szCs w:val="24"/>
        </w:rPr>
        <w:t xml:space="preserve"> as fontes de recursos financeiros necessários para a sua execução.</w:t>
      </w:r>
    </w:p>
    <w:p w14:paraId="1A4C00C8" w14:textId="77777777" w:rsidR="00EF6A47" w:rsidRDefault="00EF6A47" w:rsidP="00FD38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6B1F38" w14:textId="3B3924F8" w:rsidR="00410276" w:rsidRPr="00FD38FD" w:rsidRDefault="006F20F8" w:rsidP="00FD38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38FD">
        <w:rPr>
          <w:rFonts w:ascii="Arial" w:hAnsi="Arial" w:cs="Arial"/>
          <w:sz w:val="24"/>
          <w:szCs w:val="24"/>
        </w:rPr>
        <w:t xml:space="preserve">12 </w:t>
      </w:r>
      <w:r w:rsidR="006C728B" w:rsidRPr="00FD38FD">
        <w:rPr>
          <w:rFonts w:ascii="Arial" w:hAnsi="Arial" w:cs="Arial"/>
          <w:sz w:val="24"/>
          <w:szCs w:val="24"/>
        </w:rPr>
        <w:t>A estrutura orçamental evidencia uma forte concentração de recursos na rubrica de funcionamento, representando aproximadamente 97% das despesas totais. A ausência de receitas provenientes de eventos ou atividades associativas limita a capacidade de diversificação financeira da delegação. O défice previsional de 1.501€ constitui um fator de risco que deverá ser monitorizado com atenção.</w:t>
      </w:r>
    </w:p>
    <w:p w14:paraId="1491FA50" w14:textId="77777777" w:rsidR="00EF6A47" w:rsidRDefault="00EF6A47" w:rsidP="00FD38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0684DE" w14:textId="22252BC6" w:rsidR="00410276" w:rsidRPr="00FD38FD" w:rsidRDefault="00632CB3" w:rsidP="00FD38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38FD">
        <w:rPr>
          <w:rFonts w:ascii="Arial" w:hAnsi="Arial" w:cs="Arial"/>
          <w:sz w:val="24"/>
          <w:szCs w:val="24"/>
        </w:rPr>
        <w:t xml:space="preserve">13 </w:t>
      </w:r>
      <w:r w:rsidR="006177E0" w:rsidRPr="00FD38FD">
        <w:rPr>
          <w:rFonts w:ascii="Arial" w:hAnsi="Arial" w:cs="Arial"/>
          <w:sz w:val="24"/>
          <w:szCs w:val="24"/>
        </w:rPr>
        <w:t>Pese embora o plano de ação aponte candidaturas a projetos locais</w:t>
      </w:r>
      <w:r w:rsidR="00D67DC9" w:rsidRPr="00FD38FD">
        <w:rPr>
          <w:rFonts w:ascii="Arial" w:hAnsi="Arial" w:cs="Arial"/>
          <w:sz w:val="24"/>
          <w:szCs w:val="24"/>
        </w:rPr>
        <w:t xml:space="preserve"> com impa</w:t>
      </w:r>
      <w:r w:rsidR="003A7A27" w:rsidRPr="00FD38FD">
        <w:rPr>
          <w:rFonts w:ascii="Arial" w:hAnsi="Arial" w:cs="Arial"/>
          <w:sz w:val="24"/>
          <w:szCs w:val="24"/>
        </w:rPr>
        <w:t>c</w:t>
      </w:r>
      <w:r w:rsidR="00D67DC9" w:rsidRPr="00FD38FD">
        <w:rPr>
          <w:rFonts w:ascii="Arial" w:hAnsi="Arial" w:cs="Arial"/>
          <w:sz w:val="24"/>
          <w:szCs w:val="24"/>
        </w:rPr>
        <w:t xml:space="preserve">to </w:t>
      </w:r>
      <w:r w:rsidR="00530267" w:rsidRPr="00FD38FD">
        <w:rPr>
          <w:rFonts w:ascii="Arial" w:hAnsi="Arial" w:cs="Arial"/>
          <w:sz w:val="24"/>
          <w:szCs w:val="24"/>
        </w:rPr>
        <w:t xml:space="preserve">positivo </w:t>
      </w:r>
      <w:r w:rsidR="00D67DC9" w:rsidRPr="00FD38FD">
        <w:rPr>
          <w:rFonts w:ascii="Arial" w:hAnsi="Arial" w:cs="Arial"/>
          <w:sz w:val="24"/>
          <w:szCs w:val="24"/>
        </w:rPr>
        <w:t>significativo</w:t>
      </w:r>
      <w:r w:rsidR="00530267" w:rsidRPr="00FD38FD">
        <w:rPr>
          <w:rFonts w:ascii="Arial" w:hAnsi="Arial" w:cs="Arial"/>
          <w:sz w:val="24"/>
          <w:szCs w:val="24"/>
        </w:rPr>
        <w:t xml:space="preserve">, </w:t>
      </w:r>
      <w:r w:rsidR="009B15BB" w:rsidRPr="00FD38FD">
        <w:rPr>
          <w:rFonts w:ascii="Arial" w:hAnsi="Arial" w:cs="Arial"/>
          <w:sz w:val="24"/>
          <w:szCs w:val="24"/>
        </w:rPr>
        <w:t>não é menos verdade que</w:t>
      </w:r>
      <w:r w:rsidR="00EF6A47">
        <w:rPr>
          <w:rFonts w:ascii="Arial" w:hAnsi="Arial" w:cs="Arial"/>
          <w:sz w:val="24"/>
          <w:szCs w:val="24"/>
        </w:rPr>
        <w:t>,</w:t>
      </w:r>
      <w:r w:rsidR="009B15BB" w:rsidRPr="00FD38FD">
        <w:rPr>
          <w:rFonts w:ascii="Arial" w:hAnsi="Arial" w:cs="Arial"/>
          <w:sz w:val="24"/>
          <w:szCs w:val="24"/>
        </w:rPr>
        <w:t xml:space="preserve"> neste tipo de projetos</w:t>
      </w:r>
      <w:r w:rsidR="00136E39" w:rsidRPr="00FD38FD">
        <w:rPr>
          <w:rFonts w:ascii="Arial" w:hAnsi="Arial" w:cs="Arial"/>
          <w:sz w:val="24"/>
          <w:szCs w:val="24"/>
        </w:rPr>
        <w:t xml:space="preserve">, nem sempre </w:t>
      </w:r>
      <w:r w:rsidR="00B45E49" w:rsidRPr="00FD38FD">
        <w:rPr>
          <w:rFonts w:ascii="Arial" w:hAnsi="Arial" w:cs="Arial"/>
          <w:sz w:val="24"/>
          <w:szCs w:val="24"/>
        </w:rPr>
        <w:t xml:space="preserve">o seu financiamento e execução </w:t>
      </w:r>
      <w:r w:rsidR="003A132E" w:rsidRPr="00FD38FD">
        <w:rPr>
          <w:rFonts w:ascii="Arial" w:hAnsi="Arial" w:cs="Arial"/>
          <w:sz w:val="24"/>
          <w:szCs w:val="24"/>
        </w:rPr>
        <w:t xml:space="preserve">decorrem conforme as expetativas </w:t>
      </w:r>
      <w:proofErr w:type="gramStart"/>
      <w:r w:rsidR="003A132E" w:rsidRPr="00FD38FD">
        <w:rPr>
          <w:rFonts w:ascii="Arial" w:hAnsi="Arial" w:cs="Arial"/>
          <w:sz w:val="24"/>
          <w:szCs w:val="24"/>
        </w:rPr>
        <w:t xml:space="preserve">iniciais </w:t>
      </w:r>
      <w:r w:rsidR="00A01B76" w:rsidRPr="00FD38FD">
        <w:rPr>
          <w:rFonts w:ascii="Arial" w:hAnsi="Arial" w:cs="Arial"/>
          <w:sz w:val="24"/>
          <w:szCs w:val="24"/>
        </w:rPr>
        <w:t>.</w:t>
      </w:r>
      <w:proofErr w:type="gramEnd"/>
    </w:p>
    <w:p w14:paraId="341BB67F" w14:textId="070D1A35" w:rsidR="006B5DB5" w:rsidRPr="00FD38FD" w:rsidRDefault="00E04887" w:rsidP="00FD38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38FD">
        <w:rPr>
          <w:rFonts w:ascii="Arial" w:hAnsi="Arial" w:cs="Arial"/>
          <w:sz w:val="24"/>
          <w:szCs w:val="24"/>
        </w:rPr>
        <w:lastRenderedPageBreak/>
        <w:t>14</w:t>
      </w:r>
      <w:r w:rsidR="003B1B68" w:rsidRPr="00FD38FD">
        <w:rPr>
          <w:rFonts w:ascii="Arial" w:hAnsi="Arial" w:cs="Arial"/>
          <w:sz w:val="24"/>
          <w:szCs w:val="24"/>
        </w:rPr>
        <w:t xml:space="preserve"> Deste modo,</w:t>
      </w:r>
      <w:r w:rsidR="00396162" w:rsidRPr="00FD38FD">
        <w:rPr>
          <w:rFonts w:ascii="Arial" w:hAnsi="Arial" w:cs="Arial"/>
          <w:sz w:val="24"/>
          <w:szCs w:val="24"/>
        </w:rPr>
        <w:t xml:space="preserve"> o orçamento</w:t>
      </w:r>
      <w:r w:rsidR="00D63A4A" w:rsidRPr="00FD38FD">
        <w:rPr>
          <w:rFonts w:ascii="Arial" w:hAnsi="Arial" w:cs="Arial"/>
          <w:sz w:val="24"/>
          <w:szCs w:val="24"/>
        </w:rPr>
        <w:t xml:space="preserve"> </w:t>
      </w:r>
      <w:r w:rsidR="00396162" w:rsidRPr="00FD38FD">
        <w:rPr>
          <w:rFonts w:ascii="Arial" w:hAnsi="Arial" w:cs="Arial"/>
          <w:sz w:val="24"/>
          <w:szCs w:val="24"/>
        </w:rPr>
        <w:t xml:space="preserve">não se encontra em equilíbrio financeiro no que diz respeito a rendimentos e gastos estimados. Consequentemente, a execução orçamental estará comprometida, traduzindo-se em risco elevado. </w:t>
      </w:r>
      <w:r w:rsidR="00E82628" w:rsidRPr="00FD38FD">
        <w:rPr>
          <w:rFonts w:ascii="Arial" w:hAnsi="Arial" w:cs="Arial"/>
          <w:sz w:val="24"/>
          <w:szCs w:val="24"/>
        </w:rPr>
        <w:t>Ainda que o d</w:t>
      </w:r>
      <w:r w:rsidR="005370F1" w:rsidRPr="00FD38FD">
        <w:rPr>
          <w:rFonts w:ascii="Arial" w:hAnsi="Arial" w:cs="Arial"/>
          <w:sz w:val="24"/>
          <w:szCs w:val="24"/>
        </w:rPr>
        <w:t>é</w:t>
      </w:r>
      <w:r w:rsidR="00E82628" w:rsidRPr="00FD38FD">
        <w:rPr>
          <w:rFonts w:ascii="Arial" w:hAnsi="Arial" w:cs="Arial"/>
          <w:sz w:val="24"/>
          <w:szCs w:val="24"/>
        </w:rPr>
        <w:t xml:space="preserve">ficit </w:t>
      </w:r>
      <w:r w:rsidR="005370F1" w:rsidRPr="00FD38FD">
        <w:rPr>
          <w:rFonts w:ascii="Arial" w:hAnsi="Arial" w:cs="Arial"/>
          <w:sz w:val="24"/>
          <w:szCs w:val="24"/>
        </w:rPr>
        <w:t xml:space="preserve">possa ser considerado </w:t>
      </w:r>
      <w:r w:rsidR="00EE62F6" w:rsidRPr="00FD38FD">
        <w:rPr>
          <w:rFonts w:ascii="Arial" w:hAnsi="Arial" w:cs="Arial"/>
          <w:sz w:val="24"/>
          <w:szCs w:val="24"/>
        </w:rPr>
        <w:t>pouco significativo.</w:t>
      </w:r>
    </w:p>
    <w:p w14:paraId="054E63DA" w14:textId="77777777" w:rsidR="00391BB4" w:rsidRPr="00FD38FD" w:rsidRDefault="00391BB4" w:rsidP="00FD38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ADDA47" w14:textId="30A2C27A" w:rsidR="00DC583C" w:rsidRPr="00FD38FD" w:rsidRDefault="00DC583C" w:rsidP="00FD38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D38FD">
        <w:rPr>
          <w:rFonts w:ascii="Arial" w:hAnsi="Arial" w:cs="Arial"/>
          <w:b/>
          <w:sz w:val="24"/>
          <w:szCs w:val="24"/>
        </w:rPr>
        <w:t>IV</w:t>
      </w:r>
      <w:r w:rsidR="00001C7B" w:rsidRPr="00FD38FD">
        <w:rPr>
          <w:rFonts w:ascii="Arial" w:hAnsi="Arial" w:cs="Arial"/>
          <w:b/>
          <w:sz w:val="24"/>
          <w:szCs w:val="24"/>
        </w:rPr>
        <w:t xml:space="preserve"> – C</w:t>
      </w:r>
      <w:r w:rsidR="00C5560B" w:rsidRPr="00FD38FD">
        <w:rPr>
          <w:rFonts w:ascii="Arial" w:hAnsi="Arial" w:cs="Arial"/>
          <w:b/>
          <w:sz w:val="24"/>
          <w:szCs w:val="24"/>
        </w:rPr>
        <w:t>onclusão</w:t>
      </w:r>
    </w:p>
    <w:p w14:paraId="44CA1349" w14:textId="72C7469C" w:rsidR="00DC583C" w:rsidRPr="00FD38FD" w:rsidRDefault="006A2AD7" w:rsidP="00FD38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38FD">
        <w:rPr>
          <w:rFonts w:ascii="Arial" w:hAnsi="Arial" w:cs="Arial"/>
          <w:sz w:val="24"/>
          <w:szCs w:val="24"/>
        </w:rPr>
        <w:t>1</w:t>
      </w:r>
      <w:r w:rsidR="005625E4" w:rsidRPr="00FD38FD">
        <w:rPr>
          <w:rFonts w:ascii="Arial" w:hAnsi="Arial" w:cs="Arial"/>
          <w:sz w:val="24"/>
          <w:szCs w:val="24"/>
        </w:rPr>
        <w:t>5</w:t>
      </w:r>
      <w:r w:rsidR="00DC583C" w:rsidRPr="00FD38FD">
        <w:rPr>
          <w:rFonts w:ascii="Arial" w:hAnsi="Arial" w:cs="Arial"/>
          <w:sz w:val="24"/>
          <w:szCs w:val="24"/>
        </w:rPr>
        <w:t xml:space="preserve"> </w:t>
      </w:r>
      <w:r w:rsidR="003B1B68" w:rsidRPr="00FD38FD">
        <w:rPr>
          <w:rFonts w:ascii="Arial" w:hAnsi="Arial" w:cs="Arial"/>
          <w:sz w:val="24"/>
          <w:szCs w:val="24"/>
        </w:rPr>
        <w:t>–</w:t>
      </w:r>
      <w:r w:rsidR="00DC583C" w:rsidRPr="00FD38FD">
        <w:rPr>
          <w:rFonts w:ascii="Arial" w:hAnsi="Arial" w:cs="Arial"/>
          <w:sz w:val="24"/>
          <w:szCs w:val="24"/>
        </w:rPr>
        <w:t xml:space="preserve"> </w:t>
      </w:r>
      <w:r w:rsidR="003B1B68" w:rsidRPr="00FD38FD">
        <w:rPr>
          <w:rFonts w:ascii="Arial" w:hAnsi="Arial" w:cs="Arial"/>
          <w:sz w:val="24"/>
          <w:szCs w:val="24"/>
        </w:rPr>
        <w:t xml:space="preserve">Tendo em conta tudo o </w:t>
      </w:r>
      <w:r w:rsidR="00DC583C" w:rsidRPr="00FD38FD">
        <w:rPr>
          <w:rFonts w:ascii="Arial" w:hAnsi="Arial" w:cs="Arial"/>
          <w:sz w:val="24"/>
          <w:szCs w:val="24"/>
        </w:rPr>
        <w:t>que fica exposto,</w:t>
      </w:r>
      <w:r w:rsidR="00396162" w:rsidRPr="00FD38FD">
        <w:rPr>
          <w:rFonts w:ascii="Arial" w:hAnsi="Arial" w:cs="Arial"/>
          <w:sz w:val="24"/>
          <w:szCs w:val="24"/>
        </w:rPr>
        <w:t xml:space="preserve"> </w:t>
      </w:r>
      <w:r w:rsidR="003B1B68" w:rsidRPr="00FD38FD">
        <w:rPr>
          <w:rFonts w:ascii="Arial" w:hAnsi="Arial" w:cs="Arial"/>
          <w:sz w:val="24"/>
          <w:szCs w:val="24"/>
        </w:rPr>
        <w:t xml:space="preserve">O CFJ é da opinião que </w:t>
      </w:r>
      <w:r w:rsidR="00524743" w:rsidRPr="00FD38FD">
        <w:rPr>
          <w:rFonts w:ascii="Arial" w:hAnsi="Arial" w:cs="Arial"/>
          <w:sz w:val="24"/>
          <w:szCs w:val="24"/>
        </w:rPr>
        <w:t>os documentos</w:t>
      </w:r>
      <w:r w:rsidR="003B1B68" w:rsidRPr="00FD38FD">
        <w:rPr>
          <w:rFonts w:ascii="Arial" w:hAnsi="Arial" w:cs="Arial"/>
          <w:sz w:val="24"/>
          <w:szCs w:val="24"/>
        </w:rPr>
        <w:t xml:space="preserve"> se </w:t>
      </w:r>
      <w:r w:rsidR="00524743" w:rsidRPr="00FD38FD">
        <w:rPr>
          <w:rFonts w:ascii="Arial" w:hAnsi="Arial" w:cs="Arial"/>
          <w:sz w:val="24"/>
          <w:szCs w:val="24"/>
        </w:rPr>
        <w:t>encontram</w:t>
      </w:r>
      <w:r w:rsidR="003B1B68" w:rsidRPr="00FD38FD">
        <w:rPr>
          <w:rFonts w:ascii="Arial" w:hAnsi="Arial" w:cs="Arial"/>
          <w:sz w:val="24"/>
          <w:szCs w:val="24"/>
        </w:rPr>
        <w:t xml:space="preserve"> </w:t>
      </w:r>
      <w:r w:rsidR="00524743" w:rsidRPr="00FD38FD">
        <w:rPr>
          <w:rFonts w:ascii="Arial" w:hAnsi="Arial" w:cs="Arial"/>
          <w:sz w:val="24"/>
          <w:szCs w:val="24"/>
        </w:rPr>
        <w:t>em condições de ser</w:t>
      </w:r>
      <w:r w:rsidR="005625E4" w:rsidRPr="00FD38FD">
        <w:rPr>
          <w:rFonts w:ascii="Arial" w:hAnsi="Arial" w:cs="Arial"/>
          <w:sz w:val="24"/>
          <w:szCs w:val="24"/>
        </w:rPr>
        <w:t>em</w:t>
      </w:r>
      <w:r w:rsidR="00524743" w:rsidRPr="00FD38FD">
        <w:rPr>
          <w:rFonts w:ascii="Arial" w:hAnsi="Arial" w:cs="Arial"/>
          <w:sz w:val="24"/>
          <w:szCs w:val="24"/>
        </w:rPr>
        <w:t xml:space="preserve"> apreciados e votados </w:t>
      </w:r>
      <w:r w:rsidR="003B1B68" w:rsidRPr="00FD38FD">
        <w:rPr>
          <w:rFonts w:ascii="Arial" w:hAnsi="Arial" w:cs="Arial"/>
          <w:sz w:val="24"/>
          <w:szCs w:val="24"/>
        </w:rPr>
        <w:t xml:space="preserve">pelos associados na </w:t>
      </w:r>
      <w:r w:rsidR="00524743" w:rsidRPr="00FD38FD">
        <w:rPr>
          <w:rFonts w:ascii="Arial" w:hAnsi="Arial" w:cs="Arial"/>
          <w:sz w:val="24"/>
          <w:szCs w:val="24"/>
        </w:rPr>
        <w:t>Assembleia Geral da Delegação do</w:t>
      </w:r>
      <w:r w:rsidR="00234784" w:rsidRPr="00FD38FD">
        <w:rPr>
          <w:rFonts w:ascii="Arial" w:hAnsi="Arial" w:cs="Arial"/>
          <w:sz w:val="24"/>
          <w:szCs w:val="24"/>
        </w:rPr>
        <w:t xml:space="preserve"> Algarve</w:t>
      </w:r>
      <w:r w:rsidR="00524743" w:rsidRPr="00FD38FD">
        <w:rPr>
          <w:rFonts w:ascii="Arial" w:hAnsi="Arial" w:cs="Arial"/>
          <w:sz w:val="24"/>
          <w:szCs w:val="24"/>
        </w:rPr>
        <w:t xml:space="preserve">, </w:t>
      </w:r>
      <w:r w:rsidR="005625E4" w:rsidRPr="00FD38FD">
        <w:rPr>
          <w:rFonts w:ascii="Arial" w:hAnsi="Arial" w:cs="Arial"/>
          <w:sz w:val="24"/>
          <w:szCs w:val="24"/>
        </w:rPr>
        <w:t xml:space="preserve">a realizar no próximo dia </w:t>
      </w:r>
      <w:r w:rsidR="003D1454" w:rsidRPr="00FD38FD">
        <w:rPr>
          <w:rFonts w:ascii="Arial" w:hAnsi="Arial" w:cs="Arial"/>
          <w:sz w:val="24"/>
          <w:szCs w:val="24"/>
        </w:rPr>
        <w:t>11 de outubro</w:t>
      </w:r>
      <w:r w:rsidR="005625E4" w:rsidRPr="00FD38FD">
        <w:rPr>
          <w:rFonts w:ascii="Arial" w:hAnsi="Arial" w:cs="Arial"/>
          <w:sz w:val="24"/>
          <w:szCs w:val="24"/>
        </w:rPr>
        <w:t xml:space="preserve">, </w:t>
      </w:r>
      <w:r w:rsidR="00524743" w:rsidRPr="00FD38FD">
        <w:rPr>
          <w:rFonts w:ascii="Arial" w:hAnsi="Arial" w:cs="Arial"/>
          <w:sz w:val="24"/>
          <w:szCs w:val="24"/>
        </w:rPr>
        <w:t>tal como disposto na alínea c) do nº 1 do Artigo 28º dos Estatutos da Associação dos Cegos e Amblíopes de Portugal</w:t>
      </w:r>
      <w:r w:rsidR="00DC583C" w:rsidRPr="00FD38FD">
        <w:rPr>
          <w:rFonts w:ascii="Arial" w:hAnsi="Arial" w:cs="Arial"/>
          <w:sz w:val="24"/>
          <w:szCs w:val="24"/>
        </w:rPr>
        <w:t xml:space="preserve">. </w:t>
      </w:r>
    </w:p>
    <w:p w14:paraId="1752B076" w14:textId="77777777" w:rsidR="00DC583C" w:rsidRPr="00FD38FD" w:rsidRDefault="00DC583C" w:rsidP="00FD38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4869A5" w14:textId="5B10C07E" w:rsidR="00DC583C" w:rsidRPr="00FD38FD" w:rsidRDefault="00DC583C" w:rsidP="00FD38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38FD">
        <w:rPr>
          <w:rFonts w:ascii="Arial" w:hAnsi="Arial" w:cs="Arial"/>
          <w:sz w:val="24"/>
          <w:szCs w:val="24"/>
        </w:rPr>
        <w:t xml:space="preserve">Lisboa, </w:t>
      </w:r>
      <w:r w:rsidR="00AB581F" w:rsidRPr="00FD38FD">
        <w:rPr>
          <w:rFonts w:ascii="Arial" w:hAnsi="Arial" w:cs="Arial"/>
          <w:sz w:val="24"/>
          <w:szCs w:val="24"/>
        </w:rPr>
        <w:t>8</w:t>
      </w:r>
      <w:r w:rsidRPr="00FD38FD">
        <w:rPr>
          <w:rFonts w:ascii="Arial" w:hAnsi="Arial" w:cs="Arial"/>
          <w:sz w:val="24"/>
          <w:szCs w:val="24"/>
        </w:rPr>
        <w:t xml:space="preserve"> de </w:t>
      </w:r>
      <w:r w:rsidR="00AB581F" w:rsidRPr="00FD38FD">
        <w:rPr>
          <w:rFonts w:ascii="Arial" w:hAnsi="Arial" w:cs="Arial"/>
          <w:sz w:val="24"/>
          <w:szCs w:val="24"/>
        </w:rPr>
        <w:t xml:space="preserve">outubro </w:t>
      </w:r>
      <w:r w:rsidRPr="00FD38FD">
        <w:rPr>
          <w:rFonts w:ascii="Arial" w:hAnsi="Arial" w:cs="Arial"/>
          <w:sz w:val="24"/>
          <w:szCs w:val="24"/>
        </w:rPr>
        <w:t>de 202</w:t>
      </w:r>
      <w:r w:rsidR="00391BB4" w:rsidRPr="00FD38FD">
        <w:rPr>
          <w:rFonts w:ascii="Arial" w:hAnsi="Arial" w:cs="Arial"/>
          <w:sz w:val="24"/>
          <w:szCs w:val="24"/>
        </w:rPr>
        <w:t>5</w:t>
      </w:r>
    </w:p>
    <w:p w14:paraId="073F8816" w14:textId="5E550359" w:rsidR="00DC583C" w:rsidRPr="00FD38FD" w:rsidRDefault="00524743" w:rsidP="00FD38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38FD">
        <w:rPr>
          <w:rFonts w:ascii="Arial" w:hAnsi="Arial" w:cs="Arial"/>
          <w:sz w:val="24"/>
          <w:szCs w:val="24"/>
        </w:rPr>
        <w:t>A Presidente</w:t>
      </w:r>
    </w:p>
    <w:p w14:paraId="32E6944D" w14:textId="6E6F34DB" w:rsidR="00DC583C" w:rsidRPr="00FD38FD" w:rsidRDefault="005625E4" w:rsidP="00FD38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38FD">
        <w:rPr>
          <w:rFonts w:ascii="Arial" w:hAnsi="Arial" w:cs="Arial"/>
          <w:sz w:val="24"/>
          <w:szCs w:val="24"/>
        </w:rPr>
        <w:t>Graça Maria Martins de Brito Gerardo</w:t>
      </w:r>
    </w:p>
    <w:sectPr w:rsidR="00DC583C" w:rsidRPr="00FD38FD" w:rsidSect="00001C7B"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3B46E" w14:textId="77777777" w:rsidR="00F37BF1" w:rsidRDefault="00F37BF1" w:rsidP="00EC5876">
      <w:pPr>
        <w:spacing w:after="0" w:line="240" w:lineRule="auto"/>
      </w:pPr>
      <w:r>
        <w:separator/>
      </w:r>
    </w:p>
  </w:endnote>
  <w:endnote w:type="continuationSeparator" w:id="0">
    <w:p w14:paraId="72B67575" w14:textId="77777777" w:rsidR="00F37BF1" w:rsidRDefault="00F37BF1" w:rsidP="00EC5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10287767"/>
      <w:docPartObj>
        <w:docPartGallery w:val="Page Numbers (Bottom of Page)"/>
        <w:docPartUnique/>
      </w:docPartObj>
    </w:sdtPr>
    <w:sdtEndPr/>
    <w:sdtContent>
      <w:p w14:paraId="0D1DEEFF" w14:textId="01B31386" w:rsidR="00EC5876" w:rsidRDefault="00EC587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D9BB05" w14:textId="77777777" w:rsidR="00EC5876" w:rsidRDefault="00EC58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C9E08" w14:textId="77777777" w:rsidR="00F37BF1" w:rsidRDefault="00F37BF1" w:rsidP="00EC5876">
      <w:pPr>
        <w:spacing w:after="0" w:line="240" w:lineRule="auto"/>
      </w:pPr>
      <w:r>
        <w:separator/>
      </w:r>
    </w:p>
  </w:footnote>
  <w:footnote w:type="continuationSeparator" w:id="0">
    <w:p w14:paraId="564F2AB9" w14:textId="77777777" w:rsidR="00F37BF1" w:rsidRDefault="00F37BF1" w:rsidP="00EC5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D86360"/>
    <w:multiLevelType w:val="hybridMultilevel"/>
    <w:tmpl w:val="4D0ACC0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86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133"/>
    <w:rsid w:val="00001C7B"/>
    <w:rsid w:val="0002042A"/>
    <w:rsid w:val="00023120"/>
    <w:rsid w:val="00051E07"/>
    <w:rsid w:val="000A3811"/>
    <w:rsid w:val="000B314F"/>
    <w:rsid w:val="000B5EB5"/>
    <w:rsid w:val="000D69A4"/>
    <w:rsid w:val="000F162B"/>
    <w:rsid w:val="000F1B8F"/>
    <w:rsid w:val="00102CAA"/>
    <w:rsid w:val="00107795"/>
    <w:rsid w:val="00117C81"/>
    <w:rsid w:val="00136E39"/>
    <w:rsid w:val="001378BA"/>
    <w:rsid w:val="00150D6B"/>
    <w:rsid w:val="00170EEB"/>
    <w:rsid w:val="001A0CD5"/>
    <w:rsid w:val="001A15BE"/>
    <w:rsid w:val="001C4311"/>
    <w:rsid w:val="001C56B1"/>
    <w:rsid w:val="001D3CC8"/>
    <w:rsid w:val="00232F7B"/>
    <w:rsid w:val="00234784"/>
    <w:rsid w:val="0024406F"/>
    <w:rsid w:val="002471AE"/>
    <w:rsid w:val="00266964"/>
    <w:rsid w:val="0027102B"/>
    <w:rsid w:val="002B0D1E"/>
    <w:rsid w:val="002D5D3E"/>
    <w:rsid w:val="002E30F4"/>
    <w:rsid w:val="002F4C40"/>
    <w:rsid w:val="003117CD"/>
    <w:rsid w:val="0033551F"/>
    <w:rsid w:val="003431D3"/>
    <w:rsid w:val="003527E6"/>
    <w:rsid w:val="00354AA2"/>
    <w:rsid w:val="00377A7F"/>
    <w:rsid w:val="00387003"/>
    <w:rsid w:val="00391BB4"/>
    <w:rsid w:val="00396162"/>
    <w:rsid w:val="003A132E"/>
    <w:rsid w:val="003A7A27"/>
    <w:rsid w:val="003B1B68"/>
    <w:rsid w:val="003D1454"/>
    <w:rsid w:val="003E7B15"/>
    <w:rsid w:val="003F3284"/>
    <w:rsid w:val="00405B3C"/>
    <w:rsid w:val="00410276"/>
    <w:rsid w:val="004175D0"/>
    <w:rsid w:val="004250A8"/>
    <w:rsid w:val="004605AD"/>
    <w:rsid w:val="00462B20"/>
    <w:rsid w:val="00475D1A"/>
    <w:rsid w:val="004A10BF"/>
    <w:rsid w:val="004B0FF8"/>
    <w:rsid w:val="004B641F"/>
    <w:rsid w:val="004C70E3"/>
    <w:rsid w:val="004D1143"/>
    <w:rsid w:val="004D3F20"/>
    <w:rsid w:val="004D68AC"/>
    <w:rsid w:val="004F2926"/>
    <w:rsid w:val="00524743"/>
    <w:rsid w:val="00530267"/>
    <w:rsid w:val="00536335"/>
    <w:rsid w:val="005370F1"/>
    <w:rsid w:val="00551899"/>
    <w:rsid w:val="005617E1"/>
    <w:rsid w:val="005625E4"/>
    <w:rsid w:val="00577E6A"/>
    <w:rsid w:val="00584F6F"/>
    <w:rsid w:val="005A0E36"/>
    <w:rsid w:val="005A26F1"/>
    <w:rsid w:val="00611DAA"/>
    <w:rsid w:val="006177E0"/>
    <w:rsid w:val="00621BCD"/>
    <w:rsid w:val="0062561A"/>
    <w:rsid w:val="00630398"/>
    <w:rsid w:val="00632152"/>
    <w:rsid w:val="00632CB3"/>
    <w:rsid w:val="00661E74"/>
    <w:rsid w:val="0067418A"/>
    <w:rsid w:val="00693EBE"/>
    <w:rsid w:val="006A16D2"/>
    <w:rsid w:val="006A2AD7"/>
    <w:rsid w:val="006A4549"/>
    <w:rsid w:val="006A478F"/>
    <w:rsid w:val="006B5DB5"/>
    <w:rsid w:val="006C728B"/>
    <w:rsid w:val="006F20F8"/>
    <w:rsid w:val="006F2B1E"/>
    <w:rsid w:val="006F457D"/>
    <w:rsid w:val="006F7B58"/>
    <w:rsid w:val="00701F29"/>
    <w:rsid w:val="00710B94"/>
    <w:rsid w:val="00716AAC"/>
    <w:rsid w:val="00720840"/>
    <w:rsid w:val="0075245D"/>
    <w:rsid w:val="00762B6C"/>
    <w:rsid w:val="0077780E"/>
    <w:rsid w:val="00793258"/>
    <w:rsid w:val="007E250D"/>
    <w:rsid w:val="00802586"/>
    <w:rsid w:val="00804E94"/>
    <w:rsid w:val="0080539E"/>
    <w:rsid w:val="00817696"/>
    <w:rsid w:val="0082195A"/>
    <w:rsid w:val="00833478"/>
    <w:rsid w:val="00856FEB"/>
    <w:rsid w:val="00857954"/>
    <w:rsid w:val="00860133"/>
    <w:rsid w:val="00861B3E"/>
    <w:rsid w:val="00866C83"/>
    <w:rsid w:val="008776F4"/>
    <w:rsid w:val="00890837"/>
    <w:rsid w:val="008A25DD"/>
    <w:rsid w:val="008A53C7"/>
    <w:rsid w:val="008B430B"/>
    <w:rsid w:val="008E6FFE"/>
    <w:rsid w:val="00900BD1"/>
    <w:rsid w:val="0091230E"/>
    <w:rsid w:val="00941E98"/>
    <w:rsid w:val="009474D8"/>
    <w:rsid w:val="00954A8F"/>
    <w:rsid w:val="00991431"/>
    <w:rsid w:val="009B15BB"/>
    <w:rsid w:val="009D524D"/>
    <w:rsid w:val="009F05BB"/>
    <w:rsid w:val="009F5AAA"/>
    <w:rsid w:val="00A01B76"/>
    <w:rsid w:val="00A44E55"/>
    <w:rsid w:val="00A831D5"/>
    <w:rsid w:val="00AA64BB"/>
    <w:rsid w:val="00AB581F"/>
    <w:rsid w:val="00AC2283"/>
    <w:rsid w:val="00AC4DFF"/>
    <w:rsid w:val="00B45E49"/>
    <w:rsid w:val="00B647F3"/>
    <w:rsid w:val="00B72746"/>
    <w:rsid w:val="00B73EC5"/>
    <w:rsid w:val="00B74E1F"/>
    <w:rsid w:val="00B87CEF"/>
    <w:rsid w:val="00B95C42"/>
    <w:rsid w:val="00B960CE"/>
    <w:rsid w:val="00BD6691"/>
    <w:rsid w:val="00BE4D7D"/>
    <w:rsid w:val="00C12618"/>
    <w:rsid w:val="00C14424"/>
    <w:rsid w:val="00C14433"/>
    <w:rsid w:val="00C365B5"/>
    <w:rsid w:val="00C370AE"/>
    <w:rsid w:val="00C5487F"/>
    <w:rsid w:val="00C5560B"/>
    <w:rsid w:val="00C55721"/>
    <w:rsid w:val="00C70454"/>
    <w:rsid w:val="00C713A3"/>
    <w:rsid w:val="00C72CE7"/>
    <w:rsid w:val="00C85DDC"/>
    <w:rsid w:val="00C86E09"/>
    <w:rsid w:val="00C96BF4"/>
    <w:rsid w:val="00CA482C"/>
    <w:rsid w:val="00CC5B48"/>
    <w:rsid w:val="00CE7CCF"/>
    <w:rsid w:val="00CF1C00"/>
    <w:rsid w:val="00D37F09"/>
    <w:rsid w:val="00D47923"/>
    <w:rsid w:val="00D63A4A"/>
    <w:rsid w:val="00D6553B"/>
    <w:rsid w:val="00D67DC9"/>
    <w:rsid w:val="00D81C0B"/>
    <w:rsid w:val="00D96FA9"/>
    <w:rsid w:val="00DC583C"/>
    <w:rsid w:val="00DD0819"/>
    <w:rsid w:val="00E04887"/>
    <w:rsid w:val="00E33B1C"/>
    <w:rsid w:val="00E417B3"/>
    <w:rsid w:val="00E45487"/>
    <w:rsid w:val="00E53D76"/>
    <w:rsid w:val="00E73534"/>
    <w:rsid w:val="00E82628"/>
    <w:rsid w:val="00EC495E"/>
    <w:rsid w:val="00EC5876"/>
    <w:rsid w:val="00EE62F6"/>
    <w:rsid w:val="00EF6A47"/>
    <w:rsid w:val="00F05413"/>
    <w:rsid w:val="00F36E1B"/>
    <w:rsid w:val="00F37BF1"/>
    <w:rsid w:val="00F519A9"/>
    <w:rsid w:val="00F65717"/>
    <w:rsid w:val="00F66A02"/>
    <w:rsid w:val="00FB31A6"/>
    <w:rsid w:val="00FD38FD"/>
    <w:rsid w:val="00FD6E15"/>
    <w:rsid w:val="00FE42FF"/>
    <w:rsid w:val="00F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C54C"/>
  <w15:chartTrackingRefBased/>
  <w15:docId w15:val="{E3CB3E5D-17D1-4A4A-A11E-F98460C2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133"/>
    <w:rPr>
      <w:kern w:val="0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link w:val="TextosimplesCarter"/>
    <w:uiPriority w:val="99"/>
    <w:unhideWhenUsed/>
    <w:rsid w:val="009F05BB"/>
    <w:pPr>
      <w:spacing w:after="0" w:line="240" w:lineRule="auto"/>
    </w:pPr>
    <w:rPr>
      <w:rFonts w:ascii="Consolas" w:hAnsi="Consolas" w:cs="Consolas"/>
      <w:sz w:val="21"/>
      <w:szCs w:val="21"/>
      <w:lang w:bidi="he-IL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9F05BB"/>
    <w:rPr>
      <w:rFonts w:ascii="Consolas" w:hAnsi="Consolas" w:cs="Consolas"/>
      <w:kern w:val="0"/>
      <w:sz w:val="21"/>
      <w:szCs w:val="21"/>
      <w:lang w:bidi="he-IL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EC58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C5876"/>
    <w:rPr>
      <w:kern w:val="0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EC58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C5876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62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0af069-0f91-4c3c-8204-b77b0c1f0a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1E3EB364D8624BA7F12856EF4AFB80" ma:contentTypeVersion="18" ma:contentTypeDescription="Criar um novo documento." ma:contentTypeScope="" ma:versionID="94685a0639217804d5041dcc46259e1a">
  <xsd:schema xmlns:xsd="http://www.w3.org/2001/XMLSchema" xmlns:xs="http://www.w3.org/2001/XMLSchema" xmlns:p="http://schemas.microsoft.com/office/2006/metadata/properties" xmlns:ns3="950af069-0f91-4c3c-8204-b77b0c1f0ab1" xmlns:ns4="644a928a-1552-481e-a3f0-5906c3c37a00" targetNamespace="http://schemas.microsoft.com/office/2006/metadata/properties" ma:root="true" ma:fieldsID="5ebbff0d811245574792101da792e691" ns3:_="" ns4:_="">
    <xsd:import namespace="950af069-0f91-4c3c-8204-b77b0c1f0ab1"/>
    <xsd:import namespace="644a928a-1552-481e-a3f0-5906c3c37a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af069-0f91-4c3c-8204-b77b0c1f0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928a-1552-481e-a3f0-5906c3c37a00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835B5-6BA0-4237-BC9A-011F9E2028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D8933-5EEF-48BE-B533-CA597482EB4D}">
  <ds:schemaRefs>
    <ds:schemaRef ds:uri="http://schemas.microsoft.com/office/2006/metadata/properties"/>
    <ds:schemaRef ds:uri="http://schemas.microsoft.com/office/infopath/2007/PartnerControls"/>
    <ds:schemaRef ds:uri="950af069-0f91-4c3c-8204-b77b0c1f0ab1"/>
  </ds:schemaRefs>
</ds:datastoreItem>
</file>

<file path=customXml/itemProps3.xml><?xml version="1.0" encoding="utf-8"?>
<ds:datastoreItem xmlns:ds="http://schemas.openxmlformats.org/officeDocument/2006/customXml" ds:itemID="{2D7BAFCC-4E9B-49F7-AD7A-DFA51F76B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af069-0f91-4c3c-8204-b77b0c1f0ab1"/>
    <ds:schemaRef ds:uri="644a928a-1552-481e-a3f0-5906c3c37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Duarte Sousa</dc:creator>
  <cp:keywords/>
  <dc:description/>
  <cp:lastModifiedBy>Graça Gerardo</cp:lastModifiedBy>
  <cp:revision>128</cp:revision>
  <dcterms:created xsi:type="dcterms:W3CDTF">2025-02-20T10:53:00Z</dcterms:created>
  <dcterms:modified xsi:type="dcterms:W3CDTF">2025-10-09T20:07:00Z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0x010100361E3EB364D8624BA7F12856EF4AFB80</vt:lpwstr>
  </property>
</Properties>
</file>