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BA5D18">
      <w:pPr>
        <w:spacing w:after="0" w:line="240" w:lineRule="auto"/>
        <w:jc w:val="center"/>
      </w:pPr>
      <w:r>
        <w:rPr>
          <w:rFonts w:ascii="Arial" w:hAnsi="Arial" w:cs="Arial"/>
          <w:b/>
          <w:color w:val="2E74B5"/>
          <w:sz w:val="72"/>
          <w:szCs w:val="24"/>
        </w:rPr>
        <w:t xml:space="preserve">Plano de Ação </w:t>
      </w:r>
      <w:r w:rsidR="009330E5">
        <w:rPr>
          <w:rFonts w:ascii="Arial" w:hAnsi="Arial" w:cs="Arial"/>
          <w:b/>
          <w:color w:val="A6A6A6" w:themeColor="background1" w:themeShade="A6"/>
          <w:sz w:val="72"/>
          <w:szCs w:val="24"/>
        </w:rPr>
        <w:t>2020</w:t>
      </w:r>
    </w:p>
    <w:p w:rsidR="009359FD" w:rsidRDefault="009359FD">
      <w:pPr>
        <w:spacing w:after="0" w:line="240" w:lineRule="auto"/>
        <w:jc w:val="center"/>
        <w:rPr>
          <w:rFonts w:ascii="Arial" w:hAnsi="Arial" w:cs="Arial"/>
          <w:b/>
          <w:color w:val="A6A6A6" w:themeColor="background1" w:themeShade="A6"/>
          <w:sz w:val="28"/>
          <w:szCs w:val="24"/>
        </w:rPr>
      </w:pPr>
    </w:p>
    <w:p w:rsidR="009359FD" w:rsidRDefault="00BA5D18">
      <w:pPr>
        <w:spacing w:after="0" w:line="240" w:lineRule="auto"/>
        <w:jc w:val="center"/>
        <w:rPr>
          <w:rFonts w:ascii="Arial" w:hAnsi="Arial" w:cs="Arial"/>
          <w:b/>
          <w:color w:val="808080" w:themeColor="background1" w:themeShade="80"/>
          <w:sz w:val="44"/>
          <w:szCs w:val="24"/>
        </w:rPr>
      </w:pPr>
      <w:r>
        <w:rPr>
          <w:rFonts w:ascii="Arial" w:hAnsi="Arial" w:cs="Arial"/>
          <w:b/>
          <w:color w:val="808080" w:themeColor="background1" w:themeShade="80"/>
          <w:sz w:val="44"/>
          <w:szCs w:val="24"/>
        </w:rPr>
        <w:t>Direção Nacional da ACAPO</w:t>
      </w:r>
    </w:p>
    <w:p w:rsidR="009359FD" w:rsidRDefault="009359FD">
      <w:pPr>
        <w:spacing w:after="0" w:line="240" w:lineRule="auto"/>
        <w:jc w:val="center"/>
        <w:rPr>
          <w:rFonts w:ascii="Arial" w:hAnsi="Arial" w:cs="Arial"/>
          <w:b/>
          <w:color w:val="808080" w:themeColor="background1" w:themeShade="80"/>
          <w:sz w:val="72"/>
          <w:szCs w:val="24"/>
        </w:rPr>
      </w:pPr>
    </w:p>
    <w:p w:rsidR="009359FD" w:rsidRDefault="009359FD">
      <w:pPr>
        <w:spacing w:after="0" w:line="240" w:lineRule="auto"/>
        <w:jc w:val="center"/>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764884">
      <w:pPr>
        <w:spacing w:after="0" w:line="240" w:lineRule="auto"/>
        <w:jc w:val="both"/>
        <w:rPr>
          <w:rFonts w:ascii="Arial" w:hAnsi="Arial" w:cs="Arial"/>
          <w:b/>
          <w:color w:val="2E74B5"/>
          <w:sz w:val="24"/>
          <w:szCs w:val="24"/>
        </w:rPr>
      </w:pPr>
      <w:r>
        <w:rPr>
          <w:rFonts w:ascii="Arial" w:hAnsi="Arial" w:cs="Arial"/>
          <w:b/>
          <w:noProof/>
          <w:color w:val="2E74B5"/>
          <w:sz w:val="24"/>
          <w:szCs w:val="24"/>
          <w:lang w:eastAsia="pt-PT"/>
        </w:rPr>
        <mc:AlternateContent>
          <mc:Choice Requires="wpg">
            <w:drawing>
              <wp:anchor distT="0" distB="0" distL="114300" distR="114300" simplePos="0" relativeHeight="18" behindDoc="0" locked="0" layoutInCell="1" allowOverlap="1">
                <wp:simplePos x="0" y="0"/>
                <wp:positionH relativeFrom="column">
                  <wp:posOffset>-2665730</wp:posOffset>
                </wp:positionH>
                <wp:positionV relativeFrom="paragraph">
                  <wp:posOffset>367665</wp:posOffset>
                </wp:positionV>
                <wp:extent cx="4954905" cy="2186940"/>
                <wp:effectExtent l="1270" t="8890" r="6350" b="13970"/>
                <wp:wrapNone/>
                <wp:docPr id="6" name="Grupo 1" descr="Título: Gráfico - Descrição: Imagem decorativa: três triângulos sobrepostos em tons de azul."/>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4905" cy="2186940"/>
                          <a:chOff x="0" y="0"/>
                          <a:chExt cx="93497" cy="41268"/>
                        </a:xfrm>
                      </wpg:grpSpPr>
                      <wps:wsp>
                        <wps:cNvPr id="7" name="Retângulo 2"/>
                        <wps:cNvSpPr>
                          <a:spLocks noChangeArrowheads="1"/>
                        </wps:cNvSpPr>
                        <wps:spPr bwMode="auto">
                          <a:xfrm rot="10800000">
                            <a:off x="0" y="0"/>
                            <a:ext cx="93492" cy="41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8" name="Forma livre 3"/>
                        <wps:cNvSpPr>
                          <a:spLocks/>
                        </wps:cNvSpPr>
                        <wps:spPr bwMode="auto">
                          <a:xfrm rot="10800000">
                            <a:off x="13068" y="367"/>
                            <a:ext cx="80424" cy="40892"/>
                          </a:xfrm>
                          <a:custGeom>
                            <a:avLst/>
                            <a:gdLst>
                              <a:gd name="T0" fmla="*/ 0 w 1462822"/>
                              <a:gd name="T1" fmla="*/ 0 h 1014481"/>
                              <a:gd name="T2" fmla="*/ 4422 w 1462822"/>
                              <a:gd name="T3" fmla="*/ 0 h 1014481"/>
                              <a:gd name="T4" fmla="*/ 4422 w 1462822"/>
                              <a:gd name="T5" fmla="*/ 1648 h 1014481"/>
                              <a:gd name="T6" fmla="*/ 1929 w 1462822"/>
                              <a:gd name="T7" fmla="*/ 663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1462822" y="1014481"/>
                                </a:lnTo>
                                <a:lnTo>
                                  <a:pt x="638269" y="407899"/>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9" name="Retângulo 4"/>
                        <wps:cNvSpPr>
                          <a:spLocks noChangeArrowheads="1"/>
                        </wps:cNvSpPr>
                        <wps:spPr bwMode="auto">
                          <a:xfrm rot="10800000">
                            <a:off x="12567" y="0"/>
                            <a:ext cx="80925" cy="41263"/>
                          </a:xfrm>
                          <a:prstGeom prst="rect">
                            <a:avLst/>
                          </a:prstGeom>
                          <a:blipFill dpi="0" rotWithShape="1">
                            <a:blip r:embed="rId8"/>
                            <a:srcRect/>
                            <a:stretch>
                              <a:fillRect/>
                            </a:stretch>
                          </a:blipFill>
                          <a:ln w="12700">
                            <a:solidFill>
                              <a:schemeClr val="bg1">
                                <a:lumMod val="100000"/>
                                <a:lumOff val="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51A90A" id="Grupo 1" o:spid="_x0000_s1026" alt="Título: Gráfico - Descrição: Imagem decorativa: três triângulos sobrepostos em tons de azul." style="position:absolute;margin-left:-209.9pt;margin-top:28.95pt;width:390.15pt;height:172.2pt;z-index:18" coordsize="93497,41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">
                <v:rect id="Retângulo 2" o:spid="_x0000_s1027" style="position:absolute;width:93492;height:4126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" filled="f" stroked="f" strokeweight="1pt"/>
                <v:shape id="Forma livre 3" o:spid="_x0000_s1028" style="position:absolute;left:13068;top:367;width:80424;height:40892;rotation:180;visibility:visible;mso-wrap-style:square;v-text-anchor:top"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" path="m,l1462822,r,1014481l638269,407899,,xe" fillcolor="#5b9bd5 [3204]" stroked="f" strokeweight="1pt">
                  <v:stroke joinstyle="miter"/>
                  <v:path arrowok="t" o:connecttype="custom" o:connectlocs="0,0;243,0;243,66;106,27;0,0" o:connectangles="0,0,0,0,0"/>
                </v:shape>
                <v:rect id="Retângulo 4" o:spid="_x0000_s1029" style="position:absolute;left:12567;width:80925;height:4126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" strokecolor="white [3212]" strokeweight="1pt">
                  <v:fill r:id="rId9" o:title="" recolor="t" rotate="t" type="frame"/>
                </v:rect>
              </v:group>
            </w:pict>
          </mc:Fallback>
        </mc:AlternateContent>
      </w:r>
    </w:p>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BA5D18">
      <w:pPr>
        <w:spacing w:after="0" w:line="240" w:lineRule="auto"/>
        <w:jc w:val="both"/>
        <w:rPr>
          <w:rFonts w:ascii="Arial" w:hAnsi="Arial" w:cs="Arial"/>
          <w:b/>
          <w:color w:val="2E74B5"/>
          <w:sz w:val="24"/>
          <w:szCs w:val="24"/>
        </w:rPr>
      </w:pPr>
      <w:r>
        <w:rPr>
          <w:rFonts w:ascii="Arial" w:hAnsi="Arial" w:cs="Arial"/>
          <w:b/>
          <w:noProof/>
          <w:color w:val="2E74B5"/>
          <w:sz w:val="24"/>
          <w:szCs w:val="24"/>
          <w:lang w:eastAsia="pt-PT"/>
        </w:rPr>
        <w:drawing>
          <wp:anchor distT="0" distB="0" distL="114300" distR="120650" simplePos="0" relativeHeight="19" behindDoc="0" locked="0" layoutInCell="1" allowOverlap="1">
            <wp:simplePos x="0" y="0"/>
            <wp:positionH relativeFrom="margin">
              <wp:posOffset>4215765</wp:posOffset>
            </wp:positionH>
            <wp:positionV relativeFrom="paragraph">
              <wp:posOffset>-110490</wp:posOffset>
            </wp:positionV>
            <wp:extent cx="2031365" cy="938530"/>
            <wp:effectExtent l="0" t="0" r="6985" b="0"/>
            <wp:wrapTight wrapText="bothSides">
              <wp:wrapPolygon edited="0">
                <wp:start x="0" y="0"/>
                <wp:lineTo x="0" y="21045"/>
                <wp:lineTo x="21472" y="21045"/>
                <wp:lineTo x="21472" y="0"/>
                <wp:lineTo x="0" y="0"/>
              </wp:wrapPolygon>
            </wp:wrapTight>
            <wp:docPr id="5" name="Imagem 13" descr="Logótipo da ACA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3"/>
                    <pic:cNvPicPr>
                      <a:picLocks noChangeAspect="1" noChangeArrowheads="1"/>
                    </pic:cNvPicPr>
                  </pic:nvPicPr>
                  <pic:blipFill>
                    <a:blip r:embed="rId10" cstate="print"/>
                    <a:stretch>
                      <a:fillRect/>
                    </a:stretch>
                  </pic:blipFill>
                  <pic:spPr bwMode="auto">
                    <a:xfrm>
                      <a:off x="0" y="0"/>
                      <a:ext cx="2031365" cy="938530"/>
                    </a:xfrm>
                    <a:prstGeom prst="rect">
                      <a:avLst/>
                    </a:prstGeom>
                  </pic:spPr>
                </pic:pic>
              </a:graphicData>
            </a:graphic>
          </wp:anchor>
        </w:drawing>
      </w:r>
    </w:p>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3B4DA6" w:rsidRDefault="003B4DA6">
      <w:pPr>
        <w:spacing w:after="0" w:line="240" w:lineRule="auto"/>
        <w:jc w:val="both"/>
        <w:rPr>
          <w:rFonts w:ascii="Arial" w:hAnsi="Arial" w:cs="Arial"/>
          <w:b/>
          <w:color w:val="2E74B5"/>
          <w:sz w:val="24"/>
          <w:szCs w:val="24"/>
        </w:rPr>
      </w:pPr>
    </w:p>
    <w:p w:rsidR="003B4DA6" w:rsidRDefault="003B4DA6">
      <w:pPr>
        <w:spacing w:after="0" w:line="240" w:lineRule="auto"/>
        <w:jc w:val="both"/>
        <w:rPr>
          <w:rFonts w:ascii="Arial" w:hAnsi="Arial" w:cs="Arial"/>
          <w:b/>
          <w:color w:val="2E74B5"/>
          <w:sz w:val="24"/>
          <w:szCs w:val="24"/>
        </w:rPr>
      </w:pPr>
    </w:p>
    <w:p w:rsidR="003B4DA6" w:rsidRDefault="003B4DA6">
      <w:pPr>
        <w:spacing w:after="0" w:line="240" w:lineRule="auto"/>
        <w:jc w:val="both"/>
        <w:rPr>
          <w:rFonts w:ascii="Arial" w:hAnsi="Arial" w:cs="Arial"/>
          <w:b/>
          <w:color w:val="2E74B5"/>
          <w:sz w:val="24"/>
          <w:szCs w:val="24"/>
        </w:rPr>
      </w:pPr>
    </w:p>
    <w:p w:rsidR="003B4DA6" w:rsidRDefault="003B4DA6">
      <w:pPr>
        <w:spacing w:after="0" w:line="240" w:lineRule="auto"/>
        <w:jc w:val="both"/>
        <w:rPr>
          <w:rFonts w:ascii="Arial" w:hAnsi="Arial" w:cs="Arial"/>
          <w:b/>
          <w:color w:val="2E74B5"/>
          <w:sz w:val="24"/>
          <w:szCs w:val="24"/>
        </w:rPr>
      </w:pPr>
    </w:p>
    <w:p w:rsidR="003B4DA6" w:rsidRDefault="003B4DA6">
      <w:pPr>
        <w:spacing w:after="0" w:line="240" w:lineRule="auto"/>
        <w:jc w:val="both"/>
        <w:rPr>
          <w:rFonts w:ascii="Arial" w:hAnsi="Arial" w:cs="Arial"/>
          <w:b/>
          <w:color w:val="2E74B5"/>
          <w:sz w:val="24"/>
          <w:szCs w:val="24"/>
        </w:rPr>
      </w:pPr>
    </w:p>
    <w:p w:rsidR="003B4DA6" w:rsidRDefault="003B4DA6">
      <w:pPr>
        <w:spacing w:after="0" w:line="240" w:lineRule="auto"/>
        <w:jc w:val="both"/>
        <w:rPr>
          <w:rFonts w:ascii="Arial" w:hAnsi="Arial" w:cs="Arial"/>
          <w:b/>
          <w:color w:val="2E74B5"/>
          <w:sz w:val="24"/>
          <w:szCs w:val="24"/>
        </w:rPr>
      </w:pPr>
    </w:p>
    <w:p w:rsidR="003B4DA6" w:rsidRDefault="003B4DA6">
      <w:pPr>
        <w:spacing w:after="0" w:line="240" w:lineRule="auto"/>
        <w:jc w:val="both"/>
        <w:rPr>
          <w:rFonts w:ascii="Arial" w:hAnsi="Arial" w:cs="Arial"/>
          <w:b/>
          <w:color w:val="2E74B5"/>
          <w:sz w:val="24"/>
          <w:szCs w:val="24"/>
        </w:rPr>
      </w:pPr>
    </w:p>
    <w:p w:rsidR="009359FD" w:rsidRDefault="00BA5D18">
      <w:pPr>
        <w:spacing w:after="0" w:line="240" w:lineRule="auto"/>
        <w:jc w:val="both"/>
        <w:rPr>
          <w:rFonts w:ascii="Arial" w:hAnsi="Arial" w:cs="Arial"/>
          <w:b/>
          <w:color w:val="2E74B5"/>
          <w:sz w:val="24"/>
          <w:szCs w:val="24"/>
        </w:rPr>
      </w:pPr>
      <w:r>
        <w:rPr>
          <w:rFonts w:ascii="Arial" w:hAnsi="Arial" w:cs="Arial"/>
          <w:b/>
          <w:color w:val="2E74B5"/>
          <w:sz w:val="24"/>
          <w:szCs w:val="24"/>
        </w:rPr>
        <w:t>Listagem de siglas</w:t>
      </w:r>
    </w:p>
    <w:p w:rsidR="00592BCE" w:rsidRDefault="00592BCE" w:rsidP="00DA5BED">
      <w:pPr>
        <w:spacing w:after="0" w:line="240" w:lineRule="auto"/>
        <w:rPr>
          <w:rFonts w:ascii="Arial" w:hAnsi="Arial" w:cs="Arial"/>
          <w:b/>
          <w:color w:val="2E74B5" w:themeColor="accent1" w:themeShade="BF"/>
          <w:sz w:val="24"/>
        </w:rPr>
      </w:pPr>
    </w:p>
    <w:p w:rsidR="001E5860" w:rsidRPr="000323DA" w:rsidRDefault="001E5860" w:rsidP="00DA5BED">
      <w:pPr>
        <w:spacing w:after="0" w:line="240" w:lineRule="auto"/>
        <w:rPr>
          <w:rFonts w:ascii="Arial" w:hAnsi="Arial" w:cs="Arial"/>
          <w:color w:val="2E74B5" w:themeColor="accent1" w:themeShade="BF"/>
          <w:sz w:val="24"/>
        </w:rPr>
      </w:pPr>
      <w:r w:rsidRPr="000323DA">
        <w:rPr>
          <w:rFonts w:ascii="Arial" w:hAnsi="Arial" w:cs="Arial"/>
          <w:b/>
          <w:color w:val="2E74B5" w:themeColor="accent1" w:themeShade="BF"/>
          <w:sz w:val="24"/>
        </w:rPr>
        <w:t>APCER –</w:t>
      </w:r>
      <w:r w:rsidRPr="000323DA">
        <w:rPr>
          <w:rFonts w:ascii="Arial" w:hAnsi="Arial" w:cs="Arial"/>
          <w:color w:val="2E74B5" w:themeColor="accent1" w:themeShade="BF"/>
          <w:sz w:val="24"/>
        </w:rPr>
        <w:t xml:space="preserve"> </w:t>
      </w:r>
      <w:r w:rsidR="000323DA" w:rsidRPr="000323DA">
        <w:rPr>
          <w:rFonts w:ascii="Arial" w:hAnsi="Arial" w:cs="Arial"/>
          <w:color w:val="2E74B5" w:themeColor="accent1" w:themeShade="BF"/>
          <w:sz w:val="24"/>
        </w:rPr>
        <w:t>Associação Portuguesa de Certificação</w:t>
      </w:r>
    </w:p>
    <w:p w:rsidR="00DA5BED" w:rsidRPr="009330E5" w:rsidRDefault="00DA5BED" w:rsidP="00DA5BED">
      <w:pPr>
        <w:spacing w:after="0" w:line="240" w:lineRule="auto"/>
        <w:rPr>
          <w:rFonts w:ascii="Arial" w:hAnsi="Arial" w:cs="Arial"/>
          <w:b/>
          <w:color w:val="2E74B5" w:themeColor="accent1" w:themeShade="BF"/>
          <w:sz w:val="24"/>
        </w:rPr>
      </w:pPr>
      <w:r w:rsidRPr="009330E5">
        <w:rPr>
          <w:rFonts w:ascii="Arial" w:hAnsi="Arial" w:cs="Arial"/>
          <w:b/>
          <w:color w:val="2E74B5" w:themeColor="accent1" w:themeShade="BF"/>
          <w:sz w:val="24"/>
        </w:rPr>
        <w:t xml:space="preserve">CAARPD – </w:t>
      </w:r>
      <w:r w:rsidRPr="009330E5">
        <w:rPr>
          <w:rFonts w:ascii="Arial" w:hAnsi="Arial" w:cs="Arial"/>
          <w:color w:val="2E74B5" w:themeColor="accent1" w:themeShade="BF"/>
          <w:sz w:val="24"/>
        </w:rPr>
        <w:t>Centro de Atendimento, Acompanhamento e Reabilitação Social para Pessoas com Deficiência e Incapacidade</w:t>
      </w:r>
    </w:p>
    <w:p w:rsidR="00DA5BED" w:rsidRPr="009330E5" w:rsidRDefault="00DA5BED" w:rsidP="00DA5BED">
      <w:pPr>
        <w:spacing w:after="0" w:line="240" w:lineRule="auto"/>
        <w:rPr>
          <w:rFonts w:ascii="Arial" w:hAnsi="Arial" w:cs="Arial"/>
          <w:b/>
          <w:color w:val="2E74B5" w:themeColor="accent1" w:themeShade="BF"/>
          <w:sz w:val="24"/>
        </w:rPr>
      </w:pPr>
      <w:r w:rsidRPr="009330E5">
        <w:rPr>
          <w:rFonts w:ascii="Arial" w:hAnsi="Arial" w:cs="Arial"/>
          <w:b/>
          <w:color w:val="2E74B5" w:themeColor="accent1" w:themeShade="BF"/>
          <w:sz w:val="24"/>
        </w:rPr>
        <w:t xml:space="preserve">CAVI – </w:t>
      </w:r>
      <w:r w:rsidRPr="009330E5">
        <w:rPr>
          <w:rFonts w:ascii="Arial" w:hAnsi="Arial" w:cs="Arial"/>
          <w:color w:val="2E74B5" w:themeColor="accent1" w:themeShade="BF"/>
          <w:sz w:val="24"/>
        </w:rPr>
        <w:t>Centro de Apoio à Vida Independente</w:t>
      </w:r>
    </w:p>
    <w:p w:rsidR="00DA5BED" w:rsidRPr="009330E5" w:rsidRDefault="00DA5BED" w:rsidP="00DA5BED">
      <w:pPr>
        <w:spacing w:after="0" w:line="240" w:lineRule="auto"/>
        <w:rPr>
          <w:rFonts w:ascii="Arial" w:hAnsi="Arial" w:cs="Arial"/>
          <w:b/>
          <w:color w:val="2E74B5" w:themeColor="accent1" w:themeShade="BF"/>
          <w:sz w:val="24"/>
        </w:rPr>
      </w:pPr>
      <w:r w:rsidRPr="009330E5">
        <w:rPr>
          <w:rFonts w:ascii="Arial" w:hAnsi="Arial" w:cs="Arial"/>
          <w:b/>
          <w:color w:val="2E74B5" w:themeColor="accent1" w:themeShade="BF"/>
          <w:sz w:val="24"/>
        </w:rPr>
        <w:t xml:space="preserve">CIB – </w:t>
      </w:r>
      <w:r w:rsidRPr="009330E5">
        <w:rPr>
          <w:rFonts w:ascii="Arial" w:hAnsi="Arial" w:cs="Arial"/>
          <w:color w:val="2E74B5" w:themeColor="accent1" w:themeShade="BF"/>
          <w:sz w:val="24"/>
        </w:rPr>
        <w:t>Conselho Ibero-americano do Braille</w:t>
      </w:r>
    </w:p>
    <w:p w:rsidR="00DA5BED" w:rsidRPr="009330E5" w:rsidRDefault="00DA5BED" w:rsidP="00DA5BED">
      <w:pPr>
        <w:spacing w:after="0" w:line="240" w:lineRule="auto"/>
        <w:rPr>
          <w:rFonts w:ascii="Arial" w:hAnsi="Arial" w:cs="Arial"/>
          <w:color w:val="2E74B5" w:themeColor="accent1" w:themeShade="BF"/>
          <w:sz w:val="24"/>
        </w:rPr>
      </w:pPr>
      <w:r w:rsidRPr="009330E5">
        <w:rPr>
          <w:rFonts w:ascii="Arial" w:hAnsi="Arial" w:cs="Arial"/>
          <w:b/>
          <w:color w:val="2E74B5" w:themeColor="accent1" w:themeShade="BF"/>
          <w:sz w:val="24"/>
        </w:rPr>
        <w:t>CPD –</w:t>
      </w:r>
      <w:r w:rsidRPr="009330E5">
        <w:rPr>
          <w:rFonts w:ascii="Arial" w:hAnsi="Arial" w:cs="Arial"/>
          <w:color w:val="2E74B5" w:themeColor="accent1" w:themeShade="BF"/>
          <w:sz w:val="24"/>
        </w:rPr>
        <w:t xml:space="preserve"> Centro de Produção Documental</w:t>
      </w:r>
    </w:p>
    <w:p w:rsidR="00DA5BED" w:rsidRPr="009330E5" w:rsidRDefault="00DA5BED" w:rsidP="00DA5BED">
      <w:pPr>
        <w:spacing w:after="0" w:line="240" w:lineRule="auto"/>
        <w:rPr>
          <w:rFonts w:ascii="Arial" w:hAnsi="Arial" w:cs="Arial"/>
          <w:b/>
          <w:color w:val="2E74B5" w:themeColor="accent1" w:themeShade="BF"/>
          <w:sz w:val="24"/>
        </w:rPr>
      </w:pPr>
      <w:r w:rsidRPr="009330E5">
        <w:rPr>
          <w:rFonts w:ascii="Arial" w:hAnsi="Arial" w:cs="Arial"/>
          <w:b/>
          <w:color w:val="2E74B5" w:themeColor="accent1" w:themeShade="BF"/>
          <w:sz w:val="24"/>
        </w:rPr>
        <w:t xml:space="preserve">DAEFP – </w:t>
      </w:r>
      <w:r w:rsidRPr="009330E5">
        <w:rPr>
          <w:rFonts w:ascii="Arial" w:hAnsi="Arial" w:cs="Arial"/>
          <w:color w:val="2E74B5" w:themeColor="accent1" w:themeShade="BF"/>
          <w:sz w:val="24"/>
        </w:rPr>
        <w:t>Departamento de Apoio ao Emprego e Formação Profissional</w:t>
      </w:r>
    </w:p>
    <w:p w:rsidR="00DA5BED" w:rsidRPr="009330E5" w:rsidRDefault="00DA5BED" w:rsidP="00DA5BED">
      <w:pPr>
        <w:spacing w:after="0" w:line="240" w:lineRule="auto"/>
        <w:rPr>
          <w:rFonts w:ascii="Arial" w:hAnsi="Arial" w:cs="Arial"/>
          <w:b/>
          <w:color w:val="2E74B5" w:themeColor="accent1" w:themeShade="BF"/>
          <w:sz w:val="24"/>
        </w:rPr>
      </w:pPr>
      <w:r w:rsidRPr="009330E5">
        <w:rPr>
          <w:rFonts w:ascii="Arial" w:hAnsi="Arial" w:cs="Arial"/>
          <w:b/>
          <w:color w:val="2E74B5" w:themeColor="accent1" w:themeShade="BF"/>
          <w:sz w:val="24"/>
        </w:rPr>
        <w:t xml:space="preserve">EBU – </w:t>
      </w:r>
      <w:r w:rsidRPr="009330E5">
        <w:rPr>
          <w:rFonts w:ascii="Arial" w:hAnsi="Arial" w:cs="Arial"/>
          <w:color w:val="2E74B5" w:themeColor="accent1" w:themeShade="BF"/>
          <w:sz w:val="24"/>
        </w:rPr>
        <w:t>União Europeia de Cegos</w:t>
      </w:r>
    </w:p>
    <w:p w:rsidR="00DA5BED" w:rsidRPr="009330E5" w:rsidRDefault="00DA5BED" w:rsidP="00DA5BED">
      <w:pPr>
        <w:spacing w:after="0" w:line="240" w:lineRule="auto"/>
        <w:rPr>
          <w:rFonts w:ascii="Arial" w:hAnsi="Arial" w:cs="Arial"/>
          <w:b/>
          <w:color w:val="2E74B5" w:themeColor="accent1" w:themeShade="BF"/>
          <w:sz w:val="24"/>
        </w:rPr>
      </w:pPr>
      <w:r w:rsidRPr="009330E5">
        <w:rPr>
          <w:rFonts w:ascii="Arial" w:hAnsi="Arial" w:cs="Arial"/>
          <w:b/>
          <w:color w:val="2E74B5" w:themeColor="accent1" w:themeShade="BF"/>
          <w:sz w:val="24"/>
        </w:rPr>
        <w:t xml:space="preserve">INR – </w:t>
      </w:r>
      <w:r w:rsidRPr="009330E5">
        <w:rPr>
          <w:rFonts w:ascii="Arial" w:hAnsi="Arial" w:cs="Arial"/>
          <w:color w:val="2E74B5" w:themeColor="accent1" w:themeShade="BF"/>
          <w:sz w:val="24"/>
        </w:rPr>
        <w:t>Instituto Nacional para a Reabilitação</w:t>
      </w:r>
    </w:p>
    <w:p w:rsidR="00DA5BED" w:rsidRPr="009330E5" w:rsidRDefault="00DA5BED" w:rsidP="00DA5BED">
      <w:pPr>
        <w:spacing w:after="0" w:line="240" w:lineRule="auto"/>
        <w:rPr>
          <w:rFonts w:ascii="Arial" w:hAnsi="Arial" w:cs="Arial"/>
          <w:b/>
          <w:color w:val="2E74B5" w:themeColor="accent1" w:themeShade="BF"/>
          <w:sz w:val="24"/>
        </w:rPr>
      </w:pPr>
      <w:r w:rsidRPr="009330E5">
        <w:rPr>
          <w:rFonts w:ascii="Arial" w:hAnsi="Arial" w:cs="Arial"/>
          <w:b/>
          <w:color w:val="2E74B5" w:themeColor="accent1" w:themeShade="BF"/>
          <w:sz w:val="24"/>
        </w:rPr>
        <w:t xml:space="preserve">MAVI – </w:t>
      </w:r>
      <w:r w:rsidRPr="009330E5">
        <w:rPr>
          <w:rFonts w:ascii="Arial" w:hAnsi="Arial" w:cs="Arial"/>
          <w:color w:val="2E74B5" w:themeColor="accent1" w:themeShade="BF"/>
          <w:sz w:val="24"/>
        </w:rPr>
        <w:t>Modelo de Apoio à Vida Independente</w:t>
      </w:r>
    </w:p>
    <w:p w:rsidR="00DA5BED" w:rsidRPr="009330E5" w:rsidRDefault="00DA5BED" w:rsidP="00DA5BED">
      <w:pPr>
        <w:spacing w:after="0" w:line="240" w:lineRule="auto"/>
        <w:rPr>
          <w:rFonts w:ascii="Arial" w:hAnsi="Arial" w:cs="Arial"/>
          <w:color w:val="2E74B5" w:themeColor="accent1" w:themeShade="BF"/>
          <w:sz w:val="24"/>
        </w:rPr>
      </w:pPr>
      <w:r w:rsidRPr="009330E5">
        <w:rPr>
          <w:rFonts w:ascii="Arial" w:hAnsi="Arial" w:cs="Arial"/>
          <w:b/>
          <w:color w:val="2E74B5" w:themeColor="accent1" w:themeShade="BF"/>
          <w:sz w:val="24"/>
        </w:rPr>
        <w:t xml:space="preserve">Me-CDPD – </w:t>
      </w:r>
      <w:r w:rsidRPr="009330E5">
        <w:rPr>
          <w:rFonts w:ascii="Arial" w:hAnsi="Arial" w:cs="Arial"/>
          <w:color w:val="2E74B5" w:themeColor="accent1" w:themeShade="BF"/>
          <w:sz w:val="24"/>
        </w:rPr>
        <w:t xml:space="preserve">Mecanismo Nacional de Monitorização da Implementação da Convenção sobre os Direitos das Pessoas com Deficiência </w:t>
      </w:r>
    </w:p>
    <w:p w:rsidR="00DA5BED" w:rsidRPr="009330E5" w:rsidRDefault="00DA5BED" w:rsidP="00DA5BED">
      <w:pPr>
        <w:spacing w:after="0" w:line="240" w:lineRule="auto"/>
        <w:rPr>
          <w:rFonts w:ascii="Arial" w:hAnsi="Arial" w:cs="Arial"/>
          <w:b/>
          <w:color w:val="2E74B5" w:themeColor="accent1" w:themeShade="BF"/>
          <w:sz w:val="24"/>
        </w:rPr>
      </w:pPr>
      <w:r w:rsidRPr="009330E5">
        <w:rPr>
          <w:rFonts w:ascii="Arial" w:hAnsi="Arial" w:cs="Arial"/>
          <w:b/>
          <w:color w:val="2E74B5" w:themeColor="accent1" w:themeShade="BF"/>
          <w:sz w:val="24"/>
        </w:rPr>
        <w:t xml:space="preserve">ONCE – </w:t>
      </w:r>
      <w:r w:rsidRPr="009330E5">
        <w:rPr>
          <w:rFonts w:ascii="Arial" w:hAnsi="Arial" w:cs="Arial"/>
          <w:color w:val="2E74B5" w:themeColor="accent1" w:themeShade="BF"/>
          <w:sz w:val="24"/>
        </w:rPr>
        <w:t>Organização Nacional de Cegos Espanhói</w:t>
      </w:r>
      <w:r w:rsidR="003F2469" w:rsidRPr="003F2469">
        <w:rPr>
          <w:rFonts w:ascii="Arial" w:hAnsi="Arial" w:cs="Arial"/>
          <w:color w:val="2E74B5" w:themeColor="accent1" w:themeShade="BF"/>
          <w:sz w:val="24"/>
        </w:rPr>
        <w:t>s</w:t>
      </w:r>
    </w:p>
    <w:p w:rsidR="00803BCF" w:rsidRPr="009330E5" w:rsidRDefault="00803BCF" w:rsidP="00DA5BED">
      <w:pPr>
        <w:pStyle w:val="NormalWeb"/>
        <w:spacing w:before="0" w:beforeAutospacing="0" w:after="0" w:afterAutospacing="0"/>
        <w:rPr>
          <w:rFonts w:ascii="Arial" w:hAnsi="Arial" w:cs="Arial"/>
          <w:b/>
          <w:color w:val="2E74B5" w:themeColor="accent1" w:themeShade="BF"/>
        </w:rPr>
      </w:pPr>
      <w:r w:rsidRPr="009330E5">
        <w:rPr>
          <w:rFonts w:ascii="Arial" w:hAnsi="Arial" w:cs="Arial"/>
          <w:b/>
          <w:color w:val="2E74B5" w:themeColor="accent1" w:themeShade="BF"/>
        </w:rPr>
        <w:t xml:space="preserve">ONGD – </w:t>
      </w:r>
      <w:r w:rsidRPr="009330E5">
        <w:rPr>
          <w:rFonts w:ascii="Arial" w:eastAsiaTheme="minorHAnsi" w:hAnsi="Arial" w:cs="Arial"/>
          <w:color w:val="2E74B5" w:themeColor="accent1" w:themeShade="BF"/>
          <w:szCs w:val="22"/>
          <w:lang w:eastAsia="en-US"/>
        </w:rPr>
        <w:t>Organização Não-Governamental para o Desenvolvimento</w:t>
      </w:r>
    </w:p>
    <w:p w:rsidR="00DA5BED" w:rsidRPr="009330E5" w:rsidRDefault="00DA5BED" w:rsidP="00DA5BED">
      <w:pPr>
        <w:pStyle w:val="NormalWeb"/>
        <w:spacing w:before="0" w:beforeAutospacing="0" w:after="0" w:afterAutospacing="0"/>
        <w:rPr>
          <w:rFonts w:ascii="Georgia" w:hAnsi="Georgia"/>
          <w:color w:val="2E74B5" w:themeColor="accent1" w:themeShade="BF"/>
          <w:sz w:val="19"/>
          <w:szCs w:val="19"/>
        </w:rPr>
      </w:pPr>
      <w:r w:rsidRPr="009330E5">
        <w:rPr>
          <w:rFonts w:ascii="Arial" w:hAnsi="Arial" w:cs="Arial"/>
          <w:b/>
          <w:color w:val="2E74B5" w:themeColor="accent1" w:themeShade="BF"/>
        </w:rPr>
        <w:t>ONGPD</w:t>
      </w:r>
      <w:r w:rsidRPr="009330E5">
        <w:rPr>
          <w:rFonts w:ascii="Arial" w:hAnsi="Arial" w:cs="Arial"/>
          <w:color w:val="2E74B5" w:themeColor="accent1" w:themeShade="BF"/>
        </w:rPr>
        <w:t xml:space="preserve"> </w:t>
      </w:r>
      <w:r w:rsidRPr="009330E5">
        <w:rPr>
          <w:rFonts w:ascii="Arial" w:hAnsi="Arial" w:cs="Arial"/>
          <w:b/>
          <w:color w:val="2E74B5" w:themeColor="accent1" w:themeShade="BF"/>
        </w:rPr>
        <w:t>–</w:t>
      </w:r>
      <w:r w:rsidRPr="009330E5">
        <w:rPr>
          <w:rFonts w:ascii="Georgia" w:hAnsi="Georgia"/>
          <w:color w:val="2E74B5" w:themeColor="accent1" w:themeShade="BF"/>
          <w:sz w:val="19"/>
          <w:szCs w:val="19"/>
        </w:rPr>
        <w:t xml:space="preserve"> </w:t>
      </w:r>
      <w:r w:rsidRPr="009330E5">
        <w:rPr>
          <w:rFonts w:ascii="Arial" w:eastAsiaTheme="minorHAnsi" w:hAnsi="Arial" w:cs="Arial"/>
          <w:color w:val="2E74B5" w:themeColor="accent1" w:themeShade="BF"/>
          <w:szCs w:val="22"/>
          <w:lang w:eastAsia="en-US"/>
        </w:rPr>
        <w:t xml:space="preserve">Organização </w:t>
      </w:r>
      <w:r w:rsidR="000A02FC" w:rsidRPr="000A02FC">
        <w:rPr>
          <w:rFonts w:ascii="Arial" w:eastAsiaTheme="minorHAnsi" w:hAnsi="Arial" w:cs="Arial"/>
          <w:color w:val="2E74B5" w:themeColor="accent1" w:themeShade="BF"/>
          <w:szCs w:val="22"/>
          <w:lang w:eastAsia="en-US"/>
        </w:rPr>
        <w:t>N</w:t>
      </w:r>
      <w:r w:rsidRPr="000A02FC">
        <w:rPr>
          <w:rFonts w:ascii="Arial" w:eastAsiaTheme="minorHAnsi" w:hAnsi="Arial" w:cs="Arial"/>
          <w:color w:val="2E74B5" w:themeColor="accent1" w:themeShade="BF"/>
          <w:szCs w:val="22"/>
          <w:lang w:eastAsia="en-US"/>
        </w:rPr>
        <w:t>ão-</w:t>
      </w:r>
      <w:r w:rsidR="003F2469">
        <w:rPr>
          <w:rFonts w:ascii="Arial" w:eastAsiaTheme="minorHAnsi" w:hAnsi="Arial" w:cs="Arial"/>
          <w:color w:val="2E74B5" w:themeColor="accent1" w:themeShade="BF"/>
          <w:szCs w:val="22"/>
          <w:lang w:eastAsia="en-US"/>
        </w:rPr>
        <w:t>Governamental das Pessoas com d</w:t>
      </w:r>
      <w:r w:rsidRPr="009330E5">
        <w:rPr>
          <w:rFonts w:ascii="Arial" w:eastAsiaTheme="minorHAnsi" w:hAnsi="Arial" w:cs="Arial"/>
          <w:color w:val="2E74B5" w:themeColor="accent1" w:themeShade="BF"/>
          <w:szCs w:val="22"/>
          <w:lang w:eastAsia="en-US"/>
        </w:rPr>
        <w:t>eficiência</w:t>
      </w:r>
    </w:p>
    <w:p w:rsidR="007E19C6" w:rsidRPr="00592BCE" w:rsidRDefault="00DA5BED" w:rsidP="00DA5BED">
      <w:pPr>
        <w:spacing w:after="0" w:line="240" w:lineRule="auto"/>
        <w:rPr>
          <w:rFonts w:ascii="Arial" w:hAnsi="Arial" w:cs="Arial"/>
          <w:color w:val="2E74B5" w:themeColor="accent1" w:themeShade="BF"/>
          <w:sz w:val="24"/>
        </w:rPr>
      </w:pPr>
      <w:r w:rsidRPr="009330E5">
        <w:rPr>
          <w:rFonts w:ascii="Arial" w:hAnsi="Arial" w:cs="Arial"/>
          <w:b/>
          <w:color w:val="2E74B5" w:themeColor="accent1" w:themeShade="BF"/>
          <w:sz w:val="24"/>
        </w:rPr>
        <w:t>PSI –</w:t>
      </w:r>
      <w:r w:rsidRPr="009330E5">
        <w:rPr>
          <w:rFonts w:ascii="Arial" w:hAnsi="Arial" w:cs="Arial"/>
          <w:color w:val="2E74B5" w:themeColor="accent1" w:themeShade="BF"/>
          <w:sz w:val="24"/>
        </w:rPr>
        <w:t xml:space="preserve"> Prestação Social para a Inclusão</w:t>
      </w:r>
    </w:p>
    <w:p w:rsidR="00DA5BED" w:rsidRPr="009330E5" w:rsidRDefault="00DA5BED" w:rsidP="00DA5BED">
      <w:pPr>
        <w:spacing w:after="0" w:line="240" w:lineRule="auto"/>
        <w:rPr>
          <w:rFonts w:ascii="Arial" w:hAnsi="Arial" w:cs="Arial"/>
          <w:b/>
          <w:color w:val="2E74B5" w:themeColor="accent1" w:themeShade="BF"/>
          <w:sz w:val="24"/>
        </w:rPr>
      </w:pPr>
      <w:r w:rsidRPr="009330E5">
        <w:rPr>
          <w:rFonts w:ascii="Arial" w:hAnsi="Arial" w:cs="Arial"/>
          <w:b/>
          <w:color w:val="2E74B5" w:themeColor="accent1" w:themeShade="BF"/>
          <w:sz w:val="24"/>
        </w:rPr>
        <w:t xml:space="preserve">RNOFA – </w:t>
      </w:r>
      <w:r w:rsidRPr="009330E5">
        <w:rPr>
          <w:rFonts w:ascii="Arial" w:hAnsi="Arial" w:cs="Arial"/>
          <w:color w:val="2E74B5" w:themeColor="accent1" w:themeShade="BF"/>
          <w:sz w:val="24"/>
        </w:rPr>
        <w:t>Repositório Nacional de Objetos em Formatos Alternativos</w:t>
      </w:r>
    </w:p>
    <w:p w:rsidR="007F7877" w:rsidRPr="009330E5" w:rsidRDefault="007F7877" w:rsidP="00DA5BED">
      <w:pPr>
        <w:spacing w:after="0" w:line="240" w:lineRule="auto"/>
        <w:rPr>
          <w:rFonts w:ascii="Arial" w:hAnsi="Arial" w:cs="Arial"/>
          <w:color w:val="2E74B5" w:themeColor="accent1" w:themeShade="BF"/>
          <w:sz w:val="24"/>
        </w:rPr>
      </w:pPr>
      <w:r w:rsidRPr="009330E5">
        <w:rPr>
          <w:rFonts w:ascii="Arial" w:hAnsi="Arial" w:cs="Arial"/>
          <w:b/>
          <w:color w:val="2E74B5" w:themeColor="accent1" w:themeShade="BF"/>
          <w:sz w:val="24"/>
        </w:rPr>
        <w:t xml:space="preserve">SGQ – </w:t>
      </w:r>
      <w:r w:rsidRPr="009330E5">
        <w:rPr>
          <w:rFonts w:ascii="Arial" w:hAnsi="Arial" w:cs="Arial"/>
          <w:color w:val="2E74B5" w:themeColor="accent1" w:themeShade="BF"/>
          <w:sz w:val="24"/>
        </w:rPr>
        <w:t xml:space="preserve">Sistema de Gestão da Qualidade </w:t>
      </w:r>
    </w:p>
    <w:p w:rsidR="00DA5BED" w:rsidRPr="009330E5" w:rsidRDefault="00DA5BED" w:rsidP="00DA5BED">
      <w:pPr>
        <w:spacing w:after="0" w:line="240" w:lineRule="auto"/>
        <w:rPr>
          <w:rFonts w:ascii="Arial" w:hAnsi="Arial" w:cs="Arial"/>
          <w:color w:val="2E74B5" w:themeColor="accent1" w:themeShade="BF"/>
          <w:sz w:val="24"/>
        </w:rPr>
      </w:pPr>
      <w:r w:rsidRPr="009330E5">
        <w:rPr>
          <w:rFonts w:ascii="Arial" w:hAnsi="Arial" w:cs="Arial"/>
          <w:b/>
          <w:color w:val="2E74B5" w:themeColor="accent1" w:themeShade="BF"/>
          <w:sz w:val="24"/>
        </w:rPr>
        <w:t>UCLP –</w:t>
      </w:r>
      <w:r w:rsidRPr="009330E5">
        <w:rPr>
          <w:rFonts w:ascii="Arial" w:hAnsi="Arial" w:cs="Arial"/>
          <w:color w:val="2E74B5" w:themeColor="accent1" w:themeShade="BF"/>
          <w:sz w:val="24"/>
        </w:rPr>
        <w:t xml:space="preserve"> União </w:t>
      </w:r>
      <w:r w:rsidR="00803BCF" w:rsidRPr="009330E5">
        <w:rPr>
          <w:rFonts w:ascii="Arial" w:hAnsi="Arial" w:cs="Arial"/>
          <w:color w:val="2E74B5" w:themeColor="accent1" w:themeShade="BF"/>
          <w:sz w:val="24"/>
        </w:rPr>
        <w:t xml:space="preserve">dos </w:t>
      </w:r>
      <w:r w:rsidRPr="009330E5">
        <w:rPr>
          <w:rFonts w:ascii="Arial" w:hAnsi="Arial" w:cs="Arial"/>
          <w:color w:val="2E74B5" w:themeColor="accent1" w:themeShade="BF"/>
          <w:sz w:val="24"/>
        </w:rPr>
        <w:t xml:space="preserve">Cegos de Língua Portuguesa </w:t>
      </w:r>
    </w:p>
    <w:p w:rsidR="00DA5BED" w:rsidRPr="009330E5" w:rsidRDefault="00DA5BED" w:rsidP="00DA5BED">
      <w:pPr>
        <w:rPr>
          <w:rFonts w:ascii="Arial" w:hAnsi="Arial" w:cs="Arial"/>
          <w:color w:val="2E74B5" w:themeColor="accent1" w:themeShade="BF"/>
          <w:sz w:val="24"/>
        </w:rPr>
      </w:pPr>
      <w:r w:rsidRPr="009330E5">
        <w:rPr>
          <w:rFonts w:ascii="Arial" w:hAnsi="Arial" w:cs="Arial"/>
          <w:b/>
          <w:color w:val="2E74B5" w:themeColor="accent1" w:themeShade="BF"/>
          <w:sz w:val="24"/>
        </w:rPr>
        <w:t>WBU –</w:t>
      </w:r>
      <w:r w:rsidRPr="009330E5">
        <w:rPr>
          <w:rFonts w:ascii="Arial" w:hAnsi="Arial" w:cs="Arial"/>
          <w:color w:val="2E74B5" w:themeColor="accent1" w:themeShade="BF"/>
          <w:sz w:val="24"/>
        </w:rPr>
        <w:t xml:space="preserve"> União Mundial de Cegos</w:t>
      </w:r>
    </w:p>
    <w:p w:rsidR="00DA5BED" w:rsidRDefault="00DA5BED" w:rsidP="00DA5BED"/>
    <w:p w:rsidR="00DA5BED" w:rsidRDefault="00DA5BED" w:rsidP="00DA5BED"/>
    <w:p w:rsidR="00DA5BED" w:rsidRDefault="00DA5BED" w:rsidP="00DA5BED"/>
    <w:p w:rsidR="00DA5BED" w:rsidRDefault="00DA5BED" w:rsidP="00DA5BED"/>
    <w:p w:rsidR="009359FD" w:rsidRDefault="009359FD">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DA5BED" w:rsidRDefault="00DA5BED">
      <w:pPr>
        <w:spacing w:after="0" w:line="240" w:lineRule="auto"/>
        <w:jc w:val="both"/>
        <w:rPr>
          <w:rFonts w:ascii="Arial" w:hAnsi="Arial" w:cs="Arial"/>
          <w:b/>
          <w:color w:val="2E74B5"/>
          <w:sz w:val="24"/>
          <w:szCs w:val="24"/>
        </w:rPr>
      </w:pPr>
    </w:p>
    <w:p w:rsidR="00DA5BED" w:rsidRDefault="00DA5BED">
      <w:pPr>
        <w:spacing w:after="0" w:line="240" w:lineRule="auto"/>
        <w:jc w:val="both"/>
        <w:rPr>
          <w:rFonts w:ascii="Arial" w:hAnsi="Arial" w:cs="Arial"/>
          <w:b/>
          <w:color w:val="2E74B5"/>
          <w:sz w:val="24"/>
          <w:szCs w:val="24"/>
        </w:rPr>
      </w:pPr>
    </w:p>
    <w:p w:rsidR="00DA5BED" w:rsidRDefault="00DA5BED">
      <w:pPr>
        <w:spacing w:after="0" w:line="240" w:lineRule="auto"/>
        <w:jc w:val="both"/>
        <w:rPr>
          <w:rFonts w:ascii="Arial" w:hAnsi="Arial" w:cs="Arial"/>
          <w:b/>
          <w:color w:val="2E74B5"/>
          <w:sz w:val="24"/>
          <w:szCs w:val="24"/>
        </w:rPr>
      </w:pPr>
    </w:p>
    <w:p w:rsidR="00DA5BED" w:rsidRDefault="00DA5BED">
      <w:pPr>
        <w:spacing w:after="0" w:line="240" w:lineRule="auto"/>
        <w:jc w:val="both"/>
        <w:rPr>
          <w:rFonts w:ascii="Arial" w:hAnsi="Arial" w:cs="Arial"/>
          <w:b/>
          <w:color w:val="2E74B5"/>
          <w:sz w:val="24"/>
          <w:szCs w:val="24"/>
        </w:rPr>
      </w:pPr>
    </w:p>
    <w:p w:rsidR="005F3ABC" w:rsidRDefault="005F3ABC">
      <w:pPr>
        <w:spacing w:after="0" w:line="240" w:lineRule="auto"/>
        <w:jc w:val="both"/>
        <w:rPr>
          <w:rFonts w:ascii="Arial" w:hAnsi="Arial" w:cs="Arial"/>
          <w:b/>
          <w:color w:val="2E74B5"/>
          <w:sz w:val="24"/>
          <w:szCs w:val="24"/>
        </w:rPr>
      </w:pPr>
    </w:p>
    <w:p w:rsidR="009359FD" w:rsidRDefault="009359FD">
      <w:pPr>
        <w:spacing w:after="0" w:line="240" w:lineRule="auto"/>
        <w:jc w:val="both"/>
        <w:rPr>
          <w:rFonts w:ascii="Arial" w:hAnsi="Arial" w:cs="Arial"/>
          <w:b/>
          <w:color w:val="2E74B5"/>
          <w:sz w:val="24"/>
          <w:szCs w:val="24"/>
        </w:rPr>
      </w:pPr>
    </w:p>
    <w:p w:rsidR="007267C9" w:rsidRDefault="007267C9">
      <w:pPr>
        <w:spacing w:after="0" w:line="240" w:lineRule="auto"/>
        <w:jc w:val="both"/>
        <w:rPr>
          <w:rFonts w:ascii="Arial" w:hAnsi="Arial" w:cs="Arial"/>
          <w:b/>
          <w:color w:val="2E74B5"/>
          <w:sz w:val="24"/>
          <w:szCs w:val="24"/>
        </w:rPr>
      </w:pPr>
    </w:p>
    <w:p w:rsidR="007267C9" w:rsidRDefault="007267C9">
      <w:pPr>
        <w:spacing w:after="0" w:line="240" w:lineRule="auto"/>
        <w:jc w:val="both"/>
        <w:rPr>
          <w:rFonts w:ascii="Arial" w:hAnsi="Arial" w:cs="Arial"/>
          <w:b/>
          <w:color w:val="2E74B5"/>
          <w:sz w:val="24"/>
          <w:szCs w:val="24"/>
        </w:rPr>
      </w:pPr>
    </w:p>
    <w:p w:rsidR="0082120E" w:rsidRDefault="0082120E">
      <w:pPr>
        <w:spacing w:after="0" w:line="240" w:lineRule="auto"/>
        <w:jc w:val="both"/>
        <w:rPr>
          <w:rFonts w:ascii="Arial" w:hAnsi="Arial" w:cs="Arial"/>
          <w:b/>
          <w:color w:val="2E74B5"/>
          <w:sz w:val="24"/>
          <w:szCs w:val="24"/>
        </w:rPr>
      </w:pPr>
    </w:p>
    <w:p w:rsidR="0082120E" w:rsidRDefault="0082120E">
      <w:pPr>
        <w:spacing w:after="0" w:line="240" w:lineRule="auto"/>
        <w:jc w:val="both"/>
        <w:rPr>
          <w:rFonts w:ascii="Arial" w:hAnsi="Arial" w:cs="Arial"/>
          <w:b/>
          <w:color w:val="2E74B5"/>
          <w:sz w:val="24"/>
          <w:szCs w:val="24"/>
        </w:rPr>
      </w:pPr>
    </w:p>
    <w:p w:rsidR="0082120E" w:rsidRDefault="0082120E">
      <w:pPr>
        <w:spacing w:after="0" w:line="240" w:lineRule="auto"/>
        <w:jc w:val="both"/>
        <w:rPr>
          <w:rFonts w:ascii="Arial" w:hAnsi="Arial" w:cs="Arial"/>
          <w:b/>
          <w:color w:val="2E74B5"/>
          <w:sz w:val="24"/>
          <w:szCs w:val="24"/>
        </w:rPr>
      </w:pPr>
    </w:p>
    <w:p w:rsidR="007267C9" w:rsidRDefault="007267C9">
      <w:pPr>
        <w:spacing w:after="0" w:line="240" w:lineRule="auto"/>
        <w:jc w:val="both"/>
        <w:rPr>
          <w:rFonts w:ascii="Arial" w:hAnsi="Arial" w:cs="Arial"/>
          <w:b/>
          <w:color w:val="2E74B5"/>
          <w:sz w:val="24"/>
          <w:szCs w:val="24"/>
        </w:rPr>
      </w:pPr>
    </w:p>
    <w:bookmarkStart w:id="0" w:name="_Toc402355937" w:displacedByCustomXml="next"/>
    <w:sdt>
      <w:sdtPr>
        <w:rPr>
          <w:rFonts w:asciiTheme="minorHAnsi" w:eastAsiaTheme="minorHAnsi" w:hAnsiTheme="minorHAnsi" w:cs="Times New Roman"/>
          <w:color w:val="00000A"/>
          <w:sz w:val="22"/>
          <w:szCs w:val="22"/>
          <w:lang w:eastAsia="en-US"/>
        </w:rPr>
        <w:id w:val="-9604736"/>
        <w:docPartObj>
          <w:docPartGallery w:val="Table of Contents"/>
          <w:docPartUnique/>
        </w:docPartObj>
      </w:sdtPr>
      <w:sdtEndPr>
        <w:rPr>
          <w:b/>
          <w:bCs/>
        </w:rPr>
      </w:sdtEndPr>
      <w:sdtContent>
        <w:p w:rsidR="00754B97" w:rsidRDefault="005834BD">
          <w:pPr>
            <w:pStyle w:val="Cabealhodondice"/>
          </w:pPr>
          <w:r>
            <w:t>Índice</w:t>
          </w:r>
        </w:p>
        <w:p w:rsidR="00754B97" w:rsidRDefault="00754B97">
          <w:pPr>
            <w:pStyle w:val="ndice1"/>
            <w:tabs>
              <w:tab w:val="right" w:leader="dot" w:pos="8494"/>
            </w:tabs>
            <w:rPr>
              <w:rFonts w:eastAsiaTheme="minorEastAsia" w:cstheme="minorBidi"/>
              <w:noProof/>
              <w:color w:val="auto"/>
              <w:lang w:eastAsia="pt-PT"/>
            </w:rPr>
          </w:pPr>
          <w:r>
            <w:fldChar w:fldCharType="begin"/>
          </w:r>
          <w:r>
            <w:instrText xml:space="preserve"> TOC \o "1-3" \h \z \u </w:instrText>
          </w:r>
          <w:r>
            <w:fldChar w:fldCharType="separate"/>
          </w:r>
          <w:hyperlink w:anchor="_Toc24365624" w:history="1">
            <w:r w:rsidRPr="00286F05">
              <w:rPr>
                <w:rStyle w:val="Hiperligao"/>
                <w:rFonts w:ascii="Arial" w:hAnsi="Arial" w:cs="Arial"/>
                <w:b/>
                <w:noProof/>
              </w:rPr>
              <w:t>Introdução</w:t>
            </w:r>
            <w:r>
              <w:rPr>
                <w:noProof/>
                <w:webHidden/>
              </w:rPr>
              <w:tab/>
            </w:r>
            <w:r>
              <w:rPr>
                <w:noProof/>
                <w:webHidden/>
              </w:rPr>
              <w:fldChar w:fldCharType="begin"/>
            </w:r>
            <w:r>
              <w:rPr>
                <w:noProof/>
                <w:webHidden/>
              </w:rPr>
              <w:instrText xml:space="preserve"> PAGEREF _Toc24365624 \h </w:instrText>
            </w:r>
            <w:r>
              <w:rPr>
                <w:noProof/>
                <w:webHidden/>
              </w:rPr>
            </w:r>
            <w:r>
              <w:rPr>
                <w:noProof/>
                <w:webHidden/>
              </w:rPr>
              <w:fldChar w:fldCharType="separate"/>
            </w:r>
            <w:r>
              <w:rPr>
                <w:noProof/>
                <w:webHidden/>
              </w:rPr>
              <w:t>4</w:t>
            </w:r>
            <w:r>
              <w:rPr>
                <w:noProof/>
                <w:webHidden/>
              </w:rPr>
              <w:fldChar w:fldCharType="end"/>
            </w:r>
          </w:hyperlink>
        </w:p>
        <w:p w:rsidR="00754B97" w:rsidRDefault="001117A4">
          <w:pPr>
            <w:pStyle w:val="ndice1"/>
            <w:tabs>
              <w:tab w:val="right" w:leader="dot" w:pos="8494"/>
            </w:tabs>
            <w:rPr>
              <w:rFonts w:eastAsiaTheme="minorEastAsia" w:cstheme="minorBidi"/>
              <w:noProof/>
              <w:color w:val="auto"/>
              <w:lang w:eastAsia="pt-PT"/>
            </w:rPr>
          </w:pPr>
          <w:hyperlink w:anchor="_Toc24365625" w:history="1">
            <w:r w:rsidR="00754B97" w:rsidRPr="00286F05">
              <w:rPr>
                <w:rStyle w:val="Hiperligao"/>
                <w:rFonts w:ascii="Arial" w:hAnsi="Arial" w:cs="Arial"/>
                <w:b/>
                <w:noProof/>
              </w:rPr>
              <w:t>I – Representação de Interesses</w:t>
            </w:r>
            <w:r w:rsidR="00754B97">
              <w:rPr>
                <w:noProof/>
                <w:webHidden/>
              </w:rPr>
              <w:tab/>
            </w:r>
            <w:r w:rsidR="00754B97">
              <w:rPr>
                <w:noProof/>
                <w:webHidden/>
              </w:rPr>
              <w:fldChar w:fldCharType="begin"/>
            </w:r>
            <w:r w:rsidR="00754B97">
              <w:rPr>
                <w:noProof/>
                <w:webHidden/>
              </w:rPr>
              <w:instrText xml:space="preserve"> PAGEREF _Toc24365625 \h </w:instrText>
            </w:r>
            <w:r w:rsidR="00754B97">
              <w:rPr>
                <w:noProof/>
                <w:webHidden/>
              </w:rPr>
            </w:r>
            <w:r w:rsidR="00754B97">
              <w:rPr>
                <w:noProof/>
                <w:webHidden/>
              </w:rPr>
              <w:fldChar w:fldCharType="separate"/>
            </w:r>
            <w:r w:rsidR="00754B97">
              <w:rPr>
                <w:noProof/>
                <w:webHidden/>
              </w:rPr>
              <w:t>6</w:t>
            </w:r>
            <w:r w:rsidR="00754B97">
              <w:rPr>
                <w:noProof/>
                <w:webHidden/>
              </w:rPr>
              <w:fldChar w:fldCharType="end"/>
            </w:r>
          </w:hyperlink>
        </w:p>
        <w:p w:rsidR="00754B97" w:rsidRDefault="001117A4">
          <w:pPr>
            <w:pStyle w:val="ndice2"/>
            <w:tabs>
              <w:tab w:val="right" w:leader="dot" w:pos="8494"/>
            </w:tabs>
            <w:rPr>
              <w:rFonts w:eastAsiaTheme="minorEastAsia" w:cstheme="minorBidi"/>
              <w:noProof/>
              <w:color w:val="auto"/>
              <w:lang w:eastAsia="pt-PT"/>
            </w:rPr>
          </w:pPr>
          <w:hyperlink w:anchor="_Toc24365626" w:history="1">
            <w:r w:rsidR="00754B97" w:rsidRPr="00286F05">
              <w:rPr>
                <w:rStyle w:val="Hiperligao"/>
                <w:rFonts w:ascii="Arial" w:hAnsi="Arial" w:cs="Arial"/>
                <w:b/>
                <w:noProof/>
              </w:rPr>
              <w:t>1. Representatividade das pessoas com deficiência visual</w:t>
            </w:r>
            <w:r w:rsidR="00754B97">
              <w:rPr>
                <w:noProof/>
                <w:webHidden/>
              </w:rPr>
              <w:tab/>
            </w:r>
            <w:r w:rsidR="00754B97">
              <w:rPr>
                <w:noProof/>
                <w:webHidden/>
              </w:rPr>
              <w:fldChar w:fldCharType="begin"/>
            </w:r>
            <w:r w:rsidR="00754B97">
              <w:rPr>
                <w:noProof/>
                <w:webHidden/>
              </w:rPr>
              <w:instrText xml:space="preserve"> PAGEREF _Toc24365626 \h </w:instrText>
            </w:r>
            <w:r w:rsidR="00754B97">
              <w:rPr>
                <w:noProof/>
                <w:webHidden/>
              </w:rPr>
            </w:r>
            <w:r w:rsidR="00754B97">
              <w:rPr>
                <w:noProof/>
                <w:webHidden/>
              </w:rPr>
              <w:fldChar w:fldCharType="separate"/>
            </w:r>
            <w:r w:rsidR="00754B97">
              <w:rPr>
                <w:noProof/>
                <w:webHidden/>
              </w:rPr>
              <w:t>6</w:t>
            </w:r>
            <w:r w:rsidR="00754B97">
              <w:rPr>
                <w:noProof/>
                <w:webHidden/>
              </w:rPr>
              <w:fldChar w:fldCharType="end"/>
            </w:r>
          </w:hyperlink>
        </w:p>
        <w:p w:rsidR="00754B97" w:rsidRDefault="001117A4">
          <w:pPr>
            <w:pStyle w:val="ndice2"/>
            <w:tabs>
              <w:tab w:val="right" w:leader="dot" w:pos="8494"/>
            </w:tabs>
            <w:rPr>
              <w:rFonts w:eastAsiaTheme="minorEastAsia" w:cstheme="minorBidi"/>
              <w:noProof/>
              <w:color w:val="auto"/>
              <w:lang w:eastAsia="pt-PT"/>
            </w:rPr>
          </w:pPr>
          <w:hyperlink w:anchor="_Toc24365627" w:history="1">
            <w:r w:rsidR="00754B97" w:rsidRPr="00286F05">
              <w:rPr>
                <w:rStyle w:val="Hiperligao"/>
                <w:rFonts w:ascii="Arial" w:hAnsi="Arial" w:cs="Arial"/>
                <w:b/>
                <w:noProof/>
              </w:rPr>
              <w:t>2. Relações Públicas, Comunicação e Imagem</w:t>
            </w:r>
            <w:r w:rsidR="00754B97">
              <w:rPr>
                <w:noProof/>
                <w:webHidden/>
              </w:rPr>
              <w:tab/>
            </w:r>
            <w:r w:rsidR="00754B97">
              <w:rPr>
                <w:noProof/>
                <w:webHidden/>
              </w:rPr>
              <w:fldChar w:fldCharType="begin"/>
            </w:r>
            <w:r w:rsidR="00754B97">
              <w:rPr>
                <w:noProof/>
                <w:webHidden/>
              </w:rPr>
              <w:instrText xml:space="preserve"> PAGEREF _Toc24365627 \h </w:instrText>
            </w:r>
            <w:r w:rsidR="00754B97">
              <w:rPr>
                <w:noProof/>
                <w:webHidden/>
              </w:rPr>
            </w:r>
            <w:r w:rsidR="00754B97">
              <w:rPr>
                <w:noProof/>
                <w:webHidden/>
              </w:rPr>
              <w:fldChar w:fldCharType="separate"/>
            </w:r>
            <w:r w:rsidR="00754B97">
              <w:rPr>
                <w:noProof/>
                <w:webHidden/>
              </w:rPr>
              <w:t>7</w:t>
            </w:r>
            <w:r w:rsidR="00754B97">
              <w:rPr>
                <w:noProof/>
                <w:webHidden/>
              </w:rPr>
              <w:fldChar w:fldCharType="end"/>
            </w:r>
          </w:hyperlink>
        </w:p>
        <w:p w:rsidR="00754B97" w:rsidRDefault="001117A4">
          <w:pPr>
            <w:pStyle w:val="ndice2"/>
            <w:tabs>
              <w:tab w:val="right" w:leader="dot" w:pos="8494"/>
            </w:tabs>
            <w:rPr>
              <w:rFonts w:eastAsiaTheme="minorEastAsia" w:cstheme="minorBidi"/>
              <w:noProof/>
              <w:color w:val="auto"/>
              <w:lang w:eastAsia="pt-PT"/>
            </w:rPr>
          </w:pPr>
          <w:hyperlink w:anchor="_Toc24365628" w:history="1">
            <w:r w:rsidR="00754B97" w:rsidRPr="00286F05">
              <w:rPr>
                <w:rStyle w:val="Hiperligao"/>
                <w:rFonts w:ascii="Arial" w:hAnsi="Arial" w:cs="Arial"/>
                <w:b/>
                <w:noProof/>
              </w:rPr>
              <w:t>3. Relações Internacionais</w:t>
            </w:r>
            <w:r w:rsidR="00754B97">
              <w:rPr>
                <w:noProof/>
                <w:webHidden/>
              </w:rPr>
              <w:tab/>
            </w:r>
            <w:r w:rsidR="00754B97">
              <w:rPr>
                <w:noProof/>
                <w:webHidden/>
              </w:rPr>
              <w:fldChar w:fldCharType="begin"/>
            </w:r>
            <w:r w:rsidR="00754B97">
              <w:rPr>
                <w:noProof/>
                <w:webHidden/>
              </w:rPr>
              <w:instrText xml:space="preserve"> PAGEREF _Toc24365628 \h </w:instrText>
            </w:r>
            <w:r w:rsidR="00754B97">
              <w:rPr>
                <w:noProof/>
                <w:webHidden/>
              </w:rPr>
            </w:r>
            <w:r w:rsidR="00754B97">
              <w:rPr>
                <w:noProof/>
                <w:webHidden/>
              </w:rPr>
              <w:fldChar w:fldCharType="separate"/>
            </w:r>
            <w:r w:rsidR="00754B97">
              <w:rPr>
                <w:noProof/>
                <w:webHidden/>
              </w:rPr>
              <w:t>8</w:t>
            </w:r>
            <w:r w:rsidR="00754B97">
              <w:rPr>
                <w:noProof/>
                <w:webHidden/>
              </w:rPr>
              <w:fldChar w:fldCharType="end"/>
            </w:r>
          </w:hyperlink>
        </w:p>
        <w:p w:rsidR="00754B97" w:rsidRDefault="001117A4">
          <w:pPr>
            <w:pStyle w:val="ndice2"/>
            <w:tabs>
              <w:tab w:val="right" w:leader="dot" w:pos="8494"/>
            </w:tabs>
            <w:rPr>
              <w:rFonts w:eastAsiaTheme="minorEastAsia" w:cstheme="minorBidi"/>
              <w:noProof/>
              <w:color w:val="auto"/>
              <w:lang w:eastAsia="pt-PT"/>
            </w:rPr>
          </w:pPr>
          <w:hyperlink w:anchor="_Toc24365629" w:history="1">
            <w:r w:rsidR="00754B97" w:rsidRPr="00286F05">
              <w:rPr>
                <w:rStyle w:val="Hiperligao"/>
                <w:rFonts w:ascii="Arial" w:hAnsi="Arial" w:cs="Arial"/>
                <w:b/>
                <w:noProof/>
              </w:rPr>
              <w:t>4. Relações Internas</w:t>
            </w:r>
            <w:r w:rsidR="00754B97">
              <w:rPr>
                <w:noProof/>
                <w:webHidden/>
              </w:rPr>
              <w:tab/>
            </w:r>
            <w:r w:rsidR="00754B97">
              <w:rPr>
                <w:noProof/>
                <w:webHidden/>
              </w:rPr>
              <w:fldChar w:fldCharType="begin"/>
            </w:r>
            <w:r w:rsidR="00754B97">
              <w:rPr>
                <w:noProof/>
                <w:webHidden/>
              </w:rPr>
              <w:instrText xml:space="preserve"> PAGEREF _Toc24365629 \h </w:instrText>
            </w:r>
            <w:r w:rsidR="00754B97">
              <w:rPr>
                <w:noProof/>
                <w:webHidden/>
              </w:rPr>
            </w:r>
            <w:r w:rsidR="00754B97">
              <w:rPr>
                <w:noProof/>
                <w:webHidden/>
              </w:rPr>
              <w:fldChar w:fldCharType="separate"/>
            </w:r>
            <w:r w:rsidR="00754B97">
              <w:rPr>
                <w:noProof/>
                <w:webHidden/>
              </w:rPr>
              <w:t>9</w:t>
            </w:r>
            <w:r w:rsidR="00754B97">
              <w:rPr>
                <w:noProof/>
                <w:webHidden/>
              </w:rPr>
              <w:fldChar w:fldCharType="end"/>
            </w:r>
          </w:hyperlink>
        </w:p>
        <w:p w:rsidR="00754B97" w:rsidRDefault="001117A4">
          <w:pPr>
            <w:pStyle w:val="ndice3"/>
            <w:tabs>
              <w:tab w:val="right" w:leader="dot" w:pos="8494"/>
            </w:tabs>
            <w:rPr>
              <w:rFonts w:eastAsiaTheme="minorEastAsia" w:cstheme="minorBidi"/>
              <w:noProof/>
              <w:color w:val="auto"/>
              <w:lang w:eastAsia="pt-PT"/>
            </w:rPr>
          </w:pPr>
          <w:hyperlink w:anchor="_Toc24365630" w:history="1">
            <w:r w:rsidR="00754B97" w:rsidRPr="00286F05">
              <w:rPr>
                <w:rStyle w:val="Hiperligao"/>
                <w:rFonts w:ascii="Arial" w:hAnsi="Arial" w:cs="Arial"/>
                <w:b/>
                <w:noProof/>
              </w:rPr>
              <w:t>4.1. Órgãos nacionais e de delegação</w:t>
            </w:r>
            <w:r w:rsidR="00754B97">
              <w:rPr>
                <w:noProof/>
                <w:webHidden/>
              </w:rPr>
              <w:tab/>
            </w:r>
            <w:r w:rsidR="00754B97">
              <w:rPr>
                <w:noProof/>
                <w:webHidden/>
              </w:rPr>
              <w:fldChar w:fldCharType="begin"/>
            </w:r>
            <w:r w:rsidR="00754B97">
              <w:rPr>
                <w:noProof/>
                <w:webHidden/>
              </w:rPr>
              <w:instrText xml:space="preserve"> PAGEREF _Toc24365630 \h </w:instrText>
            </w:r>
            <w:r w:rsidR="00754B97">
              <w:rPr>
                <w:noProof/>
                <w:webHidden/>
              </w:rPr>
            </w:r>
            <w:r w:rsidR="00754B97">
              <w:rPr>
                <w:noProof/>
                <w:webHidden/>
              </w:rPr>
              <w:fldChar w:fldCharType="separate"/>
            </w:r>
            <w:r w:rsidR="00754B97">
              <w:rPr>
                <w:noProof/>
                <w:webHidden/>
              </w:rPr>
              <w:t>9</w:t>
            </w:r>
            <w:r w:rsidR="00754B97">
              <w:rPr>
                <w:noProof/>
                <w:webHidden/>
              </w:rPr>
              <w:fldChar w:fldCharType="end"/>
            </w:r>
          </w:hyperlink>
        </w:p>
        <w:p w:rsidR="00754B97" w:rsidRDefault="001117A4">
          <w:pPr>
            <w:pStyle w:val="ndice3"/>
            <w:tabs>
              <w:tab w:val="right" w:leader="dot" w:pos="8494"/>
            </w:tabs>
            <w:rPr>
              <w:rFonts w:eastAsiaTheme="minorEastAsia" w:cstheme="minorBidi"/>
              <w:noProof/>
              <w:color w:val="auto"/>
              <w:lang w:eastAsia="pt-PT"/>
            </w:rPr>
          </w:pPr>
          <w:hyperlink w:anchor="_Toc24365631" w:history="1">
            <w:r w:rsidR="00754B97" w:rsidRPr="00286F05">
              <w:rPr>
                <w:rStyle w:val="Hiperligao"/>
                <w:rFonts w:ascii="Arial" w:hAnsi="Arial" w:cs="Arial"/>
                <w:b/>
                <w:noProof/>
              </w:rPr>
              <w:t>4.2. Associados</w:t>
            </w:r>
            <w:r w:rsidR="00754B97">
              <w:rPr>
                <w:noProof/>
                <w:webHidden/>
              </w:rPr>
              <w:tab/>
            </w:r>
            <w:r w:rsidR="00754B97">
              <w:rPr>
                <w:noProof/>
                <w:webHidden/>
              </w:rPr>
              <w:fldChar w:fldCharType="begin"/>
            </w:r>
            <w:r w:rsidR="00754B97">
              <w:rPr>
                <w:noProof/>
                <w:webHidden/>
              </w:rPr>
              <w:instrText xml:space="preserve"> PAGEREF _Toc24365631 \h </w:instrText>
            </w:r>
            <w:r w:rsidR="00754B97">
              <w:rPr>
                <w:noProof/>
                <w:webHidden/>
              </w:rPr>
            </w:r>
            <w:r w:rsidR="00754B97">
              <w:rPr>
                <w:noProof/>
                <w:webHidden/>
              </w:rPr>
              <w:fldChar w:fldCharType="separate"/>
            </w:r>
            <w:r w:rsidR="00754B97">
              <w:rPr>
                <w:noProof/>
                <w:webHidden/>
              </w:rPr>
              <w:t>9</w:t>
            </w:r>
            <w:r w:rsidR="00754B97">
              <w:rPr>
                <w:noProof/>
                <w:webHidden/>
              </w:rPr>
              <w:fldChar w:fldCharType="end"/>
            </w:r>
          </w:hyperlink>
        </w:p>
        <w:p w:rsidR="00754B97" w:rsidRDefault="001117A4">
          <w:pPr>
            <w:pStyle w:val="ndice2"/>
            <w:tabs>
              <w:tab w:val="right" w:leader="dot" w:pos="8494"/>
            </w:tabs>
            <w:rPr>
              <w:rFonts w:eastAsiaTheme="minorEastAsia" w:cstheme="minorBidi"/>
              <w:noProof/>
              <w:color w:val="auto"/>
              <w:lang w:eastAsia="pt-PT"/>
            </w:rPr>
          </w:pPr>
          <w:hyperlink w:anchor="_Toc24365632" w:history="1">
            <w:r w:rsidR="00754B97" w:rsidRPr="00286F05">
              <w:rPr>
                <w:rStyle w:val="Hiperligao"/>
                <w:rFonts w:ascii="Arial" w:hAnsi="Arial" w:cs="Arial"/>
                <w:b/>
                <w:bCs/>
                <w:noProof/>
              </w:rPr>
              <w:t>5. Qualidade, Parcerias e Projetos</w:t>
            </w:r>
            <w:r w:rsidR="00754B97">
              <w:rPr>
                <w:noProof/>
                <w:webHidden/>
              </w:rPr>
              <w:tab/>
            </w:r>
            <w:r w:rsidR="00754B97">
              <w:rPr>
                <w:noProof/>
                <w:webHidden/>
              </w:rPr>
              <w:fldChar w:fldCharType="begin"/>
            </w:r>
            <w:r w:rsidR="00754B97">
              <w:rPr>
                <w:noProof/>
                <w:webHidden/>
              </w:rPr>
              <w:instrText xml:space="preserve"> PAGEREF _Toc24365632 \h </w:instrText>
            </w:r>
            <w:r w:rsidR="00754B97">
              <w:rPr>
                <w:noProof/>
                <w:webHidden/>
              </w:rPr>
            </w:r>
            <w:r w:rsidR="00754B97">
              <w:rPr>
                <w:noProof/>
                <w:webHidden/>
              </w:rPr>
              <w:fldChar w:fldCharType="separate"/>
            </w:r>
            <w:r w:rsidR="00754B97">
              <w:rPr>
                <w:noProof/>
                <w:webHidden/>
              </w:rPr>
              <w:t>9</w:t>
            </w:r>
            <w:r w:rsidR="00754B97">
              <w:rPr>
                <w:noProof/>
                <w:webHidden/>
              </w:rPr>
              <w:fldChar w:fldCharType="end"/>
            </w:r>
          </w:hyperlink>
        </w:p>
        <w:p w:rsidR="00754B97" w:rsidRDefault="001117A4">
          <w:pPr>
            <w:pStyle w:val="ndice3"/>
            <w:tabs>
              <w:tab w:val="right" w:leader="dot" w:pos="8494"/>
            </w:tabs>
            <w:rPr>
              <w:rFonts w:eastAsiaTheme="minorEastAsia" w:cstheme="minorBidi"/>
              <w:noProof/>
              <w:color w:val="auto"/>
              <w:lang w:eastAsia="pt-PT"/>
            </w:rPr>
          </w:pPr>
          <w:hyperlink w:anchor="_Toc24365633" w:history="1">
            <w:r w:rsidR="00754B97" w:rsidRPr="00286F05">
              <w:rPr>
                <w:rStyle w:val="Hiperligao"/>
                <w:rFonts w:ascii="Arial" w:hAnsi="Arial" w:cs="Arial"/>
                <w:b/>
                <w:bCs/>
                <w:noProof/>
              </w:rPr>
              <w:t>5.1 Qualidade</w:t>
            </w:r>
            <w:r w:rsidR="00754B97">
              <w:rPr>
                <w:noProof/>
                <w:webHidden/>
              </w:rPr>
              <w:tab/>
            </w:r>
            <w:r w:rsidR="00754B97">
              <w:rPr>
                <w:noProof/>
                <w:webHidden/>
              </w:rPr>
              <w:fldChar w:fldCharType="begin"/>
            </w:r>
            <w:r w:rsidR="00754B97">
              <w:rPr>
                <w:noProof/>
                <w:webHidden/>
              </w:rPr>
              <w:instrText xml:space="preserve"> PAGEREF _Toc24365633 \h </w:instrText>
            </w:r>
            <w:r w:rsidR="00754B97">
              <w:rPr>
                <w:noProof/>
                <w:webHidden/>
              </w:rPr>
            </w:r>
            <w:r w:rsidR="00754B97">
              <w:rPr>
                <w:noProof/>
                <w:webHidden/>
              </w:rPr>
              <w:fldChar w:fldCharType="separate"/>
            </w:r>
            <w:r w:rsidR="00754B97">
              <w:rPr>
                <w:noProof/>
                <w:webHidden/>
              </w:rPr>
              <w:t>9</w:t>
            </w:r>
            <w:r w:rsidR="00754B97">
              <w:rPr>
                <w:noProof/>
                <w:webHidden/>
              </w:rPr>
              <w:fldChar w:fldCharType="end"/>
            </w:r>
          </w:hyperlink>
        </w:p>
        <w:p w:rsidR="00754B97" w:rsidRDefault="001117A4">
          <w:pPr>
            <w:pStyle w:val="ndice3"/>
            <w:tabs>
              <w:tab w:val="right" w:leader="dot" w:pos="8494"/>
            </w:tabs>
            <w:rPr>
              <w:rFonts w:eastAsiaTheme="minorEastAsia" w:cstheme="minorBidi"/>
              <w:noProof/>
              <w:color w:val="auto"/>
              <w:lang w:eastAsia="pt-PT"/>
            </w:rPr>
          </w:pPr>
          <w:hyperlink w:anchor="_Toc24365634" w:history="1">
            <w:r w:rsidR="00754B97" w:rsidRPr="00286F05">
              <w:rPr>
                <w:rStyle w:val="Hiperligao"/>
                <w:rFonts w:ascii="Arial" w:hAnsi="Arial" w:cs="Arial"/>
                <w:b/>
                <w:noProof/>
              </w:rPr>
              <w:t>5.2 Parcerias e projetos</w:t>
            </w:r>
            <w:r w:rsidR="00754B97">
              <w:rPr>
                <w:noProof/>
                <w:webHidden/>
              </w:rPr>
              <w:tab/>
            </w:r>
            <w:r w:rsidR="00754B97">
              <w:rPr>
                <w:noProof/>
                <w:webHidden/>
              </w:rPr>
              <w:fldChar w:fldCharType="begin"/>
            </w:r>
            <w:r w:rsidR="00754B97">
              <w:rPr>
                <w:noProof/>
                <w:webHidden/>
              </w:rPr>
              <w:instrText xml:space="preserve"> PAGEREF _Toc24365634 \h </w:instrText>
            </w:r>
            <w:r w:rsidR="00754B97">
              <w:rPr>
                <w:noProof/>
                <w:webHidden/>
              </w:rPr>
            </w:r>
            <w:r w:rsidR="00754B97">
              <w:rPr>
                <w:noProof/>
                <w:webHidden/>
              </w:rPr>
              <w:fldChar w:fldCharType="separate"/>
            </w:r>
            <w:r w:rsidR="00754B97">
              <w:rPr>
                <w:noProof/>
                <w:webHidden/>
              </w:rPr>
              <w:t>11</w:t>
            </w:r>
            <w:r w:rsidR="00754B97">
              <w:rPr>
                <w:noProof/>
                <w:webHidden/>
              </w:rPr>
              <w:fldChar w:fldCharType="end"/>
            </w:r>
          </w:hyperlink>
        </w:p>
        <w:p w:rsidR="00754B97" w:rsidRDefault="001117A4">
          <w:pPr>
            <w:pStyle w:val="ndice3"/>
            <w:tabs>
              <w:tab w:val="right" w:leader="dot" w:pos="8494"/>
            </w:tabs>
            <w:rPr>
              <w:rFonts w:eastAsiaTheme="minorEastAsia" w:cstheme="minorBidi"/>
              <w:noProof/>
              <w:color w:val="auto"/>
              <w:lang w:eastAsia="pt-PT"/>
            </w:rPr>
          </w:pPr>
          <w:hyperlink w:anchor="_Toc24365635" w:history="1">
            <w:r w:rsidR="00754B97" w:rsidRPr="00286F05">
              <w:rPr>
                <w:rStyle w:val="Hiperligao"/>
                <w:rFonts w:ascii="Arial" w:hAnsi="Arial" w:cs="Arial"/>
                <w:b/>
                <w:bCs/>
                <w:noProof/>
              </w:rPr>
              <w:t>5.2.1 Nacional</w:t>
            </w:r>
            <w:r w:rsidR="00754B97">
              <w:rPr>
                <w:noProof/>
                <w:webHidden/>
              </w:rPr>
              <w:tab/>
            </w:r>
            <w:r w:rsidR="00754B97">
              <w:rPr>
                <w:noProof/>
                <w:webHidden/>
              </w:rPr>
              <w:fldChar w:fldCharType="begin"/>
            </w:r>
            <w:r w:rsidR="00754B97">
              <w:rPr>
                <w:noProof/>
                <w:webHidden/>
              </w:rPr>
              <w:instrText xml:space="preserve"> PAGEREF _Toc24365635 \h </w:instrText>
            </w:r>
            <w:r w:rsidR="00754B97">
              <w:rPr>
                <w:noProof/>
                <w:webHidden/>
              </w:rPr>
            </w:r>
            <w:r w:rsidR="00754B97">
              <w:rPr>
                <w:noProof/>
                <w:webHidden/>
              </w:rPr>
              <w:fldChar w:fldCharType="separate"/>
            </w:r>
            <w:r w:rsidR="00754B97">
              <w:rPr>
                <w:noProof/>
                <w:webHidden/>
              </w:rPr>
              <w:t>11</w:t>
            </w:r>
            <w:r w:rsidR="00754B97">
              <w:rPr>
                <w:noProof/>
                <w:webHidden/>
              </w:rPr>
              <w:fldChar w:fldCharType="end"/>
            </w:r>
          </w:hyperlink>
        </w:p>
        <w:p w:rsidR="00754B97" w:rsidRDefault="001117A4">
          <w:pPr>
            <w:pStyle w:val="ndice3"/>
            <w:tabs>
              <w:tab w:val="right" w:leader="dot" w:pos="8494"/>
            </w:tabs>
            <w:rPr>
              <w:rFonts w:eastAsiaTheme="minorEastAsia" w:cstheme="minorBidi"/>
              <w:noProof/>
              <w:color w:val="auto"/>
              <w:lang w:eastAsia="pt-PT"/>
            </w:rPr>
          </w:pPr>
          <w:hyperlink w:anchor="_Toc24365636" w:history="1">
            <w:r w:rsidR="00754B97" w:rsidRPr="00286F05">
              <w:rPr>
                <w:rStyle w:val="Hiperligao"/>
                <w:rFonts w:ascii="Arial" w:hAnsi="Arial" w:cs="Arial"/>
                <w:b/>
                <w:bCs/>
                <w:noProof/>
              </w:rPr>
              <w:t>5.2.2 Internacional</w:t>
            </w:r>
            <w:r w:rsidR="00754B97">
              <w:rPr>
                <w:noProof/>
                <w:webHidden/>
              </w:rPr>
              <w:tab/>
            </w:r>
            <w:r w:rsidR="00754B97">
              <w:rPr>
                <w:noProof/>
                <w:webHidden/>
              </w:rPr>
              <w:fldChar w:fldCharType="begin"/>
            </w:r>
            <w:r w:rsidR="00754B97">
              <w:rPr>
                <w:noProof/>
                <w:webHidden/>
              </w:rPr>
              <w:instrText xml:space="preserve"> PAGEREF _Toc24365636 \h </w:instrText>
            </w:r>
            <w:r w:rsidR="00754B97">
              <w:rPr>
                <w:noProof/>
                <w:webHidden/>
              </w:rPr>
            </w:r>
            <w:r w:rsidR="00754B97">
              <w:rPr>
                <w:noProof/>
                <w:webHidden/>
              </w:rPr>
              <w:fldChar w:fldCharType="separate"/>
            </w:r>
            <w:r w:rsidR="00754B97">
              <w:rPr>
                <w:noProof/>
                <w:webHidden/>
              </w:rPr>
              <w:t>11</w:t>
            </w:r>
            <w:r w:rsidR="00754B97">
              <w:rPr>
                <w:noProof/>
                <w:webHidden/>
              </w:rPr>
              <w:fldChar w:fldCharType="end"/>
            </w:r>
          </w:hyperlink>
        </w:p>
        <w:p w:rsidR="00754B97" w:rsidRDefault="001117A4">
          <w:pPr>
            <w:pStyle w:val="ndice2"/>
            <w:tabs>
              <w:tab w:val="right" w:leader="dot" w:pos="8494"/>
            </w:tabs>
            <w:rPr>
              <w:rFonts w:eastAsiaTheme="minorEastAsia" w:cstheme="minorBidi"/>
              <w:noProof/>
              <w:color w:val="auto"/>
              <w:lang w:eastAsia="pt-PT"/>
            </w:rPr>
          </w:pPr>
          <w:hyperlink w:anchor="_Toc24365637" w:history="1">
            <w:r w:rsidR="00754B97" w:rsidRPr="00286F05">
              <w:rPr>
                <w:rStyle w:val="Hiperligao"/>
                <w:rFonts w:ascii="Arial" w:hAnsi="Arial" w:cs="Arial"/>
                <w:b/>
                <w:bCs/>
                <w:noProof/>
              </w:rPr>
              <w:t>6. Educação, Juventude e Cultura</w:t>
            </w:r>
            <w:r w:rsidR="00754B97">
              <w:rPr>
                <w:noProof/>
                <w:webHidden/>
              </w:rPr>
              <w:tab/>
            </w:r>
            <w:r w:rsidR="00754B97">
              <w:rPr>
                <w:noProof/>
                <w:webHidden/>
              </w:rPr>
              <w:fldChar w:fldCharType="begin"/>
            </w:r>
            <w:r w:rsidR="00754B97">
              <w:rPr>
                <w:noProof/>
                <w:webHidden/>
              </w:rPr>
              <w:instrText xml:space="preserve"> PAGEREF _Toc24365637 \h </w:instrText>
            </w:r>
            <w:r w:rsidR="00754B97">
              <w:rPr>
                <w:noProof/>
                <w:webHidden/>
              </w:rPr>
            </w:r>
            <w:r w:rsidR="00754B97">
              <w:rPr>
                <w:noProof/>
                <w:webHidden/>
              </w:rPr>
              <w:fldChar w:fldCharType="separate"/>
            </w:r>
            <w:r w:rsidR="00754B97">
              <w:rPr>
                <w:noProof/>
                <w:webHidden/>
              </w:rPr>
              <w:t>11</w:t>
            </w:r>
            <w:r w:rsidR="00754B97">
              <w:rPr>
                <w:noProof/>
                <w:webHidden/>
              </w:rPr>
              <w:fldChar w:fldCharType="end"/>
            </w:r>
          </w:hyperlink>
        </w:p>
        <w:p w:rsidR="00754B97" w:rsidRDefault="001117A4">
          <w:pPr>
            <w:pStyle w:val="ndice3"/>
            <w:tabs>
              <w:tab w:val="right" w:leader="dot" w:pos="8494"/>
            </w:tabs>
            <w:rPr>
              <w:rFonts w:eastAsiaTheme="minorEastAsia" w:cstheme="minorBidi"/>
              <w:noProof/>
              <w:color w:val="auto"/>
              <w:lang w:eastAsia="pt-PT"/>
            </w:rPr>
          </w:pPr>
          <w:hyperlink w:anchor="_Toc24365638" w:history="1">
            <w:r w:rsidR="00754B97" w:rsidRPr="00286F05">
              <w:rPr>
                <w:rStyle w:val="Hiperligao"/>
                <w:rFonts w:ascii="Arial" w:hAnsi="Arial" w:cs="Arial"/>
                <w:b/>
                <w:bCs/>
                <w:noProof/>
              </w:rPr>
              <w:t>6.1 Educação</w:t>
            </w:r>
            <w:r w:rsidR="00754B97">
              <w:rPr>
                <w:noProof/>
                <w:webHidden/>
              </w:rPr>
              <w:tab/>
            </w:r>
            <w:r w:rsidR="00754B97">
              <w:rPr>
                <w:noProof/>
                <w:webHidden/>
              </w:rPr>
              <w:fldChar w:fldCharType="begin"/>
            </w:r>
            <w:r w:rsidR="00754B97">
              <w:rPr>
                <w:noProof/>
                <w:webHidden/>
              </w:rPr>
              <w:instrText xml:space="preserve"> PAGEREF _Toc24365638 \h </w:instrText>
            </w:r>
            <w:r w:rsidR="00754B97">
              <w:rPr>
                <w:noProof/>
                <w:webHidden/>
              </w:rPr>
            </w:r>
            <w:r w:rsidR="00754B97">
              <w:rPr>
                <w:noProof/>
                <w:webHidden/>
              </w:rPr>
              <w:fldChar w:fldCharType="separate"/>
            </w:r>
            <w:r w:rsidR="00754B97">
              <w:rPr>
                <w:noProof/>
                <w:webHidden/>
              </w:rPr>
              <w:t>11</w:t>
            </w:r>
            <w:r w:rsidR="00754B97">
              <w:rPr>
                <w:noProof/>
                <w:webHidden/>
              </w:rPr>
              <w:fldChar w:fldCharType="end"/>
            </w:r>
          </w:hyperlink>
        </w:p>
        <w:p w:rsidR="00754B97" w:rsidRDefault="001117A4">
          <w:pPr>
            <w:pStyle w:val="ndice3"/>
            <w:tabs>
              <w:tab w:val="left" w:pos="1100"/>
              <w:tab w:val="right" w:leader="dot" w:pos="8494"/>
            </w:tabs>
            <w:rPr>
              <w:rFonts w:eastAsiaTheme="minorEastAsia" w:cstheme="minorBidi"/>
              <w:noProof/>
              <w:color w:val="auto"/>
              <w:lang w:eastAsia="pt-PT"/>
            </w:rPr>
          </w:pPr>
          <w:hyperlink w:anchor="_Toc24365639" w:history="1">
            <w:r w:rsidR="00754B97" w:rsidRPr="00286F05">
              <w:rPr>
                <w:rStyle w:val="Hiperligao"/>
                <w:rFonts w:ascii="Arial" w:eastAsia="Calibri" w:hAnsi="Arial" w:cs="Arial"/>
                <w:b/>
                <w:noProof/>
              </w:rPr>
              <w:t>6.2</w:t>
            </w:r>
            <w:r w:rsidR="00754B97">
              <w:rPr>
                <w:rFonts w:eastAsiaTheme="minorEastAsia" w:cstheme="minorBidi"/>
                <w:noProof/>
                <w:color w:val="auto"/>
                <w:lang w:eastAsia="pt-PT"/>
              </w:rPr>
              <w:tab/>
            </w:r>
            <w:r w:rsidR="00754B97" w:rsidRPr="00286F05">
              <w:rPr>
                <w:rStyle w:val="Hiperligao"/>
                <w:rFonts w:ascii="Arial" w:eastAsia="Calibri" w:hAnsi="Arial" w:cs="Arial"/>
                <w:b/>
                <w:noProof/>
              </w:rPr>
              <w:t>Juventude</w:t>
            </w:r>
            <w:r w:rsidR="00754B97">
              <w:rPr>
                <w:noProof/>
                <w:webHidden/>
              </w:rPr>
              <w:tab/>
            </w:r>
            <w:r w:rsidR="00754B97">
              <w:rPr>
                <w:noProof/>
                <w:webHidden/>
              </w:rPr>
              <w:fldChar w:fldCharType="begin"/>
            </w:r>
            <w:r w:rsidR="00754B97">
              <w:rPr>
                <w:noProof/>
                <w:webHidden/>
              </w:rPr>
              <w:instrText xml:space="preserve"> PAGEREF _Toc24365639 \h </w:instrText>
            </w:r>
            <w:r w:rsidR="00754B97">
              <w:rPr>
                <w:noProof/>
                <w:webHidden/>
              </w:rPr>
            </w:r>
            <w:r w:rsidR="00754B97">
              <w:rPr>
                <w:noProof/>
                <w:webHidden/>
              </w:rPr>
              <w:fldChar w:fldCharType="separate"/>
            </w:r>
            <w:r w:rsidR="00754B97">
              <w:rPr>
                <w:noProof/>
                <w:webHidden/>
              </w:rPr>
              <w:t>12</w:t>
            </w:r>
            <w:r w:rsidR="00754B97">
              <w:rPr>
                <w:noProof/>
                <w:webHidden/>
              </w:rPr>
              <w:fldChar w:fldCharType="end"/>
            </w:r>
          </w:hyperlink>
        </w:p>
        <w:p w:rsidR="00754B97" w:rsidRDefault="001117A4">
          <w:pPr>
            <w:pStyle w:val="ndice3"/>
            <w:tabs>
              <w:tab w:val="right" w:leader="dot" w:pos="8494"/>
            </w:tabs>
            <w:rPr>
              <w:rFonts w:eastAsiaTheme="minorEastAsia" w:cstheme="minorBidi"/>
              <w:noProof/>
              <w:color w:val="auto"/>
              <w:lang w:eastAsia="pt-PT"/>
            </w:rPr>
          </w:pPr>
          <w:hyperlink w:anchor="_Toc24365640" w:history="1">
            <w:r w:rsidR="00754B97" w:rsidRPr="00286F05">
              <w:rPr>
                <w:rStyle w:val="Hiperligao"/>
                <w:rFonts w:ascii="Arial" w:eastAsia="Calibri" w:hAnsi="Arial" w:cs="Arial"/>
                <w:b/>
                <w:noProof/>
              </w:rPr>
              <w:t>6.3 Cultura</w:t>
            </w:r>
            <w:r w:rsidR="00754B97">
              <w:rPr>
                <w:noProof/>
                <w:webHidden/>
              </w:rPr>
              <w:tab/>
            </w:r>
            <w:r w:rsidR="00754B97">
              <w:rPr>
                <w:noProof/>
                <w:webHidden/>
              </w:rPr>
              <w:fldChar w:fldCharType="begin"/>
            </w:r>
            <w:r w:rsidR="00754B97">
              <w:rPr>
                <w:noProof/>
                <w:webHidden/>
              </w:rPr>
              <w:instrText xml:space="preserve"> PAGEREF _Toc24365640 \h </w:instrText>
            </w:r>
            <w:r w:rsidR="00754B97">
              <w:rPr>
                <w:noProof/>
                <w:webHidden/>
              </w:rPr>
            </w:r>
            <w:r w:rsidR="00754B97">
              <w:rPr>
                <w:noProof/>
                <w:webHidden/>
              </w:rPr>
              <w:fldChar w:fldCharType="separate"/>
            </w:r>
            <w:r w:rsidR="00754B97">
              <w:rPr>
                <w:noProof/>
                <w:webHidden/>
              </w:rPr>
              <w:t>12</w:t>
            </w:r>
            <w:r w:rsidR="00754B97">
              <w:rPr>
                <w:noProof/>
                <w:webHidden/>
              </w:rPr>
              <w:fldChar w:fldCharType="end"/>
            </w:r>
          </w:hyperlink>
        </w:p>
        <w:p w:rsidR="00754B97" w:rsidRDefault="001117A4">
          <w:pPr>
            <w:pStyle w:val="ndice1"/>
            <w:tabs>
              <w:tab w:val="right" w:leader="dot" w:pos="8494"/>
            </w:tabs>
            <w:rPr>
              <w:rFonts w:eastAsiaTheme="minorEastAsia" w:cstheme="minorBidi"/>
              <w:noProof/>
              <w:color w:val="auto"/>
              <w:lang w:eastAsia="pt-PT"/>
            </w:rPr>
          </w:pPr>
          <w:hyperlink w:anchor="_Toc24365641" w:history="1">
            <w:r w:rsidR="00754B97" w:rsidRPr="00286F05">
              <w:rPr>
                <w:rStyle w:val="Hiperligao"/>
                <w:rFonts w:ascii="Arial" w:eastAsia="Calibri" w:hAnsi="Arial" w:cs="Arial"/>
                <w:b/>
                <w:noProof/>
              </w:rPr>
              <w:t>II – Prestação de Serviços</w:t>
            </w:r>
            <w:r w:rsidR="00754B97">
              <w:rPr>
                <w:noProof/>
                <w:webHidden/>
              </w:rPr>
              <w:tab/>
            </w:r>
            <w:r w:rsidR="00754B97">
              <w:rPr>
                <w:noProof/>
                <w:webHidden/>
              </w:rPr>
              <w:fldChar w:fldCharType="begin"/>
            </w:r>
            <w:r w:rsidR="00754B97">
              <w:rPr>
                <w:noProof/>
                <w:webHidden/>
              </w:rPr>
              <w:instrText xml:space="preserve"> PAGEREF _Toc24365641 \h </w:instrText>
            </w:r>
            <w:r w:rsidR="00754B97">
              <w:rPr>
                <w:noProof/>
                <w:webHidden/>
              </w:rPr>
            </w:r>
            <w:r w:rsidR="00754B97">
              <w:rPr>
                <w:noProof/>
                <w:webHidden/>
              </w:rPr>
              <w:fldChar w:fldCharType="separate"/>
            </w:r>
            <w:r w:rsidR="00754B97">
              <w:rPr>
                <w:noProof/>
                <w:webHidden/>
              </w:rPr>
              <w:t>12</w:t>
            </w:r>
            <w:r w:rsidR="00754B97">
              <w:rPr>
                <w:noProof/>
                <w:webHidden/>
              </w:rPr>
              <w:fldChar w:fldCharType="end"/>
            </w:r>
          </w:hyperlink>
        </w:p>
        <w:p w:rsidR="00754B97" w:rsidRDefault="001117A4">
          <w:pPr>
            <w:pStyle w:val="ndice2"/>
            <w:tabs>
              <w:tab w:val="right" w:leader="dot" w:pos="8494"/>
            </w:tabs>
            <w:rPr>
              <w:rFonts w:eastAsiaTheme="minorEastAsia" w:cstheme="minorBidi"/>
              <w:noProof/>
              <w:color w:val="auto"/>
              <w:lang w:eastAsia="pt-PT"/>
            </w:rPr>
          </w:pPr>
          <w:hyperlink w:anchor="_Toc24365642" w:history="1">
            <w:r w:rsidR="00754B97" w:rsidRPr="00286F05">
              <w:rPr>
                <w:rStyle w:val="Hiperligao"/>
                <w:rFonts w:ascii="Arial" w:eastAsia="Calibri" w:hAnsi="Arial" w:cs="Arial"/>
                <w:b/>
                <w:noProof/>
              </w:rPr>
              <w:t>7. Seniores</w:t>
            </w:r>
            <w:r w:rsidR="00754B97">
              <w:rPr>
                <w:noProof/>
                <w:webHidden/>
              </w:rPr>
              <w:tab/>
            </w:r>
            <w:r w:rsidR="00754B97">
              <w:rPr>
                <w:noProof/>
                <w:webHidden/>
              </w:rPr>
              <w:fldChar w:fldCharType="begin"/>
            </w:r>
            <w:r w:rsidR="00754B97">
              <w:rPr>
                <w:noProof/>
                <w:webHidden/>
              </w:rPr>
              <w:instrText xml:space="preserve"> PAGEREF _Toc24365642 \h </w:instrText>
            </w:r>
            <w:r w:rsidR="00754B97">
              <w:rPr>
                <w:noProof/>
                <w:webHidden/>
              </w:rPr>
            </w:r>
            <w:r w:rsidR="00754B97">
              <w:rPr>
                <w:noProof/>
                <w:webHidden/>
              </w:rPr>
              <w:fldChar w:fldCharType="separate"/>
            </w:r>
            <w:r w:rsidR="00754B97">
              <w:rPr>
                <w:noProof/>
                <w:webHidden/>
              </w:rPr>
              <w:t>12</w:t>
            </w:r>
            <w:r w:rsidR="00754B97">
              <w:rPr>
                <w:noProof/>
                <w:webHidden/>
              </w:rPr>
              <w:fldChar w:fldCharType="end"/>
            </w:r>
          </w:hyperlink>
        </w:p>
        <w:p w:rsidR="00754B97" w:rsidRDefault="001117A4">
          <w:pPr>
            <w:pStyle w:val="ndice2"/>
            <w:tabs>
              <w:tab w:val="right" w:leader="dot" w:pos="8494"/>
            </w:tabs>
            <w:rPr>
              <w:rFonts w:eastAsiaTheme="minorEastAsia" w:cstheme="minorBidi"/>
              <w:noProof/>
              <w:color w:val="auto"/>
              <w:lang w:eastAsia="pt-PT"/>
            </w:rPr>
          </w:pPr>
          <w:hyperlink w:anchor="_Toc24365643" w:history="1">
            <w:r w:rsidR="00754B97" w:rsidRPr="00286F05">
              <w:rPr>
                <w:rStyle w:val="Hiperligao"/>
                <w:rFonts w:ascii="Arial" w:eastAsia="Calibri" w:hAnsi="Arial" w:cs="Arial"/>
                <w:b/>
                <w:noProof/>
              </w:rPr>
              <w:t>8. Acessibilidades</w:t>
            </w:r>
            <w:r w:rsidR="00754B97">
              <w:rPr>
                <w:noProof/>
                <w:webHidden/>
              </w:rPr>
              <w:tab/>
            </w:r>
            <w:r w:rsidR="00754B97">
              <w:rPr>
                <w:noProof/>
                <w:webHidden/>
              </w:rPr>
              <w:fldChar w:fldCharType="begin"/>
            </w:r>
            <w:r w:rsidR="00754B97">
              <w:rPr>
                <w:noProof/>
                <w:webHidden/>
              </w:rPr>
              <w:instrText xml:space="preserve"> PAGEREF _Toc24365643 \h </w:instrText>
            </w:r>
            <w:r w:rsidR="00754B97">
              <w:rPr>
                <w:noProof/>
                <w:webHidden/>
              </w:rPr>
            </w:r>
            <w:r w:rsidR="00754B97">
              <w:rPr>
                <w:noProof/>
                <w:webHidden/>
              </w:rPr>
              <w:fldChar w:fldCharType="separate"/>
            </w:r>
            <w:r w:rsidR="00754B97">
              <w:rPr>
                <w:noProof/>
                <w:webHidden/>
              </w:rPr>
              <w:t>13</w:t>
            </w:r>
            <w:r w:rsidR="00754B97">
              <w:rPr>
                <w:noProof/>
                <w:webHidden/>
              </w:rPr>
              <w:fldChar w:fldCharType="end"/>
            </w:r>
          </w:hyperlink>
        </w:p>
        <w:p w:rsidR="00754B97" w:rsidRDefault="001117A4">
          <w:pPr>
            <w:pStyle w:val="ndice2"/>
            <w:tabs>
              <w:tab w:val="right" w:leader="dot" w:pos="8494"/>
            </w:tabs>
            <w:rPr>
              <w:rFonts w:eastAsiaTheme="minorEastAsia" w:cstheme="minorBidi"/>
              <w:noProof/>
              <w:color w:val="auto"/>
              <w:lang w:eastAsia="pt-PT"/>
            </w:rPr>
          </w:pPr>
          <w:hyperlink w:anchor="_Toc24365644" w:history="1">
            <w:r w:rsidR="00754B97" w:rsidRPr="00286F05">
              <w:rPr>
                <w:rStyle w:val="Hiperligao"/>
                <w:rFonts w:ascii="Arial" w:eastAsia="Calibri" w:hAnsi="Arial" w:cs="Arial"/>
                <w:b/>
                <w:noProof/>
              </w:rPr>
              <w:t>9. Reabilitação e Ação Social</w:t>
            </w:r>
            <w:r w:rsidR="00754B97">
              <w:rPr>
                <w:noProof/>
                <w:webHidden/>
              </w:rPr>
              <w:tab/>
            </w:r>
            <w:r w:rsidR="00754B97">
              <w:rPr>
                <w:noProof/>
                <w:webHidden/>
              </w:rPr>
              <w:fldChar w:fldCharType="begin"/>
            </w:r>
            <w:r w:rsidR="00754B97">
              <w:rPr>
                <w:noProof/>
                <w:webHidden/>
              </w:rPr>
              <w:instrText xml:space="preserve"> PAGEREF _Toc24365644 \h </w:instrText>
            </w:r>
            <w:r w:rsidR="00754B97">
              <w:rPr>
                <w:noProof/>
                <w:webHidden/>
              </w:rPr>
            </w:r>
            <w:r w:rsidR="00754B97">
              <w:rPr>
                <w:noProof/>
                <w:webHidden/>
              </w:rPr>
              <w:fldChar w:fldCharType="separate"/>
            </w:r>
            <w:r w:rsidR="00754B97">
              <w:rPr>
                <w:noProof/>
                <w:webHidden/>
              </w:rPr>
              <w:t>14</w:t>
            </w:r>
            <w:r w:rsidR="00754B97">
              <w:rPr>
                <w:noProof/>
                <w:webHidden/>
              </w:rPr>
              <w:fldChar w:fldCharType="end"/>
            </w:r>
          </w:hyperlink>
        </w:p>
        <w:p w:rsidR="00754B97" w:rsidRDefault="001117A4">
          <w:pPr>
            <w:pStyle w:val="ndice3"/>
            <w:tabs>
              <w:tab w:val="right" w:leader="dot" w:pos="8494"/>
            </w:tabs>
            <w:rPr>
              <w:rFonts w:eastAsiaTheme="minorEastAsia" w:cstheme="minorBidi"/>
              <w:noProof/>
              <w:color w:val="auto"/>
              <w:lang w:eastAsia="pt-PT"/>
            </w:rPr>
          </w:pPr>
          <w:hyperlink w:anchor="_Toc24365645" w:history="1">
            <w:r w:rsidR="00754B97" w:rsidRPr="00286F05">
              <w:rPr>
                <w:rStyle w:val="Hiperligao"/>
                <w:rFonts w:ascii="Arial" w:eastAsia="Calibri" w:hAnsi="Arial" w:cs="Arial"/>
                <w:b/>
                <w:noProof/>
              </w:rPr>
              <w:t>9.1 Compromissos Estratégicos</w:t>
            </w:r>
            <w:r w:rsidR="00754B97">
              <w:rPr>
                <w:noProof/>
                <w:webHidden/>
              </w:rPr>
              <w:tab/>
            </w:r>
            <w:r w:rsidR="00754B97">
              <w:rPr>
                <w:noProof/>
                <w:webHidden/>
              </w:rPr>
              <w:fldChar w:fldCharType="begin"/>
            </w:r>
            <w:r w:rsidR="00754B97">
              <w:rPr>
                <w:noProof/>
                <w:webHidden/>
              </w:rPr>
              <w:instrText xml:space="preserve"> PAGEREF _Toc24365645 \h </w:instrText>
            </w:r>
            <w:r w:rsidR="00754B97">
              <w:rPr>
                <w:noProof/>
                <w:webHidden/>
              </w:rPr>
            </w:r>
            <w:r w:rsidR="00754B97">
              <w:rPr>
                <w:noProof/>
                <w:webHidden/>
              </w:rPr>
              <w:fldChar w:fldCharType="separate"/>
            </w:r>
            <w:r w:rsidR="00754B97">
              <w:rPr>
                <w:noProof/>
                <w:webHidden/>
              </w:rPr>
              <w:t>14</w:t>
            </w:r>
            <w:r w:rsidR="00754B97">
              <w:rPr>
                <w:noProof/>
                <w:webHidden/>
              </w:rPr>
              <w:fldChar w:fldCharType="end"/>
            </w:r>
          </w:hyperlink>
        </w:p>
        <w:p w:rsidR="00754B97" w:rsidRDefault="001117A4">
          <w:pPr>
            <w:pStyle w:val="ndice3"/>
            <w:tabs>
              <w:tab w:val="right" w:leader="dot" w:pos="8494"/>
            </w:tabs>
            <w:rPr>
              <w:rFonts w:eastAsiaTheme="minorEastAsia" w:cstheme="minorBidi"/>
              <w:noProof/>
              <w:color w:val="auto"/>
              <w:lang w:eastAsia="pt-PT"/>
            </w:rPr>
          </w:pPr>
          <w:hyperlink w:anchor="_Toc24365646" w:history="1">
            <w:r w:rsidR="00754B97" w:rsidRPr="00286F05">
              <w:rPr>
                <w:rStyle w:val="Hiperligao"/>
                <w:rFonts w:ascii="Arial" w:eastAsia="Calibri" w:hAnsi="Arial" w:cs="Arial"/>
                <w:b/>
                <w:noProof/>
              </w:rPr>
              <w:t>9.2 Planeamento, Metas e Metodologia</w:t>
            </w:r>
            <w:r w:rsidR="00754B97">
              <w:rPr>
                <w:noProof/>
                <w:webHidden/>
              </w:rPr>
              <w:tab/>
            </w:r>
            <w:r w:rsidR="00754B97">
              <w:rPr>
                <w:noProof/>
                <w:webHidden/>
              </w:rPr>
              <w:fldChar w:fldCharType="begin"/>
            </w:r>
            <w:r w:rsidR="00754B97">
              <w:rPr>
                <w:noProof/>
                <w:webHidden/>
              </w:rPr>
              <w:instrText xml:space="preserve"> PAGEREF _Toc24365646 \h </w:instrText>
            </w:r>
            <w:r w:rsidR="00754B97">
              <w:rPr>
                <w:noProof/>
                <w:webHidden/>
              </w:rPr>
            </w:r>
            <w:r w:rsidR="00754B97">
              <w:rPr>
                <w:noProof/>
                <w:webHidden/>
              </w:rPr>
              <w:fldChar w:fldCharType="separate"/>
            </w:r>
            <w:r w:rsidR="00754B97">
              <w:rPr>
                <w:noProof/>
                <w:webHidden/>
              </w:rPr>
              <w:t>15</w:t>
            </w:r>
            <w:r w:rsidR="00754B97">
              <w:rPr>
                <w:noProof/>
                <w:webHidden/>
              </w:rPr>
              <w:fldChar w:fldCharType="end"/>
            </w:r>
          </w:hyperlink>
        </w:p>
        <w:p w:rsidR="00754B97" w:rsidRDefault="001117A4">
          <w:pPr>
            <w:pStyle w:val="ndice2"/>
            <w:tabs>
              <w:tab w:val="right" w:leader="dot" w:pos="8494"/>
            </w:tabs>
            <w:rPr>
              <w:rFonts w:eastAsiaTheme="minorEastAsia" w:cstheme="minorBidi"/>
              <w:noProof/>
              <w:color w:val="auto"/>
              <w:lang w:eastAsia="pt-PT"/>
            </w:rPr>
          </w:pPr>
          <w:hyperlink w:anchor="_Toc24365647" w:history="1">
            <w:r w:rsidR="00754B97" w:rsidRPr="00286F05">
              <w:rPr>
                <w:rStyle w:val="Hiperligao"/>
                <w:rFonts w:ascii="Arial" w:eastAsia="Calibri" w:hAnsi="Arial" w:cs="Arial"/>
                <w:b/>
                <w:bCs/>
                <w:noProof/>
              </w:rPr>
              <w:t>10. Apoio ao Emprego e Formação Profissional</w:t>
            </w:r>
            <w:r w:rsidR="00754B97">
              <w:rPr>
                <w:noProof/>
                <w:webHidden/>
              </w:rPr>
              <w:tab/>
            </w:r>
            <w:r w:rsidR="00754B97">
              <w:rPr>
                <w:noProof/>
                <w:webHidden/>
              </w:rPr>
              <w:fldChar w:fldCharType="begin"/>
            </w:r>
            <w:r w:rsidR="00754B97">
              <w:rPr>
                <w:noProof/>
                <w:webHidden/>
              </w:rPr>
              <w:instrText xml:space="preserve"> PAGEREF _Toc24365647 \h </w:instrText>
            </w:r>
            <w:r w:rsidR="00754B97">
              <w:rPr>
                <w:noProof/>
                <w:webHidden/>
              </w:rPr>
            </w:r>
            <w:r w:rsidR="00754B97">
              <w:rPr>
                <w:noProof/>
                <w:webHidden/>
              </w:rPr>
              <w:fldChar w:fldCharType="separate"/>
            </w:r>
            <w:r w:rsidR="00754B97">
              <w:rPr>
                <w:noProof/>
                <w:webHidden/>
              </w:rPr>
              <w:t>15</w:t>
            </w:r>
            <w:r w:rsidR="00754B97">
              <w:rPr>
                <w:noProof/>
                <w:webHidden/>
              </w:rPr>
              <w:fldChar w:fldCharType="end"/>
            </w:r>
          </w:hyperlink>
        </w:p>
        <w:p w:rsidR="00754B97" w:rsidRDefault="001117A4">
          <w:pPr>
            <w:pStyle w:val="ndice3"/>
            <w:tabs>
              <w:tab w:val="right" w:leader="dot" w:pos="8494"/>
            </w:tabs>
            <w:rPr>
              <w:rFonts w:eastAsiaTheme="minorEastAsia" w:cstheme="minorBidi"/>
              <w:noProof/>
              <w:color w:val="auto"/>
              <w:lang w:eastAsia="pt-PT"/>
            </w:rPr>
          </w:pPr>
          <w:hyperlink w:anchor="_Toc24365648" w:history="1">
            <w:r w:rsidR="00754B97" w:rsidRPr="00286F05">
              <w:rPr>
                <w:rStyle w:val="Hiperligao"/>
                <w:rFonts w:ascii="Arial" w:eastAsia="Calibri" w:hAnsi="Arial" w:cs="Arial"/>
                <w:b/>
                <w:bCs/>
                <w:noProof/>
              </w:rPr>
              <w:t>10.1 Projetos Transversais</w:t>
            </w:r>
            <w:r w:rsidR="00754B97">
              <w:rPr>
                <w:noProof/>
                <w:webHidden/>
              </w:rPr>
              <w:tab/>
            </w:r>
            <w:r w:rsidR="00754B97">
              <w:rPr>
                <w:noProof/>
                <w:webHidden/>
              </w:rPr>
              <w:fldChar w:fldCharType="begin"/>
            </w:r>
            <w:r w:rsidR="00754B97">
              <w:rPr>
                <w:noProof/>
                <w:webHidden/>
              </w:rPr>
              <w:instrText xml:space="preserve"> PAGEREF _Toc24365648 \h </w:instrText>
            </w:r>
            <w:r w:rsidR="00754B97">
              <w:rPr>
                <w:noProof/>
                <w:webHidden/>
              </w:rPr>
            </w:r>
            <w:r w:rsidR="00754B97">
              <w:rPr>
                <w:noProof/>
                <w:webHidden/>
              </w:rPr>
              <w:fldChar w:fldCharType="separate"/>
            </w:r>
            <w:r w:rsidR="00754B97">
              <w:rPr>
                <w:noProof/>
                <w:webHidden/>
              </w:rPr>
              <w:t>17</w:t>
            </w:r>
            <w:r w:rsidR="00754B97">
              <w:rPr>
                <w:noProof/>
                <w:webHidden/>
              </w:rPr>
              <w:fldChar w:fldCharType="end"/>
            </w:r>
          </w:hyperlink>
        </w:p>
        <w:p w:rsidR="00754B97" w:rsidRDefault="001117A4">
          <w:pPr>
            <w:pStyle w:val="ndice3"/>
            <w:tabs>
              <w:tab w:val="right" w:leader="dot" w:pos="8494"/>
            </w:tabs>
            <w:rPr>
              <w:rFonts w:eastAsiaTheme="minorEastAsia" w:cstheme="minorBidi"/>
              <w:noProof/>
              <w:color w:val="auto"/>
              <w:lang w:eastAsia="pt-PT"/>
            </w:rPr>
          </w:pPr>
          <w:hyperlink w:anchor="_Toc24365649" w:history="1">
            <w:r w:rsidR="00754B97" w:rsidRPr="00286F05">
              <w:rPr>
                <w:rStyle w:val="Hiperligao"/>
                <w:rFonts w:ascii="Arial" w:eastAsia="Calibri" w:hAnsi="Arial" w:cs="Arial"/>
                <w:b/>
                <w:bCs/>
                <w:noProof/>
              </w:rPr>
              <w:t>10.2 Formação para a Comunidade</w:t>
            </w:r>
            <w:r w:rsidR="00754B97">
              <w:rPr>
                <w:noProof/>
                <w:webHidden/>
              </w:rPr>
              <w:tab/>
            </w:r>
            <w:r w:rsidR="00754B97">
              <w:rPr>
                <w:noProof/>
                <w:webHidden/>
              </w:rPr>
              <w:fldChar w:fldCharType="begin"/>
            </w:r>
            <w:r w:rsidR="00754B97">
              <w:rPr>
                <w:noProof/>
                <w:webHidden/>
              </w:rPr>
              <w:instrText xml:space="preserve"> PAGEREF _Toc24365649 \h </w:instrText>
            </w:r>
            <w:r w:rsidR="00754B97">
              <w:rPr>
                <w:noProof/>
                <w:webHidden/>
              </w:rPr>
            </w:r>
            <w:r w:rsidR="00754B97">
              <w:rPr>
                <w:noProof/>
                <w:webHidden/>
              </w:rPr>
              <w:fldChar w:fldCharType="separate"/>
            </w:r>
            <w:r w:rsidR="00754B97">
              <w:rPr>
                <w:noProof/>
                <w:webHidden/>
              </w:rPr>
              <w:t>17</w:t>
            </w:r>
            <w:r w:rsidR="00754B97">
              <w:rPr>
                <w:noProof/>
                <w:webHidden/>
              </w:rPr>
              <w:fldChar w:fldCharType="end"/>
            </w:r>
          </w:hyperlink>
        </w:p>
        <w:p w:rsidR="00754B97" w:rsidRDefault="001117A4">
          <w:pPr>
            <w:pStyle w:val="ndice2"/>
            <w:tabs>
              <w:tab w:val="right" w:leader="dot" w:pos="8494"/>
            </w:tabs>
            <w:rPr>
              <w:rFonts w:eastAsiaTheme="minorEastAsia" w:cstheme="minorBidi"/>
              <w:noProof/>
              <w:color w:val="auto"/>
              <w:lang w:eastAsia="pt-PT"/>
            </w:rPr>
          </w:pPr>
          <w:hyperlink w:anchor="_Toc24365650" w:history="1">
            <w:r w:rsidR="00754B97" w:rsidRPr="00286F05">
              <w:rPr>
                <w:rStyle w:val="Hiperligao"/>
                <w:rFonts w:ascii="Arial" w:hAnsi="Arial" w:cs="Arial"/>
                <w:b/>
                <w:bCs/>
                <w:noProof/>
              </w:rPr>
              <w:t>11. Centro de Produção Documental</w:t>
            </w:r>
            <w:r w:rsidR="00754B97">
              <w:rPr>
                <w:noProof/>
                <w:webHidden/>
              </w:rPr>
              <w:tab/>
            </w:r>
            <w:r w:rsidR="00754B97">
              <w:rPr>
                <w:noProof/>
                <w:webHidden/>
              </w:rPr>
              <w:fldChar w:fldCharType="begin"/>
            </w:r>
            <w:r w:rsidR="00754B97">
              <w:rPr>
                <w:noProof/>
                <w:webHidden/>
              </w:rPr>
              <w:instrText xml:space="preserve"> PAGEREF _Toc24365650 \h </w:instrText>
            </w:r>
            <w:r w:rsidR="00754B97">
              <w:rPr>
                <w:noProof/>
                <w:webHidden/>
              </w:rPr>
            </w:r>
            <w:r w:rsidR="00754B97">
              <w:rPr>
                <w:noProof/>
                <w:webHidden/>
              </w:rPr>
              <w:fldChar w:fldCharType="separate"/>
            </w:r>
            <w:r w:rsidR="00754B97">
              <w:rPr>
                <w:noProof/>
                <w:webHidden/>
              </w:rPr>
              <w:t>18</w:t>
            </w:r>
            <w:r w:rsidR="00754B97">
              <w:rPr>
                <w:noProof/>
                <w:webHidden/>
              </w:rPr>
              <w:fldChar w:fldCharType="end"/>
            </w:r>
          </w:hyperlink>
        </w:p>
        <w:p w:rsidR="00754B97" w:rsidRDefault="001117A4">
          <w:pPr>
            <w:pStyle w:val="ndice1"/>
            <w:tabs>
              <w:tab w:val="right" w:leader="dot" w:pos="8494"/>
            </w:tabs>
            <w:rPr>
              <w:rFonts w:eastAsiaTheme="minorEastAsia" w:cstheme="minorBidi"/>
              <w:noProof/>
              <w:color w:val="auto"/>
              <w:lang w:eastAsia="pt-PT"/>
            </w:rPr>
          </w:pPr>
          <w:hyperlink w:anchor="_Toc24365651" w:history="1">
            <w:r w:rsidR="00754B97" w:rsidRPr="00286F05">
              <w:rPr>
                <w:rStyle w:val="Hiperligao"/>
                <w:rFonts w:ascii="Arial" w:hAnsi="Arial" w:cs="Arial"/>
                <w:b/>
                <w:noProof/>
              </w:rPr>
              <w:t>III – Organização Interna</w:t>
            </w:r>
            <w:r w:rsidR="00754B97">
              <w:rPr>
                <w:noProof/>
                <w:webHidden/>
              </w:rPr>
              <w:tab/>
            </w:r>
            <w:r w:rsidR="00754B97">
              <w:rPr>
                <w:noProof/>
                <w:webHidden/>
              </w:rPr>
              <w:fldChar w:fldCharType="begin"/>
            </w:r>
            <w:r w:rsidR="00754B97">
              <w:rPr>
                <w:noProof/>
                <w:webHidden/>
              </w:rPr>
              <w:instrText xml:space="preserve"> PAGEREF _Toc24365651 \h </w:instrText>
            </w:r>
            <w:r w:rsidR="00754B97">
              <w:rPr>
                <w:noProof/>
                <w:webHidden/>
              </w:rPr>
            </w:r>
            <w:r w:rsidR="00754B97">
              <w:rPr>
                <w:noProof/>
                <w:webHidden/>
              </w:rPr>
              <w:fldChar w:fldCharType="separate"/>
            </w:r>
            <w:r w:rsidR="00754B97">
              <w:rPr>
                <w:noProof/>
                <w:webHidden/>
              </w:rPr>
              <w:t>19</w:t>
            </w:r>
            <w:r w:rsidR="00754B97">
              <w:rPr>
                <w:noProof/>
                <w:webHidden/>
              </w:rPr>
              <w:fldChar w:fldCharType="end"/>
            </w:r>
          </w:hyperlink>
        </w:p>
        <w:p w:rsidR="00754B97" w:rsidRDefault="001117A4">
          <w:pPr>
            <w:pStyle w:val="ndice2"/>
            <w:tabs>
              <w:tab w:val="right" w:leader="dot" w:pos="8494"/>
            </w:tabs>
            <w:rPr>
              <w:rFonts w:eastAsiaTheme="minorEastAsia" w:cstheme="minorBidi"/>
              <w:noProof/>
              <w:color w:val="auto"/>
              <w:lang w:eastAsia="pt-PT"/>
            </w:rPr>
          </w:pPr>
          <w:hyperlink w:anchor="_Toc24365652" w:history="1">
            <w:r w:rsidR="00754B97" w:rsidRPr="00286F05">
              <w:rPr>
                <w:rStyle w:val="Hiperligao"/>
                <w:rFonts w:ascii="Arial" w:hAnsi="Arial" w:cs="Arial"/>
                <w:b/>
                <w:noProof/>
              </w:rPr>
              <w:t>12. Património</w:t>
            </w:r>
            <w:r w:rsidR="00754B97">
              <w:rPr>
                <w:noProof/>
                <w:webHidden/>
              </w:rPr>
              <w:tab/>
            </w:r>
            <w:r w:rsidR="00754B97">
              <w:rPr>
                <w:noProof/>
                <w:webHidden/>
              </w:rPr>
              <w:fldChar w:fldCharType="begin"/>
            </w:r>
            <w:r w:rsidR="00754B97">
              <w:rPr>
                <w:noProof/>
                <w:webHidden/>
              </w:rPr>
              <w:instrText xml:space="preserve"> PAGEREF _Toc24365652 \h </w:instrText>
            </w:r>
            <w:r w:rsidR="00754B97">
              <w:rPr>
                <w:noProof/>
                <w:webHidden/>
              </w:rPr>
            </w:r>
            <w:r w:rsidR="00754B97">
              <w:rPr>
                <w:noProof/>
                <w:webHidden/>
              </w:rPr>
              <w:fldChar w:fldCharType="separate"/>
            </w:r>
            <w:r w:rsidR="00754B97">
              <w:rPr>
                <w:noProof/>
                <w:webHidden/>
              </w:rPr>
              <w:t>19</w:t>
            </w:r>
            <w:r w:rsidR="00754B97">
              <w:rPr>
                <w:noProof/>
                <w:webHidden/>
              </w:rPr>
              <w:fldChar w:fldCharType="end"/>
            </w:r>
          </w:hyperlink>
        </w:p>
        <w:p w:rsidR="00754B97" w:rsidRDefault="001117A4">
          <w:pPr>
            <w:pStyle w:val="ndice2"/>
            <w:tabs>
              <w:tab w:val="right" w:leader="dot" w:pos="8494"/>
            </w:tabs>
            <w:rPr>
              <w:rFonts w:eastAsiaTheme="minorEastAsia" w:cstheme="minorBidi"/>
              <w:noProof/>
              <w:color w:val="auto"/>
              <w:lang w:eastAsia="pt-PT"/>
            </w:rPr>
          </w:pPr>
          <w:hyperlink w:anchor="_Toc24365653" w:history="1">
            <w:r w:rsidR="00754B97" w:rsidRPr="00286F05">
              <w:rPr>
                <w:rStyle w:val="Hiperligao"/>
                <w:rFonts w:ascii="Arial" w:hAnsi="Arial" w:cs="Arial"/>
                <w:b/>
                <w:noProof/>
              </w:rPr>
              <w:t>13. Finanças</w:t>
            </w:r>
            <w:r w:rsidR="00754B97">
              <w:rPr>
                <w:noProof/>
                <w:webHidden/>
              </w:rPr>
              <w:tab/>
            </w:r>
            <w:r w:rsidR="00754B97">
              <w:rPr>
                <w:noProof/>
                <w:webHidden/>
              </w:rPr>
              <w:fldChar w:fldCharType="begin"/>
            </w:r>
            <w:r w:rsidR="00754B97">
              <w:rPr>
                <w:noProof/>
                <w:webHidden/>
              </w:rPr>
              <w:instrText xml:space="preserve"> PAGEREF _Toc24365653 \h </w:instrText>
            </w:r>
            <w:r w:rsidR="00754B97">
              <w:rPr>
                <w:noProof/>
                <w:webHidden/>
              </w:rPr>
            </w:r>
            <w:r w:rsidR="00754B97">
              <w:rPr>
                <w:noProof/>
                <w:webHidden/>
              </w:rPr>
              <w:fldChar w:fldCharType="separate"/>
            </w:r>
            <w:r w:rsidR="00754B97">
              <w:rPr>
                <w:noProof/>
                <w:webHidden/>
              </w:rPr>
              <w:t>20</w:t>
            </w:r>
            <w:r w:rsidR="00754B97">
              <w:rPr>
                <w:noProof/>
                <w:webHidden/>
              </w:rPr>
              <w:fldChar w:fldCharType="end"/>
            </w:r>
          </w:hyperlink>
        </w:p>
        <w:p w:rsidR="00754B97" w:rsidRDefault="001117A4">
          <w:pPr>
            <w:pStyle w:val="ndice2"/>
            <w:tabs>
              <w:tab w:val="right" w:leader="dot" w:pos="8494"/>
            </w:tabs>
            <w:rPr>
              <w:rFonts w:eastAsiaTheme="minorEastAsia" w:cstheme="minorBidi"/>
              <w:noProof/>
              <w:color w:val="auto"/>
              <w:lang w:eastAsia="pt-PT"/>
            </w:rPr>
          </w:pPr>
          <w:hyperlink w:anchor="_Toc24365654" w:history="1">
            <w:r w:rsidR="00754B97" w:rsidRPr="00286F05">
              <w:rPr>
                <w:rStyle w:val="Hiperligao"/>
                <w:rFonts w:ascii="Arial" w:hAnsi="Arial" w:cs="Arial"/>
                <w:b/>
                <w:noProof/>
              </w:rPr>
              <w:t>14. Recursos Humanos</w:t>
            </w:r>
            <w:r w:rsidR="00754B97">
              <w:rPr>
                <w:noProof/>
                <w:webHidden/>
              </w:rPr>
              <w:tab/>
            </w:r>
            <w:r w:rsidR="00754B97">
              <w:rPr>
                <w:noProof/>
                <w:webHidden/>
              </w:rPr>
              <w:fldChar w:fldCharType="begin"/>
            </w:r>
            <w:r w:rsidR="00754B97">
              <w:rPr>
                <w:noProof/>
                <w:webHidden/>
              </w:rPr>
              <w:instrText xml:space="preserve"> PAGEREF _Toc24365654 \h </w:instrText>
            </w:r>
            <w:r w:rsidR="00754B97">
              <w:rPr>
                <w:noProof/>
                <w:webHidden/>
              </w:rPr>
            </w:r>
            <w:r w:rsidR="00754B97">
              <w:rPr>
                <w:noProof/>
                <w:webHidden/>
              </w:rPr>
              <w:fldChar w:fldCharType="separate"/>
            </w:r>
            <w:r w:rsidR="00754B97">
              <w:rPr>
                <w:noProof/>
                <w:webHidden/>
              </w:rPr>
              <w:t>23</w:t>
            </w:r>
            <w:r w:rsidR="00754B97">
              <w:rPr>
                <w:noProof/>
                <w:webHidden/>
              </w:rPr>
              <w:fldChar w:fldCharType="end"/>
            </w:r>
          </w:hyperlink>
        </w:p>
        <w:p w:rsidR="00754B97" w:rsidRDefault="001117A4">
          <w:pPr>
            <w:pStyle w:val="ndice2"/>
            <w:tabs>
              <w:tab w:val="right" w:leader="dot" w:pos="8494"/>
            </w:tabs>
            <w:rPr>
              <w:rFonts w:eastAsiaTheme="minorEastAsia" w:cstheme="minorBidi"/>
              <w:noProof/>
              <w:color w:val="auto"/>
              <w:lang w:eastAsia="pt-PT"/>
            </w:rPr>
          </w:pPr>
          <w:hyperlink w:anchor="_Toc24365655" w:history="1">
            <w:r w:rsidR="00754B97" w:rsidRPr="00286F05">
              <w:rPr>
                <w:rStyle w:val="Hiperligao"/>
                <w:rFonts w:ascii="Arial" w:hAnsi="Arial" w:cs="Arial"/>
                <w:b/>
                <w:bCs/>
                <w:noProof/>
              </w:rPr>
              <w:t>15. Informática e Telecomunicações</w:t>
            </w:r>
            <w:r w:rsidR="00754B97">
              <w:rPr>
                <w:noProof/>
                <w:webHidden/>
              </w:rPr>
              <w:tab/>
            </w:r>
            <w:r w:rsidR="00754B97">
              <w:rPr>
                <w:noProof/>
                <w:webHidden/>
              </w:rPr>
              <w:fldChar w:fldCharType="begin"/>
            </w:r>
            <w:r w:rsidR="00754B97">
              <w:rPr>
                <w:noProof/>
                <w:webHidden/>
              </w:rPr>
              <w:instrText xml:space="preserve"> PAGEREF _Toc24365655 \h </w:instrText>
            </w:r>
            <w:r w:rsidR="00754B97">
              <w:rPr>
                <w:noProof/>
                <w:webHidden/>
              </w:rPr>
            </w:r>
            <w:r w:rsidR="00754B97">
              <w:rPr>
                <w:noProof/>
                <w:webHidden/>
              </w:rPr>
              <w:fldChar w:fldCharType="separate"/>
            </w:r>
            <w:r w:rsidR="00754B97">
              <w:rPr>
                <w:noProof/>
                <w:webHidden/>
              </w:rPr>
              <w:t>25</w:t>
            </w:r>
            <w:r w:rsidR="00754B97">
              <w:rPr>
                <w:noProof/>
                <w:webHidden/>
              </w:rPr>
              <w:fldChar w:fldCharType="end"/>
            </w:r>
          </w:hyperlink>
        </w:p>
        <w:p w:rsidR="00754B97" w:rsidRDefault="001117A4">
          <w:pPr>
            <w:pStyle w:val="ndice1"/>
            <w:tabs>
              <w:tab w:val="right" w:leader="dot" w:pos="8494"/>
            </w:tabs>
            <w:rPr>
              <w:rFonts w:eastAsiaTheme="minorEastAsia" w:cstheme="minorBidi"/>
              <w:noProof/>
              <w:color w:val="auto"/>
              <w:lang w:eastAsia="pt-PT"/>
            </w:rPr>
          </w:pPr>
          <w:hyperlink w:anchor="_Toc24365656" w:history="1">
            <w:r w:rsidR="00754B97" w:rsidRPr="00286F05">
              <w:rPr>
                <w:rStyle w:val="Hiperligao"/>
                <w:rFonts w:ascii="Arial" w:hAnsi="Arial" w:cs="Arial"/>
                <w:b/>
                <w:noProof/>
              </w:rPr>
              <w:t>IV – Sociedade Comercial da ACAPO</w:t>
            </w:r>
            <w:r w:rsidR="00754B97">
              <w:rPr>
                <w:noProof/>
                <w:webHidden/>
              </w:rPr>
              <w:tab/>
            </w:r>
            <w:r w:rsidR="00754B97">
              <w:rPr>
                <w:noProof/>
                <w:webHidden/>
              </w:rPr>
              <w:fldChar w:fldCharType="begin"/>
            </w:r>
            <w:r w:rsidR="00754B97">
              <w:rPr>
                <w:noProof/>
                <w:webHidden/>
              </w:rPr>
              <w:instrText xml:space="preserve"> PAGEREF _Toc24365656 \h </w:instrText>
            </w:r>
            <w:r w:rsidR="00754B97">
              <w:rPr>
                <w:noProof/>
                <w:webHidden/>
              </w:rPr>
            </w:r>
            <w:r w:rsidR="00754B97">
              <w:rPr>
                <w:noProof/>
                <w:webHidden/>
              </w:rPr>
              <w:fldChar w:fldCharType="separate"/>
            </w:r>
            <w:r w:rsidR="00754B97">
              <w:rPr>
                <w:noProof/>
                <w:webHidden/>
              </w:rPr>
              <w:t>26</w:t>
            </w:r>
            <w:r w:rsidR="00754B97">
              <w:rPr>
                <w:noProof/>
                <w:webHidden/>
              </w:rPr>
              <w:fldChar w:fldCharType="end"/>
            </w:r>
          </w:hyperlink>
        </w:p>
        <w:p w:rsidR="00754B97" w:rsidRDefault="001117A4">
          <w:pPr>
            <w:pStyle w:val="ndice2"/>
            <w:tabs>
              <w:tab w:val="right" w:leader="dot" w:pos="8494"/>
            </w:tabs>
            <w:rPr>
              <w:rFonts w:eastAsiaTheme="minorEastAsia" w:cstheme="minorBidi"/>
              <w:noProof/>
              <w:color w:val="auto"/>
              <w:lang w:eastAsia="pt-PT"/>
            </w:rPr>
          </w:pPr>
          <w:hyperlink w:anchor="_Toc24365657" w:history="1">
            <w:r w:rsidR="00754B97" w:rsidRPr="00286F05">
              <w:rPr>
                <w:rStyle w:val="Hiperligao"/>
                <w:rFonts w:ascii="Arial" w:hAnsi="Arial" w:cs="Arial"/>
                <w:b/>
                <w:noProof/>
              </w:rPr>
              <w:t>16. UEST – Unidade de Equipamentos e Serviços Tiflotécnicos</w:t>
            </w:r>
            <w:r w:rsidR="00754B97">
              <w:rPr>
                <w:noProof/>
                <w:webHidden/>
              </w:rPr>
              <w:tab/>
            </w:r>
            <w:r w:rsidR="00754B97">
              <w:rPr>
                <w:noProof/>
                <w:webHidden/>
              </w:rPr>
              <w:fldChar w:fldCharType="begin"/>
            </w:r>
            <w:r w:rsidR="00754B97">
              <w:rPr>
                <w:noProof/>
                <w:webHidden/>
              </w:rPr>
              <w:instrText xml:space="preserve"> PAGEREF _Toc24365657 \h </w:instrText>
            </w:r>
            <w:r w:rsidR="00754B97">
              <w:rPr>
                <w:noProof/>
                <w:webHidden/>
              </w:rPr>
            </w:r>
            <w:r w:rsidR="00754B97">
              <w:rPr>
                <w:noProof/>
                <w:webHidden/>
              </w:rPr>
              <w:fldChar w:fldCharType="separate"/>
            </w:r>
            <w:r w:rsidR="00754B97">
              <w:rPr>
                <w:noProof/>
                <w:webHidden/>
              </w:rPr>
              <w:t>26</w:t>
            </w:r>
            <w:r w:rsidR="00754B97">
              <w:rPr>
                <w:noProof/>
                <w:webHidden/>
              </w:rPr>
              <w:fldChar w:fldCharType="end"/>
            </w:r>
          </w:hyperlink>
        </w:p>
        <w:p w:rsidR="00754B97" w:rsidRDefault="001117A4">
          <w:pPr>
            <w:pStyle w:val="ndice1"/>
            <w:tabs>
              <w:tab w:val="right" w:leader="dot" w:pos="8494"/>
            </w:tabs>
            <w:rPr>
              <w:rFonts w:eastAsiaTheme="minorEastAsia" w:cstheme="minorBidi"/>
              <w:noProof/>
              <w:color w:val="auto"/>
              <w:lang w:eastAsia="pt-PT"/>
            </w:rPr>
          </w:pPr>
          <w:hyperlink w:anchor="_Toc24365658" w:history="1">
            <w:r w:rsidR="00754B97" w:rsidRPr="00286F05">
              <w:rPr>
                <w:rStyle w:val="Hiperligao"/>
                <w:rFonts w:ascii="Arial" w:hAnsi="Arial" w:cs="Arial"/>
                <w:b/>
                <w:noProof/>
              </w:rPr>
              <w:t>Conclusão</w:t>
            </w:r>
            <w:r w:rsidR="00754B97">
              <w:rPr>
                <w:noProof/>
                <w:webHidden/>
              </w:rPr>
              <w:tab/>
            </w:r>
            <w:r w:rsidR="00754B97">
              <w:rPr>
                <w:noProof/>
                <w:webHidden/>
              </w:rPr>
              <w:fldChar w:fldCharType="begin"/>
            </w:r>
            <w:r w:rsidR="00754B97">
              <w:rPr>
                <w:noProof/>
                <w:webHidden/>
              </w:rPr>
              <w:instrText xml:space="preserve"> PAGEREF _Toc24365658 \h </w:instrText>
            </w:r>
            <w:r w:rsidR="00754B97">
              <w:rPr>
                <w:noProof/>
                <w:webHidden/>
              </w:rPr>
            </w:r>
            <w:r w:rsidR="00754B97">
              <w:rPr>
                <w:noProof/>
                <w:webHidden/>
              </w:rPr>
              <w:fldChar w:fldCharType="separate"/>
            </w:r>
            <w:r w:rsidR="00754B97">
              <w:rPr>
                <w:noProof/>
                <w:webHidden/>
              </w:rPr>
              <w:t>27</w:t>
            </w:r>
            <w:r w:rsidR="00754B97">
              <w:rPr>
                <w:noProof/>
                <w:webHidden/>
              </w:rPr>
              <w:fldChar w:fldCharType="end"/>
            </w:r>
          </w:hyperlink>
        </w:p>
        <w:p w:rsidR="00754B97" w:rsidRDefault="00754B97">
          <w:r>
            <w:rPr>
              <w:b/>
              <w:bCs/>
            </w:rPr>
            <w:lastRenderedPageBreak/>
            <w:fldChar w:fldCharType="end"/>
          </w:r>
        </w:p>
      </w:sdtContent>
    </w:sdt>
    <w:p w:rsidR="007267C9" w:rsidRDefault="007267C9" w:rsidP="007267C9">
      <w:pPr>
        <w:spacing w:after="0" w:line="240" w:lineRule="auto"/>
        <w:jc w:val="both"/>
        <w:outlineLvl w:val="0"/>
        <w:rPr>
          <w:rFonts w:ascii="Arial" w:hAnsi="Arial" w:cs="Arial"/>
          <w:b/>
          <w:color w:val="5B9BD5" w:themeColor="accent1"/>
          <w:sz w:val="24"/>
          <w:szCs w:val="24"/>
        </w:rPr>
      </w:pPr>
      <w:bookmarkStart w:id="1" w:name="_Toc24365624"/>
    </w:p>
    <w:p w:rsidR="007267C9" w:rsidRPr="0059561D" w:rsidRDefault="00FA4FE5" w:rsidP="007267C9">
      <w:pPr>
        <w:spacing w:after="0" w:line="240" w:lineRule="auto"/>
        <w:jc w:val="both"/>
        <w:outlineLvl w:val="0"/>
        <w:rPr>
          <w:rFonts w:ascii="Arial" w:hAnsi="Arial" w:cs="Arial"/>
          <w:b/>
          <w:color w:val="5B9BD5" w:themeColor="accent1"/>
          <w:sz w:val="24"/>
          <w:szCs w:val="24"/>
        </w:rPr>
      </w:pPr>
      <w:r w:rsidRPr="0059561D">
        <w:rPr>
          <w:rFonts w:ascii="Arial" w:hAnsi="Arial" w:cs="Arial"/>
          <w:b/>
          <w:color w:val="5B9BD5" w:themeColor="accent1"/>
          <w:sz w:val="24"/>
          <w:szCs w:val="24"/>
        </w:rPr>
        <w:t>Introdução</w:t>
      </w:r>
      <w:bookmarkEnd w:id="1"/>
      <w:bookmarkEnd w:id="0"/>
    </w:p>
    <w:p w:rsidR="00EC5088" w:rsidRPr="0059561D" w:rsidRDefault="008C5D7A" w:rsidP="008C5D7A">
      <w:pPr>
        <w:spacing w:after="0" w:line="240" w:lineRule="auto"/>
        <w:jc w:val="both"/>
        <w:rPr>
          <w:rFonts w:ascii="Calibri" w:hAnsi="Calibri" w:cs="Calibri"/>
          <w:color w:val="000000"/>
          <w:sz w:val="24"/>
          <w:szCs w:val="24"/>
        </w:rPr>
      </w:pPr>
      <w:r w:rsidRPr="0059561D">
        <w:rPr>
          <w:rFonts w:ascii="Arial" w:hAnsi="Arial" w:cs="Arial"/>
          <w:color w:val="000000"/>
          <w:sz w:val="24"/>
          <w:szCs w:val="24"/>
        </w:rPr>
        <w:tab/>
      </w:r>
      <w:r w:rsidR="00EC5088" w:rsidRPr="0059561D">
        <w:rPr>
          <w:rFonts w:ascii="Arial" w:hAnsi="Arial" w:cs="Arial"/>
          <w:color w:val="000000"/>
          <w:sz w:val="24"/>
          <w:szCs w:val="24"/>
        </w:rPr>
        <w:t>A Direção Nacional da ACAPO, vem mais uma vez nos termos estatutários e regulamentares, submeter à reflexão e análise dos senho</w:t>
      </w:r>
      <w:r w:rsidR="00D75672" w:rsidRPr="0059561D">
        <w:rPr>
          <w:rFonts w:ascii="Arial" w:hAnsi="Arial" w:cs="Arial"/>
          <w:color w:val="000000"/>
          <w:sz w:val="24"/>
          <w:szCs w:val="24"/>
        </w:rPr>
        <w:t>res Representantes, o Plano de A</w:t>
      </w:r>
      <w:r w:rsidR="00EC5088" w:rsidRPr="0059561D">
        <w:rPr>
          <w:rFonts w:ascii="Arial" w:hAnsi="Arial" w:cs="Arial"/>
          <w:color w:val="000000"/>
          <w:sz w:val="24"/>
          <w:szCs w:val="24"/>
        </w:rPr>
        <w:t>ção por si elaborado, para servir de modelo orientador das decisões e atividades a concretizar durante o ano de 2020, documento no qual se tentam sintetizar aquelas que são, de acordo com a avaliação do momento, as áreas prioritárias de intervenção da AC</w:t>
      </w:r>
      <w:r w:rsidR="00D75672" w:rsidRPr="0059561D">
        <w:rPr>
          <w:rFonts w:ascii="Arial" w:hAnsi="Arial" w:cs="Arial"/>
          <w:color w:val="000000"/>
          <w:sz w:val="24"/>
          <w:szCs w:val="24"/>
        </w:rPr>
        <w:t>APO para o ano que se aproxima.</w:t>
      </w:r>
    </w:p>
    <w:p w:rsidR="00EC5088" w:rsidRPr="0059561D" w:rsidRDefault="00EC5088" w:rsidP="00EC5088">
      <w:pPr>
        <w:spacing w:after="0" w:line="240" w:lineRule="auto"/>
        <w:ind w:firstLine="709"/>
        <w:jc w:val="both"/>
        <w:rPr>
          <w:rFonts w:ascii="Calibri" w:hAnsi="Calibri" w:cs="Calibri"/>
          <w:color w:val="000000"/>
          <w:sz w:val="24"/>
          <w:szCs w:val="24"/>
        </w:rPr>
      </w:pPr>
      <w:r w:rsidRPr="0059561D">
        <w:rPr>
          <w:rFonts w:ascii="Arial" w:hAnsi="Arial" w:cs="Arial"/>
          <w:color w:val="000000"/>
          <w:sz w:val="24"/>
          <w:szCs w:val="24"/>
        </w:rPr>
        <w:t>Assim</w:t>
      </w:r>
      <w:r w:rsidR="00D75672" w:rsidRPr="0059561D">
        <w:rPr>
          <w:rFonts w:ascii="Arial" w:hAnsi="Arial" w:cs="Arial"/>
          <w:color w:val="000000"/>
          <w:sz w:val="24"/>
          <w:szCs w:val="24"/>
        </w:rPr>
        <w:t>,</w:t>
      </w:r>
      <w:r w:rsidRPr="0059561D">
        <w:rPr>
          <w:rFonts w:ascii="Arial" w:hAnsi="Arial" w:cs="Arial"/>
          <w:color w:val="000000"/>
          <w:sz w:val="24"/>
          <w:szCs w:val="24"/>
        </w:rPr>
        <w:t xml:space="preserve"> tentaremos apresentar e esquematizar a nossa forma de organização de trabalho, as nossas opções estratégicas e a nossa visão sobre as iniciativas mais relevantes a empreender, para dar cumprimento à missão estatutária da ACAPO, enquanto instituição representativa e defensora dos interesses e direitos das pessoas com deficiência visual.</w:t>
      </w:r>
    </w:p>
    <w:p w:rsidR="00EC5088" w:rsidRPr="0059561D" w:rsidRDefault="00EC5088" w:rsidP="00D86CE7">
      <w:pPr>
        <w:spacing w:after="0" w:line="240" w:lineRule="auto"/>
        <w:ind w:firstLine="709"/>
        <w:jc w:val="both"/>
        <w:rPr>
          <w:rFonts w:ascii="Calibri" w:hAnsi="Calibri" w:cs="Calibri"/>
          <w:color w:val="000000"/>
          <w:sz w:val="24"/>
          <w:szCs w:val="24"/>
        </w:rPr>
      </w:pPr>
      <w:r w:rsidRPr="0059561D">
        <w:rPr>
          <w:rFonts w:ascii="Arial" w:hAnsi="Arial" w:cs="Arial"/>
          <w:color w:val="000000"/>
          <w:sz w:val="24"/>
          <w:szCs w:val="24"/>
        </w:rPr>
        <w:t xml:space="preserve">É, pois, com grande humildade e responsabilidade que a Direção Nacional apresenta a esta magna </w:t>
      </w:r>
      <w:r w:rsidR="00D86CE7" w:rsidRPr="0059561D">
        <w:rPr>
          <w:rFonts w:ascii="Arial" w:hAnsi="Arial" w:cs="Arial"/>
          <w:color w:val="000000"/>
          <w:sz w:val="24"/>
          <w:szCs w:val="24"/>
        </w:rPr>
        <w:t>A</w:t>
      </w:r>
      <w:r w:rsidRPr="0059561D">
        <w:rPr>
          <w:rFonts w:ascii="Arial" w:hAnsi="Arial" w:cs="Arial"/>
          <w:color w:val="000000"/>
          <w:sz w:val="24"/>
          <w:szCs w:val="24"/>
        </w:rPr>
        <w:t>ssembleia, o documento que julga conter as linhas me</w:t>
      </w:r>
      <w:r w:rsidR="00D75672" w:rsidRPr="0059561D">
        <w:rPr>
          <w:rFonts w:ascii="Arial" w:hAnsi="Arial" w:cs="Arial"/>
          <w:color w:val="000000"/>
          <w:sz w:val="24"/>
          <w:szCs w:val="24"/>
        </w:rPr>
        <w:t>stras da atuação da Direção N</w:t>
      </w:r>
      <w:r w:rsidRPr="0059561D">
        <w:rPr>
          <w:rFonts w:ascii="Arial" w:hAnsi="Arial" w:cs="Arial"/>
          <w:color w:val="000000"/>
          <w:sz w:val="24"/>
          <w:szCs w:val="24"/>
        </w:rPr>
        <w:t>ac</w:t>
      </w:r>
      <w:r w:rsidR="00D75672" w:rsidRPr="0059561D">
        <w:rPr>
          <w:rFonts w:ascii="Arial" w:hAnsi="Arial" w:cs="Arial"/>
          <w:color w:val="000000"/>
          <w:sz w:val="24"/>
          <w:szCs w:val="24"/>
        </w:rPr>
        <w:t>ional, no futuro mais próximo.</w:t>
      </w:r>
      <w:r w:rsidR="00D86CE7" w:rsidRPr="0059561D">
        <w:rPr>
          <w:rFonts w:ascii="Calibri" w:hAnsi="Calibri" w:cs="Calibri"/>
          <w:color w:val="000000"/>
          <w:sz w:val="24"/>
          <w:szCs w:val="24"/>
        </w:rPr>
        <w:t xml:space="preserve"> </w:t>
      </w:r>
      <w:r w:rsidRPr="0059561D">
        <w:rPr>
          <w:rFonts w:ascii="Arial" w:hAnsi="Arial" w:cs="Arial"/>
          <w:color w:val="000000"/>
          <w:sz w:val="24"/>
          <w:szCs w:val="24"/>
        </w:rPr>
        <w:t>Mantém-se a estrutura organizativa introduzida no plano anterior, no que d</w:t>
      </w:r>
      <w:r w:rsidR="00D75672" w:rsidRPr="0059561D">
        <w:rPr>
          <w:rFonts w:ascii="Arial" w:hAnsi="Arial" w:cs="Arial"/>
          <w:color w:val="000000"/>
          <w:sz w:val="24"/>
          <w:szCs w:val="24"/>
        </w:rPr>
        <w:t>iz respeito ao modo como serão e</w:t>
      </w:r>
      <w:r w:rsidRPr="0059561D">
        <w:rPr>
          <w:rFonts w:ascii="Arial" w:hAnsi="Arial" w:cs="Arial"/>
          <w:color w:val="000000"/>
          <w:sz w:val="24"/>
          <w:szCs w:val="24"/>
        </w:rPr>
        <w:t>numerados os capítulos correspon</w:t>
      </w:r>
      <w:r w:rsidR="00AB7210" w:rsidRPr="0059561D">
        <w:rPr>
          <w:rFonts w:ascii="Arial" w:hAnsi="Arial" w:cs="Arial"/>
          <w:color w:val="000000"/>
          <w:sz w:val="24"/>
          <w:szCs w:val="24"/>
        </w:rPr>
        <w:t xml:space="preserve">dentes aos </w:t>
      </w:r>
      <w:r w:rsidR="00D75672" w:rsidRPr="0059561D">
        <w:rPr>
          <w:rFonts w:ascii="Arial" w:hAnsi="Arial" w:cs="Arial"/>
          <w:color w:val="000000"/>
          <w:sz w:val="24"/>
          <w:szCs w:val="24"/>
        </w:rPr>
        <w:t>respetivos pelouros.</w:t>
      </w:r>
      <w:r w:rsidR="00D86CE7" w:rsidRPr="0059561D">
        <w:rPr>
          <w:rFonts w:ascii="Calibri" w:hAnsi="Calibri" w:cs="Calibri"/>
          <w:color w:val="000000"/>
          <w:sz w:val="24"/>
          <w:szCs w:val="24"/>
        </w:rPr>
        <w:t xml:space="preserve"> </w:t>
      </w:r>
      <w:r w:rsidR="004043A9" w:rsidRPr="0059561D">
        <w:rPr>
          <w:rFonts w:ascii="Arial" w:hAnsi="Arial" w:cs="Arial"/>
          <w:color w:val="000000"/>
          <w:sz w:val="24"/>
          <w:szCs w:val="24"/>
        </w:rPr>
        <w:t>Assim</w:t>
      </w:r>
      <w:r w:rsidR="00150441" w:rsidRPr="0059561D">
        <w:rPr>
          <w:rFonts w:ascii="Arial" w:hAnsi="Arial" w:cs="Arial"/>
          <w:color w:val="000000"/>
          <w:sz w:val="24"/>
          <w:szCs w:val="24"/>
        </w:rPr>
        <w:t>,</w:t>
      </w:r>
      <w:r w:rsidR="004043A9" w:rsidRPr="0059561D">
        <w:rPr>
          <w:rFonts w:ascii="Arial" w:hAnsi="Arial" w:cs="Arial"/>
          <w:color w:val="000000"/>
          <w:sz w:val="24"/>
          <w:szCs w:val="24"/>
        </w:rPr>
        <w:t xml:space="preserve"> </w:t>
      </w:r>
      <w:r w:rsidRPr="0059561D">
        <w:rPr>
          <w:rFonts w:ascii="Arial" w:hAnsi="Arial" w:cs="Arial"/>
          <w:color w:val="000000"/>
          <w:sz w:val="24"/>
          <w:szCs w:val="24"/>
        </w:rPr>
        <w:t xml:space="preserve">dos pontos 2 a 5 encontram-se elencadas as opções referentes à área da representação de interesses e relações exteriores; dos pontos 6 a 12 estão enunciadas as matérias respeitantes </w:t>
      </w:r>
      <w:r w:rsidR="004043A9" w:rsidRPr="0059561D">
        <w:rPr>
          <w:rFonts w:ascii="Arial" w:hAnsi="Arial" w:cs="Arial"/>
          <w:color w:val="000000"/>
          <w:sz w:val="24"/>
          <w:szCs w:val="24"/>
        </w:rPr>
        <w:t xml:space="preserve">à área de prestação de serviços; </w:t>
      </w:r>
      <w:r w:rsidRPr="0059561D">
        <w:rPr>
          <w:rFonts w:ascii="Arial" w:hAnsi="Arial" w:cs="Arial"/>
          <w:color w:val="000000"/>
          <w:sz w:val="24"/>
          <w:szCs w:val="24"/>
        </w:rPr>
        <w:t>nos pontos 13 a 16, a concluir toda a estrutura do documento, encontram-se as matérias operacionais, relativas às áreas financeira, patrimonial e de recursos humanos, que serão</w:t>
      </w:r>
      <w:r w:rsidR="00D75672" w:rsidRPr="0059561D">
        <w:rPr>
          <w:rFonts w:ascii="Arial" w:hAnsi="Arial" w:cs="Arial"/>
          <w:color w:val="000000"/>
          <w:sz w:val="24"/>
          <w:szCs w:val="24"/>
        </w:rPr>
        <w:t xml:space="preserve"> não só </w:t>
      </w:r>
      <w:r w:rsidRPr="0059561D">
        <w:rPr>
          <w:rFonts w:ascii="Arial" w:hAnsi="Arial" w:cs="Arial"/>
          <w:color w:val="000000"/>
          <w:sz w:val="24"/>
          <w:szCs w:val="24"/>
        </w:rPr>
        <w:t xml:space="preserve">o suporte para a organização interna da instituição, mas sobretudo para a sua projeção externa e de representação. </w:t>
      </w:r>
    </w:p>
    <w:p w:rsidR="00EC5088" w:rsidRPr="0059561D" w:rsidRDefault="00EC5088" w:rsidP="00AB7210">
      <w:pPr>
        <w:spacing w:after="0" w:line="240" w:lineRule="auto"/>
        <w:ind w:firstLine="709"/>
        <w:jc w:val="both"/>
        <w:rPr>
          <w:rFonts w:ascii="Arial" w:hAnsi="Arial" w:cs="Arial"/>
          <w:color w:val="000000"/>
          <w:sz w:val="24"/>
          <w:szCs w:val="24"/>
        </w:rPr>
      </w:pPr>
      <w:r w:rsidRPr="0059561D">
        <w:rPr>
          <w:rFonts w:ascii="Arial" w:hAnsi="Arial" w:cs="Arial"/>
          <w:color w:val="000000"/>
          <w:sz w:val="24"/>
          <w:szCs w:val="24"/>
        </w:rPr>
        <w:t>No que se refere às opções de fundo</w:t>
      </w:r>
      <w:r w:rsidR="00AB7210" w:rsidRPr="0059561D">
        <w:rPr>
          <w:rFonts w:ascii="Arial" w:hAnsi="Arial" w:cs="Arial"/>
          <w:color w:val="000000"/>
          <w:sz w:val="24"/>
          <w:szCs w:val="24"/>
        </w:rPr>
        <w:t xml:space="preserve"> constantes deste </w:t>
      </w:r>
      <w:r w:rsidR="00216FB9" w:rsidRPr="0059561D">
        <w:rPr>
          <w:rFonts w:ascii="Arial" w:hAnsi="Arial" w:cs="Arial"/>
          <w:color w:val="000000"/>
          <w:sz w:val="24"/>
          <w:szCs w:val="24"/>
        </w:rPr>
        <w:t>Plano de Ação</w:t>
      </w:r>
      <w:r w:rsidRPr="0059561D">
        <w:rPr>
          <w:rFonts w:ascii="Arial" w:hAnsi="Arial" w:cs="Arial"/>
          <w:color w:val="000000"/>
          <w:sz w:val="24"/>
          <w:szCs w:val="24"/>
        </w:rPr>
        <w:t>, merecem especial d</w:t>
      </w:r>
      <w:r w:rsidR="00D75672" w:rsidRPr="0059561D">
        <w:rPr>
          <w:rFonts w:ascii="Arial" w:hAnsi="Arial" w:cs="Arial"/>
          <w:color w:val="000000"/>
          <w:sz w:val="24"/>
          <w:szCs w:val="24"/>
        </w:rPr>
        <w:t>estaque os seguintes eventos:</w:t>
      </w:r>
    </w:p>
    <w:p w:rsidR="00EC5088" w:rsidRPr="0059561D" w:rsidRDefault="00EC5088" w:rsidP="006E5839">
      <w:pPr>
        <w:pStyle w:val="PargrafodaLista"/>
        <w:numPr>
          <w:ilvl w:val="0"/>
          <w:numId w:val="18"/>
        </w:numPr>
        <w:spacing w:after="0" w:line="240" w:lineRule="auto"/>
        <w:ind w:left="357" w:hanging="357"/>
        <w:jc w:val="both"/>
        <w:rPr>
          <w:rFonts w:ascii="Calibri" w:hAnsi="Calibri" w:cs="Calibri"/>
          <w:color w:val="000000"/>
          <w:sz w:val="24"/>
          <w:szCs w:val="24"/>
        </w:rPr>
      </w:pPr>
      <w:r w:rsidRPr="0059561D">
        <w:rPr>
          <w:rFonts w:ascii="Arial" w:hAnsi="Arial" w:cs="Arial"/>
          <w:color w:val="000000"/>
          <w:sz w:val="24"/>
          <w:szCs w:val="24"/>
        </w:rPr>
        <w:t xml:space="preserve">Atuação ao nível da representação de interesses, por </w:t>
      </w:r>
      <w:proofErr w:type="gramStart"/>
      <w:r w:rsidRPr="0059561D">
        <w:rPr>
          <w:rFonts w:ascii="Arial" w:hAnsi="Arial" w:cs="Arial"/>
          <w:color w:val="000000"/>
          <w:sz w:val="24"/>
          <w:szCs w:val="24"/>
        </w:rPr>
        <w:t>nos parecer</w:t>
      </w:r>
      <w:proofErr w:type="gramEnd"/>
      <w:r w:rsidRPr="0059561D">
        <w:rPr>
          <w:rFonts w:ascii="Arial" w:hAnsi="Arial" w:cs="Arial"/>
          <w:color w:val="000000"/>
          <w:sz w:val="24"/>
          <w:szCs w:val="24"/>
        </w:rPr>
        <w:t xml:space="preserve"> esta, uma das áreas mais relevantes para a defesa dos direitos e interesses das</w:t>
      </w:r>
      <w:r w:rsidR="004043A9" w:rsidRPr="0059561D">
        <w:rPr>
          <w:rFonts w:ascii="Arial" w:hAnsi="Arial" w:cs="Arial"/>
          <w:color w:val="000000"/>
          <w:sz w:val="24"/>
          <w:szCs w:val="24"/>
        </w:rPr>
        <w:t xml:space="preserve"> pessoas com deficiência visual;</w:t>
      </w:r>
    </w:p>
    <w:p w:rsidR="00EC5088" w:rsidRPr="0059561D" w:rsidRDefault="00EC5088" w:rsidP="006E5839">
      <w:pPr>
        <w:pStyle w:val="PargrafodaLista"/>
        <w:numPr>
          <w:ilvl w:val="0"/>
          <w:numId w:val="18"/>
        </w:numPr>
        <w:spacing w:after="0" w:line="240" w:lineRule="auto"/>
        <w:ind w:left="357" w:hanging="357"/>
        <w:jc w:val="both"/>
        <w:rPr>
          <w:rFonts w:ascii="Calibri" w:hAnsi="Calibri" w:cs="Calibri"/>
          <w:color w:val="000000"/>
          <w:sz w:val="24"/>
          <w:szCs w:val="24"/>
        </w:rPr>
      </w:pPr>
      <w:r w:rsidRPr="0059561D">
        <w:rPr>
          <w:rFonts w:ascii="Arial" w:hAnsi="Arial" w:cs="Arial"/>
          <w:color w:val="000000"/>
          <w:sz w:val="24"/>
          <w:szCs w:val="24"/>
        </w:rPr>
        <w:t>O enfoque na organização de um seminário sobre acessibilidades, a realizar na segunda q</w:t>
      </w:r>
      <w:r w:rsidR="00F07301" w:rsidRPr="0059561D">
        <w:rPr>
          <w:rFonts w:ascii="Arial" w:hAnsi="Arial" w:cs="Arial"/>
          <w:color w:val="000000"/>
          <w:sz w:val="24"/>
          <w:szCs w:val="24"/>
        </w:rPr>
        <w:t>uinzena de maio ou primeira de j</w:t>
      </w:r>
      <w:r w:rsidRPr="0059561D">
        <w:rPr>
          <w:rFonts w:ascii="Arial" w:hAnsi="Arial" w:cs="Arial"/>
          <w:color w:val="000000"/>
          <w:sz w:val="24"/>
          <w:szCs w:val="24"/>
        </w:rPr>
        <w:t>unho, conforme se considere mais adequado;</w:t>
      </w:r>
    </w:p>
    <w:p w:rsidR="00EC5088" w:rsidRPr="0059561D" w:rsidRDefault="00EC5088" w:rsidP="006E5839">
      <w:pPr>
        <w:pStyle w:val="PargrafodaLista"/>
        <w:numPr>
          <w:ilvl w:val="0"/>
          <w:numId w:val="18"/>
        </w:numPr>
        <w:spacing w:after="0" w:line="240" w:lineRule="auto"/>
        <w:ind w:left="357" w:hanging="357"/>
        <w:jc w:val="both"/>
        <w:rPr>
          <w:rFonts w:ascii="Calibri" w:hAnsi="Calibri" w:cs="Calibri"/>
          <w:color w:val="000000"/>
          <w:sz w:val="24"/>
          <w:szCs w:val="24"/>
        </w:rPr>
      </w:pPr>
      <w:r w:rsidRPr="0059561D">
        <w:rPr>
          <w:rFonts w:ascii="Arial" w:hAnsi="Arial" w:cs="Arial"/>
          <w:color w:val="000000"/>
          <w:sz w:val="24"/>
          <w:szCs w:val="24"/>
        </w:rPr>
        <w:t xml:space="preserve">Realização de uma ação de formação destinada a futuros dirigentes, que ocorrerá </w:t>
      </w:r>
      <w:r w:rsidR="004043A9" w:rsidRPr="0059561D">
        <w:rPr>
          <w:rFonts w:ascii="Arial" w:hAnsi="Arial" w:cs="Arial"/>
          <w:color w:val="000000"/>
          <w:sz w:val="24"/>
          <w:szCs w:val="24"/>
        </w:rPr>
        <w:t>n</w:t>
      </w:r>
      <w:r w:rsidR="00231F25" w:rsidRPr="0059561D">
        <w:rPr>
          <w:rFonts w:ascii="Arial" w:hAnsi="Arial" w:cs="Arial"/>
          <w:color w:val="000000"/>
          <w:sz w:val="24"/>
          <w:szCs w:val="24"/>
        </w:rPr>
        <w:t>a segunda quinzena de setembro</w:t>
      </w:r>
      <w:r w:rsidR="00E47539" w:rsidRPr="0059561D">
        <w:rPr>
          <w:rFonts w:ascii="Arial" w:hAnsi="Arial" w:cs="Arial"/>
          <w:color w:val="000000"/>
          <w:sz w:val="24"/>
          <w:szCs w:val="24"/>
        </w:rPr>
        <w:t>;</w:t>
      </w:r>
    </w:p>
    <w:p w:rsidR="004A5C71" w:rsidRPr="0059561D" w:rsidRDefault="00EC5088" w:rsidP="006E5839">
      <w:pPr>
        <w:pStyle w:val="PargrafodaLista"/>
        <w:numPr>
          <w:ilvl w:val="0"/>
          <w:numId w:val="19"/>
        </w:numPr>
        <w:spacing w:after="0" w:line="240" w:lineRule="auto"/>
        <w:ind w:left="357" w:hanging="357"/>
        <w:jc w:val="both"/>
        <w:rPr>
          <w:rFonts w:ascii="Calibri" w:hAnsi="Calibri" w:cs="Calibri"/>
          <w:color w:val="000000"/>
          <w:sz w:val="24"/>
          <w:szCs w:val="24"/>
        </w:rPr>
      </w:pPr>
      <w:r w:rsidRPr="0059561D">
        <w:rPr>
          <w:rFonts w:ascii="Arial" w:hAnsi="Arial" w:cs="Arial"/>
          <w:color w:val="000000"/>
          <w:sz w:val="24"/>
          <w:szCs w:val="24"/>
        </w:rPr>
        <w:t>A luta pelo direito à informação acessí</w:t>
      </w:r>
      <w:r w:rsidR="004A5C71" w:rsidRPr="0059561D">
        <w:rPr>
          <w:rFonts w:ascii="Arial" w:hAnsi="Arial" w:cs="Arial"/>
          <w:color w:val="000000"/>
          <w:sz w:val="24"/>
          <w:szCs w:val="24"/>
        </w:rPr>
        <w:t>vel, em todas as suas vertentes;</w:t>
      </w:r>
    </w:p>
    <w:p w:rsidR="00351C8C" w:rsidRPr="0059561D" w:rsidRDefault="004A5C71" w:rsidP="006E5839">
      <w:pPr>
        <w:pStyle w:val="PargrafodaLista"/>
        <w:numPr>
          <w:ilvl w:val="0"/>
          <w:numId w:val="19"/>
        </w:numPr>
        <w:spacing w:after="0" w:line="240" w:lineRule="auto"/>
        <w:ind w:left="357" w:hanging="357"/>
        <w:jc w:val="both"/>
        <w:rPr>
          <w:rFonts w:ascii="Calibri" w:hAnsi="Calibri" w:cs="Calibri"/>
          <w:color w:val="000000"/>
          <w:sz w:val="24"/>
          <w:szCs w:val="24"/>
        </w:rPr>
      </w:pPr>
      <w:r w:rsidRPr="0059561D">
        <w:rPr>
          <w:rFonts w:ascii="Arial" w:hAnsi="Arial" w:cs="Arial"/>
          <w:color w:val="000000"/>
          <w:sz w:val="24"/>
          <w:szCs w:val="24"/>
        </w:rPr>
        <w:t xml:space="preserve">A </w:t>
      </w:r>
      <w:r w:rsidR="00EC5088" w:rsidRPr="0059561D">
        <w:rPr>
          <w:rFonts w:ascii="Arial" w:hAnsi="Arial" w:cs="Arial"/>
          <w:color w:val="000000"/>
          <w:sz w:val="24"/>
          <w:szCs w:val="24"/>
        </w:rPr>
        <w:t>reco</w:t>
      </w:r>
      <w:r w:rsidR="00351C8C" w:rsidRPr="0059561D">
        <w:rPr>
          <w:rFonts w:ascii="Arial" w:hAnsi="Arial" w:cs="Arial"/>
          <w:color w:val="000000"/>
          <w:sz w:val="24"/>
          <w:szCs w:val="24"/>
        </w:rPr>
        <w:t>nstrução do edifício de S. José;</w:t>
      </w:r>
    </w:p>
    <w:p w:rsidR="0040075E" w:rsidRPr="0059561D" w:rsidRDefault="00351C8C" w:rsidP="006E5839">
      <w:pPr>
        <w:pStyle w:val="PargrafodaLista"/>
        <w:numPr>
          <w:ilvl w:val="0"/>
          <w:numId w:val="19"/>
        </w:numPr>
        <w:spacing w:after="0" w:line="240" w:lineRule="auto"/>
        <w:ind w:left="357" w:hanging="357"/>
        <w:jc w:val="both"/>
        <w:rPr>
          <w:rFonts w:ascii="Calibri" w:hAnsi="Calibri" w:cs="Calibri"/>
          <w:color w:val="000000"/>
          <w:sz w:val="24"/>
          <w:szCs w:val="24"/>
        </w:rPr>
      </w:pPr>
      <w:r w:rsidRPr="0059561D">
        <w:rPr>
          <w:rFonts w:ascii="Arial" w:hAnsi="Arial" w:cs="Arial"/>
          <w:color w:val="000000"/>
          <w:sz w:val="24"/>
          <w:szCs w:val="24"/>
        </w:rPr>
        <w:t>A</w:t>
      </w:r>
      <w:r w:rsidR="00D75672" w:rsidRPr="0059561D">
        <w:rPr>
          <w:rFonts w:ascii="Arial" w:hAnsi="Arial" w:cs="Arial"/>
          <w:color w:val="000000"/>
          <w:sz w:val="24"/>
          <w:szCs w:val="24"/>
        </w:rPr>
        <w:t xml:space="preserve"> transferência dos serviços da Direção N</w:t>
      </w:r>
      <w:r w:rsidR="00EC5088" w:rsidRPr="0059561D">
        <w:rPr>
          <w:rFonts w:ascii="Arial" w:hAnsi="Arial" w:cs="Arial"/>
          <w:color w:val="000000"/>
          <w:sz w:val="24"/>
          <w:szCs w:val="24"/>
        </w:rPr>
        <w:t xml:space="preserve">acional e </w:t>
      </w:r>
      <w:r w:rsidR="00AB7210" w:rsidRPr="0059561D">
        <w:rPr>
          <w:rFonts w:ascii="Arial" w:hAnsi="Arial" w:cs="Arial"/>
          <w:color w:val="000000"/>
          <w:sz w:val="24"/>
          <w:szCs w:val="24"/>
        </w:rPr>
        <w:t>do</w:t>
      </w:r>
      <w:r w:rsidR="00EC5088" w:rsidRPr="0059561D">
        <w:rPr>
          <w:rFonts w:ascii="Arial" w:hAnsi="Arial" w:cs="Arial"/>
          <w:color w:val="000000"/>
          <w:sz w:val="24"/>
          <w:szCs w:val="24"/>
        </w:rPr>
        <w:t xml:space="preserve"> </w:t>
      </w:r>
      <w:r w:rsidR="00AB7210" w:rsidRPr="0059561D">
        <w:rPr>
          <w:rFonts w:ascii="Arial" w:hAnsi="Arial" w:cs="Arial"/>
          <w:color w:val="000000"/>
          <w:sz w:val="24"/>
          <w:szCs w:val="24"/>
        </w:rPr>
        <w:t>Departamento</w:t>
      </w:r>
      <w:r w:rsidR="00E85F63" w:rsidRPr="0059561D">
        <w:rPr>
          <w:rFonts w:ascii="Arial" w:hAnsi="Arial" w:cs="Arial"/>
          <w:color w:val="000000"/>
          <w:sz w:val="24"/>
          <w:szCs w:val="24"/>
        </w:rPr>
        <w:t xml:space="preserve"> de Apoio ao</w:t>
      </w:r>
      <w:r w:rsidR="00AB7210" w:rsidRPr="0059561D">
        <w:rPr>
          <w:rFonts w:ascii="Arial" w:hAnsi="Arial" w:cs="Arial"/>
          <w:color w:val="000000"/>
          <w:sz w:val="24"/>
          <w:szCs w:val="24"/>
        </w:rPr>
        <w:t xml:space="preserve"> Emprego e F</w:t>
      </w:r>
      <w:r w:rsidR="00EC5088" w:rsidRPr="0059561D">
        <w:rPr>
          <w:rFonts w:ascii="Arial" w:hAnsi="Arial" w:cs="Arial"/>
          <w:color w:val="000000"/>
          <w:sz w:val="24"/>
          <w:szCs w:val="24"/>
        </w:rPr>
        <w:t>orm</w:t>
      </w:r>
      <w:r w:rsidR="00AB7210" w:rsidRPr="0059561D">
        <w:rPr>
          <w:rFonts w:ascii="Arial" w:hAnsi="Arial" w:cs="Arial"/>
          <w:color w:val="000000"/>
          <w:sz w:val="24"/>
          <w:szCs w:val="24"/>
        </w:rPr>
        <w:t>ação P</w:t>
      </w:r>
      <w:r w:rsidR="00D75672" w:rsidRPr="0059561D">
        <w:rPr>
          <w:rFonts w:ascii="Arial" w:hAnsi="Arial" w:cs="Arial"/>
          <w:color w:val="000000"/>
          <w:sz w:val="24"/>
          <w:szCs w:val="24"/>
        </w:rPr>
        <w:t>rofissional, bem como do Centro de Produção D</w:t>
      </w:r>
      <w:r w:rsidR="00EC5088" w:rsidRPr="0059561D">
        <w:rPr>
          <w:rFonts w:ascii="Arial" w:hAnsi="Arial" w:cs="Arial"/>
          <w:color w:val="000000"/>
          <w:sz w:val="24"/>
          <w:szCs w:val="24"/>
        </w:rPr>
        <w:t>ocumental, para as instalações que</w:t>
      </w:r>
      <w:r w:rsidR="00D75672" w:rsidRPr="0059561D">
        <w:rPr>
          <w:rFonts w:ascii="Arial" w:hAnsi="Arial" w:cs="Arial"/>
          <w:color w:val="000000"/>
          <w:sz w:val="24"/>
          <w:szCs w:val="24"/>
        </w:rPr>
        <w:t xml:space="preserve"> estão a ser preparadas na Av. da República n</w:t>
      </w:r>
      <w:r w:rsidR="00EC5088" w:rsidRPr="0059561D">
        <w:rPr>
          <w:rFonts w:ascii="Arial" w:hAnsi="Arial" w:cs="Arial"/>
          <w:color w:val="000000"/>
          <w:sz w:val="24"/>
          <w:szCs w:val="24"/>
        </w:rPr>
        <w:t>º 34 B</w:t>
      </w:r>
      <w:r w:rsidR="0040075E" w:rsidRPr="0059561D">
        <w:rPr>
          <w:rFonts w:ascii="Arial" w:hAnsi="Arial" w:cs="Arial"/>
          <w:color w:val="000000"/>
          <w:sz w:val="24"/>
          <w:szCs w:val="24"/>
        </w:rPr>
        <w:t>; e,</w:t>
      </w:r>
    </w:p>
    <w:p w:rsidR="00EC5088" w:rsidRPr="0059561D" w:rsidRDefault="0040075E" w:rsidP="006E5839">
      <w:pPr>
        <w:pStyle w:val="PargrafodaLista"/>
        <w:numPr>
          <w:ilvl w:val="0"/>
          <w:numId w:val="19"/>
        </w:numPr>
        <w:spacing w:after="0" w:line="240" w:lineRule="auto"/>
        <w:ind w:left="357" w:hanging="357"/>
        <w:jc w:val="both"/>
        <w:rPr>
          <w:rFonts w:ascii="Calibri" w:hAnsi="Calibri" w:cs="Calibri"/>
          <w:color w:val="000000"/>
          <w:sz w:val="24"/>
          <w:szCs w:val="24"/>
        </w:rPr>
      </w:pPr>
      <w:r w:rsidRPr="0059561D">
        <w:rPr>
          <w:rFonts w:ascii="Arial" w:hAnsi="Arial" w:cs="Arial"/>
          <w:color w:val="000000"/>
          <w:sz w:val="24"/>
          <w:szCs w:val="24"/>
        </w:rPr>
        <w:t>A</w:t>
      </w:r>
      <w:r w:rsidR="00D75672" w:rsidRPr="0059561D">
        <w:rPr>
          <w:rFonts w:ascii="Arial" w:hAnsi="Arial" w:cs="Arial"/>
          <w:color w:val="000000"/>
          <w:sz w:val="24"/>
          <w:szCs w:val="24"/>
        </w:rPr>
        <w:t xml:space="preserve"> </w:t>
      </w:r>
      <w:r w:rsidR="00EC5088" w:rsidRPr="0059561D">
        <w:rPr>
          <w:rFonts w:ascii="Arial" w:hAnsi="Arial" w:cs="Arial"/>
          <w:color w:val="000000"/>
          <w:sz w:val="24"/>
          <w:szCs w:val="24"/>
        </w:rPr>
        <w:t>aposta no crescimento da ACAPO, quer em número de associados, quer em modalidades de valências prestadas.</w:t>
      </w:r>
    </w:p>
    <w:p w:rsidR="00E85F63" w:rsidRPr="0059561D" w:rsidRDefault="000B2534" w:rsidP="008C5D7A">
      <w:pPr>
        <w:spacing w:after="0" w:line="240" w:lineRule="auto"/>
        <w:ind w:firstLine="708"/>
        <w:jc w:val="both"/>
        <w:rPr>
          <w:rFonts w:ascii="Calibri" w:hAnsi="Calibri" w:cs="Calibri"/>
          <w:color w:val="000000"/>
          <w:sz w:val="24"/>
          <w:szCs w:val="24"/>
        </w:rPr>
      </w:pPr>
      <w:r w:rsidRPr="0059561D">
        <w:rPr>
          <w:rFonts w:ascii="Arial" w:hAnsi="Arial" w:cs="Arial"/>
          <w:color w:val="000000"/>
          <w:sz w:val="24"/>
          <w:szCs w:val="24"/>
        </w:rPr>
        <w:t>C</w:t>
      </w:r>
      <w:r w:rsidR="00EC5088" w:rsidRPr="0059561D">
        <w:rPr>
          <w:rFonts w:ascii="Arial" w:hAnsi="Arial" w:cs="Arial"/>
          <w:color w:val="000000"/>
          <w:sz w:val="24"/>
          <w:szCs w:val="24"/>
        </w:rPr>
        <w:t>onsidera</w:t>
      </w:r>
      <w:r w:rsidR="00AB7210" w:rsidRPr="0059561D">
        <w:rPr>
          <w:rFonts w:ascii="Arial" w:hAnsi="Arial" w:cs="Arial"/>
          <w:color w:val="000000"/>
          <w:sz w:val="24"/>
          <w:szCs w:val="24"/>
        </w:rPr>
        <w:t>ndo a necessidade de ajustar o Plano</w:t>
      </w:r>
      <w:r w:rsidR="00C70119" w:rsidRPr="0059561D">
        <w:rPr>
          <w:rFonts w:ascii="Arial" w:hAnsi="Arial" w:cs="Arial"/>
          <w:color w:val="000000"/>
          <w:sz w:val="24"/>
          <w:szCs w:val="24"/>
        </w:rPr>
        <w:t xml:space="preserve"> de Ação ao Sistema de Gestão da</w:t>
      </w:r>
      <w:r w:rsidR="00AB7210" w:rsidRPr="0059561D">
        <w:rPr>
          <w:rFonts w:ascii="Arial" w:hAnsi="Arial" w:cs="Arial"/>
          <w:color w:val="000000"/>
          <w:sz w:val="24"/>
          <w:szCs w:val="24"/>
        </w:rPr>
        <w:t xml:space="preserve"> Qualidade nos serviços, a Direção N</w:t>
      </w:r>
      <w:r w:rsidR="00EC5088" w:rsidRPr="0059561D">
        <w:rPr>
          <w:rFonts w:ascii="Arial" w:hAnsi="Arial" w:cs="Arial"/>
          <w:color w:val="000000"/>
          <w:sz w:val="24"/>
          <w:szCs w:val="24"/>
        </w:rPr>
        <w:t xml:space="preserve">acional decidiu introduzir alguns objetivos a concretizar em 2020, cuja análise comparativa será efetuada com os </w:t>
      </w:r>
      <w:r w:rsidR="00EC5088" w:rsidRPr="0059561D">
        <w:rPr>
          <w:rFonts w:ascii="Arial" w:hAnsi="Arial" w:cs="Arial"/>
          <w:color w:val="000000"/>
          <w:sz w:val="24"/>
          <w:szCs w:val="24"/>
        </w:rPr>
        <w:lastRenderedPageBreak/>
        <w:t>resultados obtidos em 2018, u</w:t>
      </w:r>
      <w:r w:rsidR="00C70119" w:rsidRPr="0059561D">
        <w:rPr>
          <w:rFonts w:ascii="Arial" w:hAnsi="Arial" w:cs="Arial"/>
          <w:color w:val="000000"/>
          <w:sz w:val="24"/>
          <w:szCs w:val="24"/>
        </w:rPr>
        <w:t>ma vez que os referentes a 2019</w:t>
      </w:r>
      <w:r w:rsidR="00EC5088" w:rsidRPr="0059561D">
        <w:rPr>
          <w:rFonts w:ascii="Arial" w:hAnsi="Arial" w:cs="Arial"/>
          <w:color w:val="000000"/>
          <w:sz w:val="24"/>
          <w:szCs w:val="24"/>
        </w:rPr>
        <w:t xml:space="preserve"> só ficarão concluídos no final do ano.</w:t>
      </w:r>
    </w:p>
    <w:p w:rsidR="008C5D7A" w:rsidRPr="0059561D" w:rsidRDefault="00EC5088" w:rsidP="008C5D7A">
      <w:pPr>
        <w:spacing w:after="0" w:line="240" w:lineRule="auto"/>
        <w:ind w:firstLine="708"/>
        <w:jc w:val="both"/>
        <w:rPr>
          <w:rFonts w:ascii="Calibri" w:hAnsi="Calibri" w:cs="Calibri"/>
          <w:color w:val="000000"/>
          <w:sz w:val="24"/>
          <w:szCs w:val="24"/>
        </w:rPr>
      </w:pPr>
      <w:r w:rsidRPr="0059561D">
        <w:rPr>
          <w:rFonts w:ascii="Arial" w:hAnsi="Arial" w:cs="Arial"/>
          <w:color w:val="000000"/>
          <w:sz w:val="24"/>
          <w:szCs w:val="24"/>
        </w:rPr>
        <w:t>Por fim</w:t>
      </w:r>
      <w:r w:rsidR="0043738D" w:rsidRPr="0059561D">
        <w:rPr>
          <w:rFonts w:ascii="Arial" w:hAnsi="Arial" w:cs="Arial"/>
          <w:color w:val="000000"/>
          <w:sz w:val="24"/>
          <w:szCs w:val="24"/>
        </w:rPr>
        <w:t xml:space="preserve">, </w:t>
      </w:r>
      <w:r w:rsidRPr="0059561D">
        <w:rPr>
          <w:rFonts w:ascii="Arial" w:hAnsi="Arial" w:cs="Arial"/>
          <w:color w:val="000000"/>
          <w:sz w:val="24"/>
          <w:szCs w:val="24"/>
        </w:rPr>
        <w:t xml:space="preserve">todos os objetivos que, de forma responsável, traçaremos ao longo deste documento, deverão ser suportados por uma situação económica e </w:t>
      </w:r>
      <w:r w:rsidR="00AB7210" w:rsidRPr="0059561D">
        <w:rPr>
          <w:rFonts w:ascii="Arial" w:hAnsi="Arial" w:cs="Arial"/>
          <w:color w:val="000000"/>
          <w:sz w:val="24"/>
          <w:szCs w:val="24"/>
        </w:rPr>
        <w:t>financeira estável</w:t>
      </w:r>
      <w:r w:rsidRPr="0059561D">
        <w:rPr>
          <w:rFonts w:ascii="Arial" w:hAnsi="Arial" w:cs="Arial"/>
          <w:color w:val="000000"/>
          <w:sz w:val="24"/>
          <w:szCs w:val="24"/>
        </w:rPr>
        <w:t>, pois só assim poderemos concretizar os eventos acima enunciados e segui</w:t>
      </w:r>
      <w:r w:rsidR="00AB7210" w:rsidRPr="0059561D">
        <w:rPr>
          <w:rFonts w:ascii="Arial" w:hAnsi="Arial" w:cs="Arial"/>
          <w:color w:val="000000"/>
          <w:sz w:val="24"/>
          <w:szCs w:val="24"/>
        </w:rPr>
        <w:t>damente melhor caracterizados.</w:t>
      </w:r>
      <w:r w:rsidR="008C5D7A" w:rsidRPr="0059561D">
        <w:rPr>
          <w:rFonts w:ascii="Calibri" w:hAnsi="Calibri" w:cs="Calibri"/>
          <w:color w:val="000000"/>
          <w:sz w:val="24"/>
          <w:szCs w:val="24"/>
        </w:rPr>
        <w:tab/>
      </w:r>
    </w:p>
    <w:p w:rsidR="006F41D2" w:rsidRPr="0059561D" w:rsidRDefault="00EC5088" w:rsidP="0058451E">
      <w:pPr>
        <w:spacing w:after="0" w:line="240" w:lineRule="auto"/>
        <w:ind w:firstLine="708"/>
        <w:jc w:val="both"/>
        <w:rPr>
          <w:rFonts w:ascii="Calibri" w:hAnsi="Calibri" w:cs="Calibri"/>
          <w:color w:val="000000"/>
          <w:sz w:val="24"/>
          <w:szCs w:val="24"/>
        </w:rPr>
      </w:pPr>
      <w:r w:rsidRPr="0059561D">
        <w:rPr>
          <w:rFonts w:ascii="Arial" w:hAnsi="Arial" w:cs="Arial"/>
          <w:color w:val="000000"/>
          <w:sz w:val="24"/>
          <w:szCs w:val="24"/>
        </w:rPr>
        <w:t>É com grande confiança,</w:t>
      </w:r>
      <w:r w:rsidR="00AB7210" w:rsidRPr="0059561D">
        <w:rPr>
          <w:rFonts w:ascii="Arial" w:hAnsi="Arial" w:cs="Arial"/>
          <w:color w:val="000000"/>
          <w:sz w:val="24"/>
          <w:szCs w:val="24"/>
        </w:rPr>
        <w:t xml:space="preserve"> empenho e dedicação, que esta D</w:t>
      </w:r>
      <w:r w:rsidRPr="0059561D">
        <w:rPr>
          <w:rFonts w:ascii="Arial" w:hAnsi="Arial" w:cs="Arial"/>
          <w:color w:val="000000"/>
          <w:sz w:val="24"/>
          <w:szCs w:val="24"/>
        </w:rPr>
        <w:t>ireção se propõe iniciar este novo ano de trabalho, esforçando-se por concretiz</w:t>
      </w:r>
      <w:r w:rsidR="00AB7210" w:rsidRPr="0059561D">
        <w:rPr>
          <w:rFonts w:ascii="Arial" w:hAnsi="Arial" w:cs="Arial"/>
          <w:color w:val="000000"/>
          <w:sz w:val="24"/>
          <w:szCs w:val="24"/>
        </w:rPr>
        <w:t>ar as atividades que se seguem.</w:t>
      </w:r>
    </w:p>
    <w:p w:rsidR="00537434" w:rsidRPr="0059561D" w:rsidRDefault="00537434" w:rsidP="0098614D">
      <w:pPr>
        <w:pStyle w:val="Cabealho1"/>
        <w:rPr>
          <w:rFonts w:ascii="Arial" w:hAnsi="Arial" w:cs="Arial"/>
          <w:b/>
          <w:color w:val="5B9BD5" w:themeColor="accent1"/>
          <w:sz w:val="24"/>
          <w:szCs w:val="24"/>
        </w:rPr>
      </w:pPr>
      <w:bookmarkStart w:id="2" w:name="_Toc24365625"/>
      <w:r w:rsidRPr="0059561D">
        <w:rPr>
          <w:rFonts w:ascii="Arial" w:hAnsi="Arial" w:cs="Arial"/>
          <w:b/>
          <w:color w:val="5B9BD5" w:themeColor="accent1"/>
          <w:sz w:val="24"/>
          <w:szCs w:val="24"/>
        </w:rPr>
        <w:t>I – Representação de Interesses</w:t>
      </w:r>
      <w:bookmarkEnd w:id="2"/>
    </w:p>
    <w:p w:rsidR="00537434" w:rsidRPr="0059561D" w:rsidRDefault="00537434" w:rsidP="0098614D">
      <w:pPr>
        <w:pStyle w:val="Cabealho2"/>
        <w:rPr>
          <w:rFonts w:ascii="Arial" w:hAnsi="Arial" w:cs="Arial"/>
          <w:b/>
          <w:color w:val="5B9BD5" w:themeColor="accent1"/>
          <w:sz w:val="24"/>
          <w:szCs w:val="24"/>
        </w:rPr>
      </w:pPr>
      <w:bookmarkStart w:id="3" w:name="_Toc24365626"/>
      <w:r w:rsidRPr="0059561D">
        <w:rPr>
          <w:rFonts w:ascii="Arial" w:hAnsi="Arial" w:cs="Arial"/>
          <w:b/>
          <w:color w:val="5B9BD5" w:themeColor="accent1"/>
          <w:sz w:val="24"/>
          <w:szCs w:val="24"/>
        </w:rPr>
        <w:t>1. Representatividade das pessoas com deficiência visual</w:t>
      </w:r>
      <w:bookmarkEnd w:id="3"/>
    </w:p>
    <w:p w:rsidR="00537434" w:rsidRPr="0059561D" w:rsidRDefault="00537434" w:rsidP="0098614D">
      <w:pPr>
        <w:spacing w:after="0" w:line="240" w:lineRule="auto"/>
        <w:ind w:firstLine="709"/>
        <w:jc w:val="both"/>
        <w:rPr>
          <w:rFonts w:ascii="Arial" w:hAnsi="Arial" w:cs="Arial"/>
          <w:sz w:val="24"/>
          <w:szCs w:val="24"/>
        </w:rPr>
      </w:pPr>
      <w:r w:rsidRPr="0059561D">
        <w:rPr>
          <w:rFonts w:ascii="Arial" w:hAnsi="Arial" w:cs="Arial"/>
          <w:sz w:val="24"/>
          <w:szCs w:val="24"/>
        </w:rPr>
        <w:t xml:space="preserve">Tendo por missão estatutária a defesa e representação dos direitos e interesses das pessoas </w:t>
      </w:r>
      <w:r w:rsidR="004654B6" w:rsidRPr="0059561D">
        <w:rPr>
          <w:rFonts w:ascii="Arial" w:hAnsi="Arial" w:cs="Arial"/>
          <w:sz w:val="24"/>
          <w:szCs w:val="24"/>
        </w:rPr>
        <w:t xml:space="preserve">com deficiência visual, </w:t>
      </w:r>
      <w:r w:rsidRPr="0059561D">
        <w:rPr>
          <w:rFonts w:ascii="Arial" w:hAnsi="Arial" w:cs="Arial"/>
          <w:sz w:val="24"/>
          <w:szCs w:val="24"/>
        </w:rPr>
        <w:t>a Direção Nacional da ACAPO en</w:t>
      </w:r>
      <w:r w:rsidR="00877195" w:rsidRPr="0059561D">
        <w:rPr>
          <w:rFonts w:ascii="Arial" w:hAnsi="Arial" w:cs="Arial"/>
          <w:sz w:val="24"/>
          <w:szCs w:val="24"/>
        </w:rPr>
        <w:t>vidará todos os esforços para:</w:t>
      </w:r>
    </w:p>
    <w:p w:rsidR="00537434" w:rsidRPr="0059561D" w:rsidRDefault="00537434" w:rsidP="0059561D">
      <w:pPr>
        <w:pStyle w:val="PargrafodaLista"/>
        <w:numPr>
          <w:ilvl w:val="0"/>
          <w:numId w:val="3"/>
        </w:numPr>
        <w:spacing w:after="0" w:line="240" w:lineRule="auto"/>
        <w:ind w:left="357" w:hanging="357"/>
        <w:jc w:val="both"/>
        <w:rPr>
          <w:rFonts w:ascii="Arial" w:hAnsi="Arial" w:cs="Arial"/>
          <w:sz w:val="24"/>
          <w:szCs w:val="24"/>
        </w:rPr>
      </w:pPr>
      <w:r w:rsidRPr="0059561D">
        <w:rPr>
          <w:rFonts w:ascii="Arial" w:hAnsi="Arial" w:cs="Arial"/>
          <w:sz w:val="24"/>
          <w:szCs w:val="24"/>
        </w:rPr>
        <w:t>Acompanhar a produção legislativa, relativa à área da deficiência e intervir sempre que esta não respeite os direitos e interesses das pessoas com deficiência visual;</w:t>
      </w:r>
    </w:p>
    <w:p w:rsidR="00537434" w:rsidRPr="0059561D" w:rsidRDefault="00537434" w:rsidP="0059561D">
      <w:pPr>
        <w:pStyle w:val="PargrafodaLista"/>
        <w:numPr>
          <w:ilvl w:val="0"/>
          <w:numId w:val="3"/>
        </w:numPr>
        <w:spacing w:after="0" w:line="240" w:lineRule="auto"/>
        <w:ind w:left="357" w:hanging="357"/>
        <w:jc w:val="both"/>
        <w:rPr>
          <w:rFonts w:ascii="Arial" w:hAnsi="Arial" w:cs="Arial"/>
          <w:sz w:val="24"/>
          <w:szCs w:val="24"/>
        </w:rPr>
      </w:pPr>
      <w:r w:rsidRPr="0059561D">
        <w:rPr>
          <w:rFonts w:ascii="Arial" w:hAnsi="Arial" w:cs="Arial"/>
          <w:sz w:val="24"/>
          <w:szCs w:val="24"/>
        </w:rPr>
        <w:t>Prestar esclarecimentos sobre os assuntos relacionados com a deficiência, incentivando as pessoas com deficiência visual a participarem ativamente e de forma responsável na defesa dos seus direitos e interesses;</w:t>
      </w:r>
    </w:p>
    <w:p w:rsidR="00537434" w:rsidRPr="0059561D" w:rsidRDefault="00537434" w:rsidP="0059561D">
      <w:pPr>
        <w:pStyle w:val="PargrafodaLista"/>
        <w:numPr>
          <w:ilvl w:val="0"/>
          <w:numId w:val="3"/>
        </w:numPr>
        <w:spacing w:after="0" w:line="240" w:lineRule="auto"/>
        <w:ind w:left="357" w:hanging="357"/>
        <w:jc w:val="both"/>
        <w:rPr>
          <w:rFonts w:ascii="Arial" w:hAnsi="Arial" w:cs="Arial"/>
          <w:sz w:val="24"/>
          <w:szCs w:val="24"/>
        </w:rPr>
      </w:pPr>
      <w:r w:rsidRPr="0059561D">
        <w:rPr>
          <w:rFonts w:ascii="Arial" w:hAnsi="Arial" w:cs="Arial"/>
          <w:bCs/>
          <w:sz w:val="24"/>
          <w:szCs w:val="24"/>
        </w:rPr>
        <w:t>Representar as pessoas com deficiência visual no Conselho</w:t>
      </w:r>
      <w:r w:rsidRPr="0059561D">
        <w:rPr>
          <w:rFonts w:ascii="Arial" w:hAnsi="Arial" w:cs="Arial"/>
          <w:sz w:val="24"/>
          <w:szCs w:val="24"/>
        </w:rPr>
        <w:t xml:space="preserve"> Nacional das </w:t>
      </w:r>
      <w:r w:rsidRPr="0059561D">
        <w:rPr>
          <w:rFonts w:ascii="Arial" w:hAnsi="Arial" w:cs="Arial"/>
          <w:bCs/>
          <w:sz w:val="24"/>
          <w:szCs w:val="24"/>
        </w:rPr>
        <w:t>Políticas</w:t>
      </w:r>
      <w:r w:rsidRPr="0059561D">
        <w:rPr>
          <w:rFonts w:ascii="Arial" w:hAnsi="Arial" w:cs="Arial"/>
          <w:sz w:val="24"/>
          <w:szCs w:val="24"/>
        </w:rPr>
        <w:t xml:space="preserve"> de Solidariedade e Segurança Social;</w:t>
      </w:r>
    </w:p>
    <w:p w:rsidR="00537434" w:rsidRPr="0059561D" w:rsidRDefault="006F41D2" w:rsidP="0059561D">
      <w:pPr>
        <w:pStyle w:val="PargrafodaLista"/>
        <w:numPr>
          <w:ilvl w:val="0"/>
          <w:numId w:val="3"/>
        </w:numPr>
        <w:spacing w:after="0" w:line="240" w:lineRule="auto"/>
        <w:ind w:left="357" w:hanging="357"/>
        <w:jc w:val="both"/>
        <w:rPr>
          <w:rFonts w:ascii="Arial" w:hAnsi="Arial" w:cs="Arial"/>
          <w:sz w:val="24"/>
          <w:szCs w:val="24"/>
        </w:rPr>
      </w:pPr>
      <w:r w:rsidRPr="0059561D">
        <w:rPr>
          <w:rFonts w:ascii="Arial" w:hAnsi="Arial" w:cs="Arial"/>
          <w:sz w:val="24"/>
          <w:szCs w:val="24"/>
        </w:rPr>
        <w:t>Participar ativamente na Comissão de Políticas de Inclusão das Pessoas com Deficiência</w:t>
      </w:r>
      <w:r w:rsidR="00537434" w:rsidRPr="0059561D">
        <w:rPr>
          <w:rFonts w:ascii="Arial" w:hAnsi="Arial" w:cs="Arial"/>
          <w:sz w:val="24"/>
          <w:szCs w:val="24"/>
        </w:rPr>
        <w:t>;</w:t>
      </w:r>
    </w:p>
    <w:p w:rsidR="00537434" w:rsidRPr="0059561D" w:rsidRDefault="00537434" w:rsidP="0059561D">
      <w:pPr>
        <w:pStyle w:val="PargrafodaLista"/>
        <w:numPr>
          <w:ilvl w:val="0"/>
          <w:numId w:val="3"/>
        </w:numPr>
        <w:spacing w:after="0" w:line="240" w:lineRule="auto"/>
        <w:ind w:left="357" w:hanging="357"/>
        <w:jc w:val="both"/>
        <w:rPr>
          <w:rFonts w:ascii="Arial" w:hAnsi="Arial" w:cs="Arial"/>
          <w:sz w:val="24"/>
          <w:szCs w:val="24"/>
        </w:rPr>
      </w:pPr>
      <w:r w:rsidRPr="0059561D">
        <w:rPr>
          <w:rFonts w:ascii="Arial" w:hAnsi="Arial" w:cs="Arial"/>
          <w:sz w:val="24"/>
          <w:szCs w:val="24"/>
        </w:rPr>
        <w:t>Continuar a participar no Conselho Consultivo das Pessoas com Necessidades Especiais da Comboios de Portugal - CP;</w:t>
      </w:r>
    </w:p>
    <w:p w:rsidR="00537434" w:rsidRPr="0059561D" w:rsidRDefault="00537434" w:rsidP="0059561D">
      <w:pPr>
        <w:pStyle w:val="PargrafodaLista"/>
        <w:numPr>
          <w:ilvl w:val="0"/>
          <w:numId w:val="3"/>
        </w:numPr>
        <w:spacing w:after="0" w:line="240" w:lineRule="auto"/>
        <w:ind w:left="357" w:hanging="357"/>
        <w:jc w:val="both"/>
        <w:rPr>
          <w:rFonts w:ascii="Arial" w:hAnsi="Arial" w:cs="Arial"/>
          <w:sz w:val="24"/>
          <w:szCs w:val="24"/>
        </w:rPr>
      </w:pPr>
      <w:r w:rsidRPr="0059561D">
        <w:rPr>
          <w:rFonts w:ascii="Arial" w:hAnsi="Arial" w:cs="Arial"/>
          <w:sz w:val="24"/>
          <w:szCs w:val="24"/>
        </w:rPr>
        <w:t>Acompanhar</w:t>
      </w:r>
      <w:r w:rsidR="00A63CE7" w:rsidRPr="0059561D">
        <w:rPr>
          <w:rFonts w:ascii="Arial" w:hAnsi="Arial" w:cs="Arial"/>
          <w:sz w:val="24"/>
          <w:szCs w:val="24"/>
        </w:rPr>
        <w:t>,</w:t>
      </w:r>
      <w:r w:rsidRPr="0059561D">
        <w:rPr>
          <w:rFonts w:ascii="Arial" w:hAnsi="Arial" w:cs="Arial"/>
          <w:sz w:val="24"/>
          <w:szCs w:val="24"/>
        </w:rPr>
        <w:t xml:space="preserve"> nos termos da legislação, a implementação e desenvolvimento dos Centros de Apoi</w:t>
      </w:r>
      <w:r w:rsidR="00394E3E" w:rsidRPr="0059561D">
        <w:rPr>
          <w:rFonts w:ascii="Arial" w:hAnsi="Arial" w:cs="Arial"/>
          <w:sz w:val="24"/>
          <w:szCs w:val="24"/>
        </w:rPr>
        <w:t>o à Vida Independente na ACAPO;</w:t>
      </w:r>
    </w:p>
    <w:p w:rsidR="00537434" w:rsidRPr="0059561D" w:rsidRDefault="00537434" w:rsidP="0059561D">
      <w:pPr>
        <w:pStyle w:val="PargrafodaLista"/>
        <w:numPr>
          <w:ilvl w:val="0"/>
          <w:numId w:val="3"/>
        </w:numPr>
        <w:spacing w:after="0" w:line="240" w:lineRule="auto"/>
        <w:ind w:left="357" w:hanging="357"/>
        <w:jc w:val="both"/>
        <w:rPr>
          <w:rFonts w:ascii="Arial" w:hAnsi="Arial" w:cs="Arial"/>
          <w:sz w:val="24"/>
          <w:szCs w:val="24"/>
        </w:rPr>
      </w:pPr>
      <w:r w:rsidRPr="0059561D">
        <w:rPr>
          <w:rFonts w:ascii="Arial" w:hAnsi="Arial" w:cs="Arial"/>
          <w:sz w:val="24"/>
          <w:szCs w:val="24"/>
        </w:rPr>
        <w:t>Continuar a acompanhar a implementação das diferentes fases da Prestação Social para a Inclusão;</w:t>
      </w:r>
    </w:p>
    <w:p w:rsidR="00537434" w:rsidRPr="0059561D" w:rsidRDefault="00537434" w:rsidP="0059561D">
      <w:pPr>
        <w:pStyle w:val="PargrafodaLista"/>
        <w:numPr>
          <w:ilvl w:val="0"/>
          <w:numId w:val="3"/>
        </w:numPr>
        <w:spacing w:after="0" w:line="240" w:lineRule="auto"/>
        <w:ind w:left="357" w:hanging="357"/>
        <w:jc w:val="both"/>
        <w:rPr>
          <w:rFonts w:ascii="Arial" w:hAnsi="Arial" w:cs="Arial"/>
          <w:sz w:val="24"/>
          <w:szCs w:val="24"/>
        </w:rPr>
      </w:pPr>
      <w:r w:rsidRPr="0059561D">
        <w:rPr>
          <w:rFonts w:ascii="Arial" w:hAnsi="Arial" w:cs="Arial"/>
          <w:sz w:val="24"/>
          <w:szCs w:val="24"/>
        </w:rPr>
        <w:t>Monitorizar a implementação da Convenção dos Direitos das Pessoas com Deficiência em Portugal, nomeadamente, através do Mecanismo Nacional de Monitorização da Convenção dos Direitos das Pessoas com Deficiência (Me-CDPD);</w:t>
      </w:r>
    </w:p>
    <w:p w:rsidR="00537434" w:rsidRPr="0059561D" w:rsidRDefault="00537434" w:rsidP="0059561D">
      <w:pPr>
        <w:pStyle w:val="PargrafodaLista"/>
        <w:numPr>
          <w:ilvl w:val="0"/>
          <w:numId w:val="3"/>
        </w:numPr>
        <w:spacing w:after="0" w:line="240" w:lineRule="auto"/>
        <w:ind w:left="357" w:hanging="357"/>
        <w:jc w:val="both"/>
        <w:rPr>
          <w:rFonts w:ascii="Arial" w:hAnsi="Arial" w:cs="Arial"/>
          <w:sz w:val="24"/>
          <w:szCs w:val="24"/>
        </w:rPr>
      </w:pPr>
      <w:r w:rsidRPr="0059561D">
        <w:rPr>
          <w:rFonts w:ascii="Arial" w:hAnsi="Arial" w:cs="Arial"/>
          <w:sz w:val="24"/>
          <w:szCs w:val="24"/>
        </w:rPr>
        <w:t xml:space="preserve">Manter o estreito contacto com a </w:t>
      </w:r>
      <w:proofErr w:type="spellStart"/>
      <w:r w:rsidR="002D7696" w:rsidRPr="0059561D">
        <w:rPr>
          <w:rFonts w:ascii="Arial" w:hAnsi="Arial" w:cs="Arial"/>
          <w:sz w:val="24"/>
          <w:szCs w:val="24"/>
        </w:rPr>
        <w:t>Secretaria-</w:t>
      </w:r>
      <w:r w:rsidR="00C50C9B" w:rsidRPr="0059561D">
        <w:rPr>
          <w:rFonts w:ascii="Arial" w:hAnsi="Arial" w:cs="Arial"/>
          <w:sz w:val="24"/>
          <w:szCs w:val="24"/>
        </w:rPr>
        <w:t>Geral</w:t>
      </w:r>
      <w:proofErr w:type="spellEnd"/>
      <w:r w:rsidRPr="0059561D">
        <w:rPr>
          <w:rFonts w:ascii="Arial" w:hAnsi="Arial" w:cs="Arial"/>
          <w:sz w:val="24"/>
          <w:szCs w:val="24"/>
        </w:rPr>
        <w:t xml:space="preserve"> do Ministério da Administração Interna, de modo a contribuir para o aperfeiçoamento do desenho da matriz de voto em Braille, dando assim, cumprimento ao estabelecido pela última alteração à Lei Eleitoral. Em simultâneo, a ACAPO continuará a defender a introdução de um sistema de voto eletrónico acessível a todas as pessoas com deficiência, independentemente da sua natureza;</w:t>
      </w:r>
    </w:p>
    <w:p w:rsidR="00537434" w:rsidRPr="0059561D" w:rsidRDefault="00537434" w:rsidP="0059561D">
      <w:pPr>
        <w:pStyle w:val="PargrafodaLista"/>
        <w:numPr>
          <w:ilvl w:val="0"/>
          <w:numId w:val="3"/>
        </w:numPr>
        <w:spacing w:after="0" w:line="240" w:lineRule="auto"/>
        <w:ind w:left="357" w:hanging="357"/>
        <w:jc w:val="both"/>
        <w:rPr>
          <w:rFonts w:ascii="Arial" w:hAnsi="Arial" w:cs="Arial"/>
          <w:sz w:val="24"/>
          <w:szCs w:val="24"/>
        </w:rPr>
      </w:pPr>
      <w:r w:rsidRPr="0059561D">
        <w:rPr>
          <w:rFonts w:ascii="Arial" w:hAnsi="Arial" w:cs="Arial"/>
          <w:sz w:val="24"/>
          <w:szCs w:val="24"/>
        </w:rPr>
        <w:t>Incentivar o Estado a adotar políticas que promovam a empregabilidade das pessoas com deficiência visual;</w:t>
      </w:r>
    </w:p>
    <w:p w:rsidR="00537434" w:rsidRPr="0059561D" w:rsidRDefault="00537434" w:rsidP="0059561D">
      <w:pPr>
        <w:pStyle w:val="PargrafodaLista"/>
        <w:numPr>
          <w:ilvl w:val="0"/>
          <w:numId w:val="3"/>
        </w:numPr>
        <w:spacing w:after="0" w:line="240" w:lineRule="auto"/>
        <w:ind w:left="357" w:hanging="357"/>
        <w:jc w:val="both"/>
        <w:rPr>
          <w:rFonts w:ascii="Arial" w:hAnsi="Arial" w:cs="Arial"/>
          <w:sz w:val="24"/>
          <w:szCs w:val="24"/>
        </w:rPr>
      </w:pPr>
      <w:r w:rsidRPr="0059561D">
        <w:rPr>
          <w:rFonts w:ascii="Arial" w:hAnsi="Arial" w:cs="Arial"/>
          <w:sz w:val="24"/>
          <w:szCs w:val="24"/>
        </w:rPr>
        <w:t xml:space="preserve">Pugnar pelo cumprimento da legislação nacional em matéria de acessibilidades e acompanhar o trabalho da Comissão para a Promoção das Acessibilidades, que tem por missão avaliar o diagnóstico da situação atual nos edifícios, instalações e espaços da administração central, local e </w:t>
      </w:r>
      <w:r w:rsidRPr="0059561D">
        <w:rPr>
          <w:rFonts w:ascii="Arial" w:hAnsi="Arial" w:cs="Arial"/>
          <w:sz w:val="24"/>
          <w:szCs w:val="24"/>
        </w:rPr>
        <w:lastRenderedPageBreak/>
        <w:t>institutos públicos que revistam a natureza de serviços personalizados e de fundos públicos;</w:t>
      </w:r>
    </w:p>
    <w:p w:rsidR="00537434" w:rsidRPr="0059561D" w:rsidRDefault="00537434" w:rsidP="0059561D">
      <w:pPr>
        <w:pStyle w:val="PargrafodaLista"/>
        <w:numPr>
          <w:ilvl w:val="0"/>
          <w:numId w:val="3"/>
        </w:numPr>
        <w:spacing w:after="0" w:line="240" w:lineRule="auto"/>
        <w:ind w:left="357" w:hanging="357"/>
        <w:jc w:val="both"/>
        <w:rPr>
          <w:rFonts w:ascii="Arial" w:hAnsi="Arial" w:cs="Arial"/>
          <w:sz w:val="24"/>
          <w:szCs w:val="24"/>
        </w:rPr>
      </w:pPr>
      <w:r w:rsidRPr="0059561D">
        <w:rPr>
          <w:rFonts w:ascii="Arial" w:hAnsi="Arial" w:cs="Arial"/>
          <w:sz w:val="24"/>
          <w:szCs w:val="24"/>
        </w:rPr>
        <w:t>Participar ativamente no Núcleo para o Braille e M</w:t>
      </w:r>
      <w:r w:rsidR="00394E3E" w:rsidRPr="0059561D">
        <w:rPr>
          <w:rFonts w:ascii="Arial" w:hAnsi="Arial" w:cs="Arial"/>
          <w:sz w:val="24"/>
          <w:szCs w:val="24"/>
        </w:rPr>
        <w:t>eios Complementares de Leitura;</w:t>
      </w:r>
    </w:p>
    <w:p w:rsidR="00537434" w:rsidRPr="0059561D" w:rsidRDefault="00537434" w:rsidP="0059561D">
      <w:pPr>
        <w:pStyle w:val="PargrafodaLista"/>
        <w:numPr>
          <w:ilvl w:val="0"/>
          <w:numId w:val="3"/>
        </w:numPr>
        <w:spacing w:after="0" w:line="240" w:lineRule="auto"/>
        <w:ind w:left="357" w:hanging="357"/>
        <w:jc w:val="both"/>
        <w:rPr>
          <w:rFonts w:ascii="Arial" w:hAnsi="Arial" w:cs="Arial"/>
          <w:sz w:val="24"/>
          <w:szCs w:val="24"/>
        </w:rPr>
      </w:pPr>
      <w:r w:rsidRPr="0059561D">
        <w:rPr>
          <w:rFonts w:ascii="Arial" w:hAnsi="Arial" w:cs="Arial"/>
          <w:sz w:val="24"/>
          <w:szCs w:val="24"/>
        </w:rPr>
        <w:t>Manter a participação ativa na Comissão de Acompanhamento de Produtos de Apoio (CAPA), de modo a garantir que estes processos se efetuem de for</w:t>
      </w:r>
      <w:r w:rsidR="00394E3E" w:rsidRPr="0059561D">
        <w:rPr>
          <w:rFonts w:ascii="Arial" w:hAnsi="Arial" w:cs="Arial"/>
          <w:sz w:val="24"/>
          <w:szCs w:val="24"/>
        </w:rPr>
        <w:t>ma mais célere, justa e eficaz;</w:t>
      </w:r>
      <w:r w:rsidR="007E4373" w:rsidRPr="0059561D">
        <w:rPr>
          <w:rFonts w:ascii="Arial" w:hAnsi="Arial" w:cs="Arial"/>
          <w:sz w:val="24"/>
          <w:szCs w:val="24"/>
        </w:rPr>
        <w:t xml:space="preserve"> e,</w:t>
      </w:r>
    </w:p>
    <w:p w:rsidR="00EE33EF" w:rsidRPr="0059561D" w:rsidRDefault="00537434" w:rsidP="0059561D">
      <w:pPr>
        <w:pStyle w:val="PargrafodaLista"/>
        <w:numPr>
          <w:ilvl w:val="0"/>
          <w:numId w:val="3"/>
        </w:numPr>
        <w:spacing w:after="0" w:line="240" w:lineRule="auto"/>
        <w:ind w:left="357" w:hanging="357"/>
        <w:jc w:val="both"/>
        <w:rPr>
          <w:rFonts w:ascii="Arial" w:hAnsi="Arial" w:cs="Arial"/>
          <w:sz w:val="24"/>
          <w:szCs w:val="24"/>
        </w:rPr>
      </w:pPr>
      <w:r w:rsidRPr="0059561D">
        <w:rPr>
          <w:rFonts w:ascii="Arial" w:hAnsi="Arial" w:cs="Arial"/>
          <w:sz w:val="24"/>
          <w:szCs w:val="24"/>
        </w:rPr>
        <w:t>Reivindicar o cumprimento do Plano Plurianual da Entidade Reguladora para a Comunicação Social que define o conjunto de obrigações relativas à acessibilidade dos serviços de programas televisivos e dos serviços audiovisuais a pedido de pessoas com necessidades especiais.</w:t>
      </w:r>
    </w:p>
    <w:p w:rsidR="009359FD" w:rsidRPr="0059561D" w:rsidRDefault="009359FD">
      <w:pPr>
        <w:spacing w:after="0" w:line="240" w:lineRule="auto"/>
        <w:jc w:val="both"/>
        <w:rPr>
          <w:rFonts w:ascii="Arial" w:hAnsi="Arial" w:cs="Arial"/>
          <w:color w:val="2E74B5" w:themeColor="accent1" w:themeShade="BF"/>
          <w:sz w:val="24"/>
          <w:szCs w:val="24"/>
        </w:rPr>
      </w:pPr>
    </w:p>
    <w:p w:rsidR="00BA5D18" w:rsidRPr="0059561D" w:rsidRDefault="001117A4" w:rsidP="00BA5D18">
      <w:pPr>
        <w:spacing w:after="0" w:line="240" w:lineRule="auto"/>
        <w:jc w:val="both"/>
        <w:rPr>
          <w:rFonts w:ascii="Arial" w:hAnsi="Arial" w:cs="Arial"/>
          <w:b/>
          <w:color w:val="2E74B5" w:themeColor="accent1" w:themeShade="BF"/>
          <w:sz w:val="24"/>
          <w:szCs w:val="24"/>
        </w:rPr>
      </w:pPr>
      <w:hyperlink w:anchor="indice" w:history="1">
        <w:r w:rsidR="00BA5D18" w:rsidRPr="0059561D">
          <w:rPr>
            <w:rStyle w:val="Hiperligao"/>
            <w:rFonts w:ascii="Arial" w:hAnsi="Arial" w:cs="Arial"/>
            <w:b/>
            <w:color w:val="2E74B5" w:themeColor="accent1" w:themeShade="BF"/>
            <w:sz w:val="24"/>
            <w:szCs w:val="24"/>
          </w:rPr>
          <w:t>◄ Voltar ao índice</w:t>
        </w:r>
      </w:hyperlink>
    </w:p>
    <w:p w:rsidR="009359FD" w:rsidRPr="0059561D" w:rsidRDefault="009359FD">
      <w:pPr>
        <w:spacing w:after="0" w:line="240" w:lineRule="auto"/>
        <w:jc w:val="both"/>
        <w:rPr>
          <w:rFonts w:ascii="Arial" w:hAnsi="Arial" w:cs="Arial"/>
          <w:b/>
          <w:color w:val="2E74B5" w:themeColor="accent1" w:themeShade="BF"/>
          <w:sz w:val="24"/>
          <w:szCs w:val="24"/>
        </w:rPr>
      </w:pPr>
    </w:p>
    <w:p w:rsidR="009359FD" w:rsidRPr="0059561D" w:rsidRDefault="00BA5D18" w:rsidP="0098614D">
      <w:pPr>
        <w:pStyle w:val="Cabealho2"/>
        <w:rPr>
          <w:rFonts w:ascii="Arial" w:hAnsi="Arial" w:cs="Arial"/>
          <w:b/>
          <w:sz w:val="24"/>
          <w:szCs w:val="24"/>
        </w:rPr>
      </w:pPr>
      <w:bookmarkStart w:id="4" w:name="_Toc24365627"/>
      <w:r w:rsidRPr="0059561D">
        <w:rPr>
          <w:rFonts w:ascii="Arial" w:hAnsi="Arial" w:cs="Arial"/>
          <w:b/>
          <w:sz w:val="24"/>
          <w:szCs w:val="24"/>
        </w:rPr>
        <w:t>2. Relações Públicas, Comunicação e Imagem</w:t>
      </w:r>
      <w:bookmarkEnd w:id="4"/>
    </w:p>
    <w:p w:rsidR="00D431EC" w:rsidRPr="0059561D" w:rsidRDefault="00D431EC" w:rsidP="00D431EC">
      <w:pPr>
        <w:spacing w:after="0" w:line="240" w:lineRule="auto"/>
        <w:ind w:firstLine="709"/>
        <w:jc w:val="both"/>
        <w:rPr>
          <w:rFonts w:ascii="Arial" w:hAnsi="Arial" w:cs="Arial"/>
          <w:color w:val="000000" w:themeColor="text1"/>
          <w:sz w:val="24"/>
          <w:szCs w:val="24"/>
        </w:rPr>
      </w:pPr>
      <w:r w:rsidRPr="0059561D">
        <w:rPr>
          <w:rFonts w:ascii="Arial" w:hAnsi="Arial" w:cs="Arial"/>
          <w:color w:val="000000" w:themeColor="text1"/>
          <w:sz w:val="24"/>
          <w:szCs w:val="24"/>
        </w:rPr>
        <w:t>O trabalho das Relações Pública</w:t>
      </w:r>
      <w:r w:rsidR="00EF0AC4" w:rsidRPr="0059561D">
        <w:rPr>
          <w:rFonts w:ascii="Arial" w:hAnsi="Arial" w:cs="Arial"/>
          <w:color w:val="000000" w:themeColor="text1"/>
          <w:sz w:val="24"/>
          <w:szCs w:val="24"/>
        </w:rPr>
        <w:t>s</w:t>
      </w:r>
      <w:r w:rsidRPr="0059561D">
        <w:rPr>
          <w:rFonts w:ascii="Arial" w:hAnsi="Arial" w:cs="Arial"/>
          <w:color w:val="000000" w:themeColor="text1"/>
          <w:sz w:val="24"/>
          <w:szCs w:val="24"/>
        </w:rPr>
        <w:t xml:space="preserve">, Comunicação e Imagem numa </w:t>
      </w:r>
      <w:r w:rsidR="007874C2" w:rsidRPr="0059561D">
        <w:rPr>
          <w:rFonts w:ascii="Arial" w:hAnsi="Arial" w:cs="Arial"/>
          <w:color w:val="000000" w:themeColor="text1"/>
          <w:sz w:val="24"/>
          <w:szCs w:val="24"/>
        </w:rPr>
        <w:t>organização sem fins lucrativos</w:t>
      </w:r>
      <w:r w:rsidR="004D7CE0" w:rsidRPr="0059561D">
        <w:rPr>
          <w:rFonts w:ascii="Arial" w:hAnsi="Arial" w:cs="Arial"/>
          <w:color w:val="000000" w:themeColor="text1"/>
          <w:sz w:val="24"/>
          <w:szCs w:val="24"/>
        </w:rPr>
        <w:t xml:space="preserve">, como a ACAPO, </w:t>
      </w:r>
      <w:r w:rsidRPr="0059561D">
        <w:rPr>
          <w:rFonts w:ascii="Arial" w:hAnsi="Arial" w:cs="Arial"/>
          <w:color w:val="000000" w:themeColor="text1"/>
          <w:sz w:val="24"/>
          <w:szCs w:val="24"/>
        </w:rPr>
        <w:t>não é facilitado: é desafiador. Não podemos nunca descurar a missão social e temos</w:t>
      </w:r>
      <w:r w:rsidR="00A63CE7" w:rsidRPr="0059561D">
        <w:rPr>
          <w:rFonts w:ascii="Arial" w:hAnsi="Arial" w:cs="Arial"/>
          <w:color w:val="000000" w:themeColor="text1"/>
          <w:sz w:val="24"/>
          <w:szCs w:val="24"/>
        </w:rPr>
        <w:t>, por isso,</w:t>
      </w:r>
      <w:r w:rsidRPr="0059561D">
        <w:rPr>
          <w:rFonts w:ascii="Arial" w:hAnsi="Arial" w:cs="Arial"/>
          <w:color w:val="000000" w:themeColor="text1"/>
          <w:sz w:val="24"/>
          <w:szCs w:val="24"/>
        </w:rPr>
        <w:t xml:space="preserve"> </w:t>
      </w:r>
      <w:r w:rsidR="007256D7" w:rsidRPr="0059561D">
        <w:rPr>
          <w:rFonts w:ascii="Arial" w:hAnsi="Arial" w:cs="Arial"/>
          <w:color w:val="000000" w:themeColor="text1"/>
          <w:sz w:val="24"/>
          <w:szCs w:val="24"/>
        </w:rPr>
        <w:t>que</w:t>
      </w:r>
      <w:r w:rsidRPr="0059561D">
        <w:rPr>
          <w:rFonts w:ascii="Arial" w:hAnsi="Arial" w:cs="Arial"/>
          <w:color w:val="000000" w:themeColor="text1"/>
          <w:sz w:val="24"/>
          <w:szCs w:val="24"/>
        </w:rPr>
        <w:t xml:space="preserve"> </w:t>
      </w:r>
      <w:r w:rsidR="00A63CE7" w:rsidRPr="0059561D">
        <w:rPr>
          <w:rFonts w:ascii="Arial" w:hAnsi="Arial" w:cs="Arial"/>
          <w:color w:val="000000" w:themeColor="text1"/>
          <w:sz w:val="24"/>
          <w:szCs w:val="24"/>
        </w:rPr>
        <w:t>atuar</w:t>
      </w:r>
      <w:r w:rsidRPr="0059561D">
        <w:rPr>
          <w:rFonts w:ascii="Arial" w:hAnsi="Arial" w:cs="Arial"/>
          <w:color w:val="000000" w:themeColor="text1"/>
          <w:sz w:val="24"/>
          <w:szCs w:val="24"/>
        </w:rPr>
        <w:t xml:space="preserve"> para </w:t>
      </w:r>
      <w:r w:rsidR="00A63CE7" w:rsidRPr="0059561D">
        <w:rPr>
          <w:rFonts w:ascii="Arial" w:hAnsi="Arial" w:cs="Arial"/>
          <w:color w:val="000000" w:themeColor="text1"/>
          <w:sz w:val="24"/>
          <w:szCs w:val="24"/>
        </w:rPr>
        <w:t xml:space="preserve">que </w:t>
      </w:r>
      <w:r w:rsidR="003920C8" w:rsidRPr="0059561D">
        <w:rPr>
          <w:rFonts w:ascii="Arial" w:hAnsi="Arial" w:cs="Arial"/>
          <w:color w:val="000000" w:themeColor="text1"/>
          <w:sz w:val="24"/>
          <w:szCs w:val="24"/>
        </w:rPr>
        <w:t>o nosso trabalho</w:t>
      </w:r>
      <w:r w:rsidRPr="0059561D">
        <w:rPr>
          <w:rFonts w:ascii="Arial" w:hAnsi="Arial" w:cs="Arial"/>
          <w:color w:val="000000" w:themeColor="text1"/>
          <w:sz w:val="24"/>
          <w:szCs w:val="24"/>
        </w:rPr>
        <w:t xml:space="preserve"> seja ainda mais reconhecido. Assim, no próximo ano</w:t>
      </w:r>
      <w:r w:rsidR="00AB7210" w:rsidRPr="0059561D">
        <w:rPr>
          <w:rFonts w:ascii="Arial" w:hAnsi="Arial" w:cs="Arial"/>
          <w:color w:val="000000" w:themeColor="text1"/>
          <w:sz w:val="24"/>
          <w:szCs w:val="24"/>
        </w:rPr>
        <w:t>,</w:t>
      </w:r>
      <w:r w:rsidRPr="0059561D">
        <w:rPr>
          <w:rFonts w:ascii="Arial" w:hAnsi="Arial" w:cs="Arial"/>
          <w:color w:val="000000" w:themeColor="text1"/>
          <w:sz w:val="24"/>
          <w:szCs w:val="24"/>
        </w:rPr>
        <w:t xml:space="preserve"> esta área irá incidir os seus esforços em:</w:t>
      </w:r>
    </w:p>
    <w:p w:rsidR="00A87BCF" w:rsidRPr="0059561D" w:rsidRDefault="00D431EC" w:rsidP="00E35C35">
      <w:pPr>
        <w:pStyle w:val="PargrafodaLista"/>
        <w:numPr>
          <w:ilvl w:val="0"/>
          <w:numId w:val="4"/>
        </w:numPr>
        <w:spacing w:after="0" w:line="240" w:lineRule="auto"/>
        <w:jc w:val="both"/>
        <w:rPr>
          <w:rFonts w:ascii="Arial" w:hAnsi="Arial" w:cs="Arial"/>
          <w:color w:val="auto"/>
          <w:sz w:val="24"/>
          <w:szCs w:val="24"/>
        </w:rPr>
      </w:pPr>
      <w:r w:rsidRPr="0059561D">
        <w:rPr>
          <w:rFonts w:ascii="Arial" w:hAnsi="Arial" w:cs="Arial"/>
          <w:color w:val="auto"/>
          <w:sz w:val="24"/>
          <w:szCs w:val="24"/>
        </w:rPr>
        <w:t>Manter</w:t>
      </w:r>
      <w:r w:rsidR="00C81C71" w:rsidRPr="0059561D">
        <w:rPr>
          <w:rFonts w:ascii="Arial" w:hAnsi="Arial" w:cs="Arial"/>
          <w:color w:val="auto"/>
          <w:sz w:val="24"/>
          <w:szCs w:val="24"/>
        </w:rPr>
        <w:t xml:space="preserve"> atualizado o</w:t>
      </w:r>
      <w:r w:rsidR="008E6C79" w:rsidRPr="0059561D">
        <w:rPr>
          <w:rFonts w:ascii="Arial" w:hAnsi="Arial" w:cs="Arial"/>
          <w:color w:val="auto"/>
          <w:sz w:val="24"/>
          <w:szCs w:val="24"/>
        </w:rPr>
        <w:t xml:space="preserve"> site</w:t>
      </w:r>
      <w:r w:rsidR="00C81C71" w:rsidRPr="0059561D">
        <w:rPr>
          <w:rFonts w:ascii="Arial" w:hAnsi="Arial" w:cs="Arial"/>
          <w:color w:val="auto"/>
          <w:sz w:val="24"/>
          <w:szCs w:val="24"/>
        </w:rPr>
        <w:t xml:space="preserve"> </w:t>
      </w:r>
      <w:r w:rsidRPr="0059561D">
        <w:rPr>
          <w:rFonts w:ascii="Arial" w:hAnsi="Arial" w:cs="Arial"/>
          <w:color w:val="auto"/>
          <w:sz w:val="24"/>
          <w:szCs w:val="24"/>
        </w:rPr>
        <w:t>da ACAPO</w:t>
      </w:r>
      <w:r w:rsidR="00C81C71" w:rsidRPr="0059561D">
        <w:rPr>
          <w:rFonts w:ascii="Arial" w:hAnsi="Arial" w:cs="Arial"/>
          <w:color w:val="auto"/>
          <w:sz w:val="24"/>
          <w:szCs w:val="24"/>
        </w:rPr>
        <w:t>, bem como outras formas inovado</w:t>
      </w:r>
      <w:r w:rsidR="00A87BCF" w:rsidRPr="0059561D">
        <w:rPr>
          <w:rFonts w:ascii="Arial" w:hAnsi="Arial" w:cs="Arial"/>
          <w:color w:val="auto"/>
          <w:sz w:val="24"/>
          <w:szCs w:val="24"/>
        </w:rPr>
        <w:t>ras de comunicação e interação;</w:t>
      </w:r>
    </w:p>
    <w:p w:rsidR="0032231F" w:rsidRPr="0059561D" w:rsidRDefault="00C81C71" w:rsidP="00E35C35">
      <w:pPr>
        <w:pStyle w:val="PargrafodaLista"/>
        <w:numPr>
          <w:ilvl w:val="0"/>
          <w:numId w:val="4"/>
        </w:numPr>
        <w:spacing w:after="0" w:line="240" w:lineRule="auto"/>
        <w:jc w:val="both"/>
        <w:rPr>
          <w:rFonts w:ascii="Arial" w:hAnsi="Arial" w:cs="Arial"/>
          <w:color w:val="auto"/>
          <w:sz w:val="24"/>
          <w:szCs w:val="24"/>
        </w:rPr>
      </w:pPr>
      <w:r w:rsidRPr="0059561D">
        <w:rPr>
          <w:rFonts w:ascii="Arial" w:hAnsi="Arial" w:cs="Arial"/>
          <w:color w:val="auto"/>
          <w:sz w:val="24"/>
          <w:szCs w:val="24"/>
        </w:rPr>
        <w:t>Assegurar a pesquisa, aquisição, tratamento, conservação e difusão de toda a informaç</w:t>
      </w:r>
      <w:r w:rsidR="00D431EC" w:rsidRPr="0059561D">
        <w:rPr>
          <w:rFonts w:ascii="Arial" w:hAnsi="Arial" w:cs="Arial"/>
          <w:color w:val="auto"/>
          <w:sz w:val="24"/>
          <w:szCs w:val="24"/>
        </w:rPr>
        <w:t>ão relevante para a atividade da ACAPO</w:t>
      </w:r>
      <w:r w:rsidR="00A87BCF" w:rsidRPr="0059561D">
        <w:rPr>
          <w:rFonts w:ascii="Arial" w:hAnsi="Arial" w:cs="Arial"/>
          <w:color w:val="auto"/>
          <w:sz w:val="24"/>
          <w:szCs w:val="24"/>
        </w:rPr>
        <w:t>;</w:t>
      </w:r>
    </w:p>
    <w:p w:rsidR="0032231F" w:rsidRPr="0059561D" w:rsidRDefault="00FA4FE5" w:rsidP="00E35C35">
      <w:pPr>
        <w:pStyle w:val="PargrafodaLista"/>
        <w:numPr>
          <w:ilvl w:val="0"/>
          <w:numId w:val="4"/>
        </w:numPr>
        <w:spacing w:after="0" w:line="240" w:lineRule="auto"/>
        <w:jc w:val="both"/>
        <w:rPr>
          <w:rFonts w:ascii="Arial" w:hAnsi="Arial" w:cs="Arial"/>
          <w:color w:val="auto"/>
          <w:sz w:val="24"/>
          <w:szCs w:val="24"/>
        </w:rPr>
      </w:pPr>
      <w:r w:rsidRPr="0059561D">
        <w:rPr>
          <w:rFonts w:ascii="Arial" w:hAnsi="Arial" w:cs="Arial"/>
          <w:color w:val="auto"/>
          <w:sz w:val="24"/>
          <w:szCs w:val="24"/>
        </w:rPr>
        <w:t>Marcar presença constante junto dos órgãos de comunicação social, a fim de comunicar a posição da organização sobre assuntos relevantes para as</w:t>
      </w:r>
      <w:r w:rsidR="00D431EC" w:rsidRPr="0059561D">
        <w:rPr>
          <w:rFonts w:ascii="Arial" w:hAnsi="Arial" w:cs="Arial"/>
          <w:color w:val="auto"/>
          <w:sz w:val="24"/>
          <w:szCs w:val="24"/>
        </w:rPr>
        <w:t xml:space="preserve"> pessoas com deficiência visual, bem</w:t>
      </w:r>
      <w:r w:rsidR="00A87BCF" w:rsidRPr="0059561D">
        <w:rPr>
          <w:rFonts w:ascii="Arial" w:hAnsi="Arial" w:cs="Arial"/>
          <w:color w:val="auto"/>
          <w:sz w:val="24"/>
          <w:szCs w:val="24"/>
        </w:rPr>
        <w:t xml:space="preserve"> como monitorizar essa presença;</w:t>
      </w:r>
    </w:p>
    <w:p w:rsidR="00C50A0C" w:rsidRPr="0059561D" w:rsidRDefault="00FA4FE5" w:rsidP="00E35C35">
      <w:pPr>
        <w:pStyle w:val="PargrafodaLista"/>
        <w:numPr>
          <w:ilvl w:val="0"/>
          <w:numId w:val="4"/>
        </w:numPr>
        <w:spacing w:after="0" w:line="240" w:lineRule="auto"/>
        <w:jc w:val="both"/>
        <w:rPr>
          <w:rFonts w:ascii="Arial" w:hAnsi="Arial" w:cs="Arial"/>
          <w:color w:val="auto"/>
          <w:sz w:val="24"/>
          <w:szCs w:val="24"/>
        </w:rPr>
      </w:pPr>
      <w:r w:rsidRPr="0059561D">
        <w:rPr>
          <w:rFonts w:ascii="Arial" w:hAnsi="Arial" w:cs="Arial"/>
          <w:color w:val="auto"/>
          <w:sz w:val="24"/>
          <w:szCs w:val="24"/>
        </w:rPr>
        <w:t>Criar novos materiais promocionais</w:t>
      </w:r>
      <w:r w:rsidR="00D431EC" w:rsidRPr="0059561D">
        <w:rPr>
          <w:rFonts w:ascii="Arial" w:hAnsi="Arial" w:cs="Arial"/>
          <w:color w:val="auto"/>
          <w:sz w:val="24"/>
          <w:szCs w:val="24"/>
        </w:rPr>
        <w:t xml:space="preserve"> e manter atualizados os existentes</w:t>
      </w:r>
      <w:r w:rsidRPr="0059561D">
        <w:rPr>
          <w:rFonts w:ascii="Arial" w:hAnsi="Arial" w:cs="Arial"/>
          <w:color w:val="auto"/>
          <w:sz w:val="24"/>
          <w:szCs w:val="24"/>
        </w:rPr>
        <w:t>, nomeadamente, folhetos sobre temas relaci</w:t>
      </w:r>
      <w:r w:rsidR="00A87BCF" w:rsidRPr="0059561D">
        <w:rPr>
          <w:rFonts w:ascii="Arial" w:hAnsi="Arial" w:cs="Arial"/>
          <w:color w:val="auto"/>
          <w:sz w:val="24"/>
          <w:szCs w:val="24"/>
        </w:rPr>
        <w:t>onados com a deficiência visual;</w:t>
      </w:r>
    </w:p>
    <w:p w:rsidR="00451918" w:rsidRPr="0059561D" w:rsidRDefault="00451918" w:rsidP="00E35C35">
      <w:pPr>
        <w:pStyle w:val="PargrafodaLista"/>
        <w:numPr>
          <w:ilvl w:val="0"/>
          <w:numId w:val="4"/>
        </w:numPr>
        <w:spacing w:after="0" w:line="240" w:lineRule="auto"/>
        <w:jc w:val="both"/>
        <w:rPr>
          <w:rFonts w:ascii="Arial" w:hAnsi="Arial" w:cs="Arial"/>
          <w:color w:val="auto"/>
          <w:sz w:val="24"/>
          <w:szCs w:val="24"/>
        </w:rPr>
      </w:pPr>
      <w:r w:rsidRPr="0059561D">
        <w:rPr>
          <w:rFonts w:ascii="Arial" w:hAnsi="Arial" w:cs="Arial"/>
          <w:color w:val="auto"/>
          <w:sz w:val="24"/>
          <w:szCs w:val="24"/>
        </w:rPr>
        <w:t>Organ</w:t>
      </w:r>
      <w:r w:rsidR="00C50C9B" w:rsidRPr="0059561D">
        <w:rPr>
          <w:rFonts w:ascii="Arial" w:hAnsi="Arial" w:cs="Arial"/>
          <w:color w:val="auto"/>
          <w:sz w:val="24"/>
          <w:szCs w:val="24"/>
        </w:rPr>
        <w:t>izar o almoço comemorativo do 31</w:t>
      </w:r>
      <w:r w:rsidR="00A87BCF" w:rsidRPr="0059561D">
        <w:rPr>
          <w:rFonts w:ascii="Arial" w:hAnsi="Arial" w:cs="Arial"/>
          <w:color w:val="auto"/>
          <w:sz w:val="24"/>
          <w:szCs w:val="24"/>
        </w:rPr>
        <w:t>.º aniversário da ACAPO;</w:t>
      </w:r>
    </w:p>
    <w:p w:rsidR="009359FD" w:rsidRPr="0059561D" w:rsidRDefault="00BA5D18" w:rsidP="00E35C35">
      <w:pPr>
        <w:pStyle w:val="PargrafodaLista"/>
        <w:numPr>
          <w:ilvl w:val="0"/>
          <w:numId w:val="4"/>
        </w:numPr>
        <w:spacing w:after="0" w:line="240" w:lineRule="auto"/>
        <w:jc w:val="both"/>
        <w:rPr>
          <w:rFonts w:ascii="Arial" w:hAnsi="Arial" w:cs="Arial"/>
          <w:color w:val="auto"/>
          <w:sz w:val="24"/>
          <w:szCs w:val="24"/>
        </w:rPr>
      </w:pPr>
      <w:r w:rsidRPr="0059561D">
        <w:rPr>
          <w:rFonts w:ascii="Arial" w:hAnsi="Arial" w:cs="Arial"/>
          <w:color w:val="auto"/>
          <w:sz w:val="24"/>
          <w:szCs w:val="24"/>
        </w:rPr>
        <w:t>Planear e implementar campanhas de divulgação e angariação de fundos, dando</w:t>
      </w:r>
      <w:r w:rsidR="00BB37D5" w:rsidRPr="0059561D">
        <w:rPr>
          <w:rFonts w:ascii="Arial" w:hAnsi="Arial" w:cs="Arial"/>
          <w:color w:val="auto"/>
          <w:sz w:val="24"/>
          <w:szCs w:val="24"/>
        </w:rPr>
        <w:t xml:space="preserve"> continuidade às já existentes (consignação de 0,5% do IRS e campanha nas lojas Pingo Doce);</w:t>
      </w:r>
    </w:p>
    <w:p w:rsidR="009359FD" w:rsidRPr="0059561D" w:rsidRDefault="00D431EC" w:rsidP="00E35C35">
      <w:pPr>
        <w:pStyle w:val="PargrafodaLista"/>
        <w:numPr>
          <w:ilvl w:val="0"/>
          <w:numId w:val="4"/>
        </w:numPr>
        <w:spacing w:after="0" w:line="240" w:lineRule="auto"/>
        <w:jc w:val="both"/>
        <w:rPr>
          <w:rFonts w:ascii="Arial" w:hAnsi="Arial" w:cs="Arial"/>
          <w:color w:val="auto"/>
          <w:sz w:val="24"/>
          <w:szCs w:val="24"/>
        </w:rPr>
      </w:pPr>
      <w:r w:rsidRPr="0059561D">
        <w:rPr>
          <w:rFonts w:ascii="Arial" w:hAnsi="Arial" w:cs="Arial"/>
          <w:color w:val="auto"/>
          <w:sz w:val="24"/>
          <w:szCs w:val="24"/>
        </w:rPr>
        <w:t xml:space="preserve">Divulgar o Kit de </w:t>
      </w:r>
      <w:r w:rsidR="00BB37D5" w:rsidRPr="0059561D">
        <w:rPr>
          <w:rFonts w:ascii="Arial" w:hAnsi="Arial" w:cs="Arial"/>
          <w:color w:val="auto"/>
          <w:sz w:val="24"/>
          <w:szCs w:val="24"/>
        </w:rPr>
        <w:t>S</w:t>
      </w:r>
      <w:r w:rsidRPr="0059561D">
        <w:rPr>
          <w:rFonts w:ascii="Arial" w:hAnsi="Arial" w:cs="Arial"/>
          <w:color w:val="auto"/>
          <w:sz w:val="24"/>
          <w:szCs w:val="24"/>
        </w:rPr>
        <w:t>ócio</w:t>
      </w:r>
      <w:r w:rsidR="00AD4D41" w:rsidRPr="0059561D">
        <w:rPr>
          <w:rFonts w:ascii="Arial" w:hAnsi="Arial" w:cs="Arial"/>
          <w:color w:val="auto"/>
          <w:sz w:val="24"/>
          <w:szCs w:val="24"/>
        </w:rPr>
        <w:t xml:space="preserve"> e aumentar os benef</w:t>
      </w:r>
      <w:r w:rsidR="00A87BCF" w:rsidRPr="0059561D">
        <w:rPr>
          <w:rFonts w:ascii="Arial" w:hAnsi="Arial" w:cs="Arial"/>
          <w:color w:val="auto"/>
          <w:sz w:val="24"/>
          <w:szCs w:val="24"/>
        </w:rPr>
        <w:t>ícios para os nossos associados;</w:t>
      </w:r>
    </w:p>
    <w:p w:rsidR="009359FD" w:rsidRPr="0059561D" w:rsidRDefault="00BA5D18" w:rsidP="00E35C35">
      <w:pPr>
        <w:pStyle w:val="PargrafodaLista"/>
        <w:numPr>
          <w:ilvl w:val="0"/>
          <w:numId w:val="4"/>
        </w:numPr>
        <w:spacing w:after="0" w:line="240" w:lineRule="auto"/>
        <w:jc w:val="both"/>
        <w:rPr>
          <w:rFonts w:ascii="Arial" w:hAnsi="Arial" w:cs="Arial"/>
          <w:color w:val="auto"/>
          <w:sz w:val="24"/>
          <w:szCs w:val="24"/>
        </w:rPr>
      </w:pPr>
      <w:r w:rsidRPr="0059561D">
        <w:rPr>
          <w:rFonts w:ascii="Arial" w:hAnsi="Arial" w:cs="Arial"/>
          <w:color w:val="auto"/>
          <w:sz w:val="24"/>
          <w:szCs w:val="24"/>
        </w:rPr>
        <w:t>Dar continuidade à linha de merchandising</w:t>
      </w:r>
      <w:r w:rsidR="0078347F" w:rsidRPr="0059561D">
        <w:rPr>
          <w:rFonts w:ascii="Arial" w:hAnsi="Arial" w:cs="Arial"/>
          <w:color w:val="auto"/>
          <w:sz w:val="24"/>
          <w:szCs w:val="24"/>
        </w:rPr>
        <w:t xml:space="preserve"> da</w:t>
      </w:r>
      <w:r w:rsidR="00A02574" w:rsidRPr="0059561D">
        <w:rPr>
          <w:rFonts w:ascii="Arial" w:hAnsi="Arial" w:cs="Arial"/>
          <w:color w:val="auto"/>
          <w:sz w:val="24"/>
          <w:szCs w:val="24"/>
        </w:rPr>
        <w:t xml:space="preserve"> mascote “Topas”;</w:t>
      </w:r>
    </w:p>
    <w:p w:rsidR="009359FD" w:rsidRPr="0059561D" w:rsidRDefault="00BA5D18" w:rsidP="00E35C35">
      <w:pPr>
        <w:pStyle w:val="PargrafodaLista"/>
        <w:numPr>
          <w:ilvl w:val="0"/>
          <w:numId w:val="4"/>
        </w:numPr>
        <w:spacing w:after="0" w:line="240" w:lineRule="auto"/>
        <w:jc w:val="both"/>
        <w:rPr>
          <w:rFonts w:ascii="Arial" w:hAnsi="Arial" w:cs="Arial"/>
          <w:color w:val="auto"/>
          <w:sz w:val="24"/>
          <w:szCs w:val="24"/>
        </w:rPr>
      </w:pPr>
      <w:r w:rsidRPr="0059561D">
        <w:rPr>
          <w:rFonts w:ascii="Arial" w:hAnsi="Arial" w:cs="Arial"/>
          <w:color w:val="auto"/>
          <w:sz w:val="24"/>
          <w:szCs w:val="24"/>
        </w:rPr>
        <w:t xml:space="preserve">Divulgar o trabalho das </w:t>
      </w:r>
      <w:r w:rsidR="00CC65C0" w:rsidRPr="0059561D">
        <w:rPr>
          <w:rFonts w:ascii="Arial" w:hAnsi="Arial" w:cs="Arial"/>
          <w:color w:val="auto"/>
          <w:sz w:val="24"/>
          <w:szCs w:val="24"/>
        </w:rPr>
        <w:t>d</w:t>
      </w:r>
      <w:r w:rsidRPr="0059561D">
        <w:rPr>
          <w:rFonts w:ascii="Arial" w:hAnsi="Arial" w:cs="Arial"/>
          <w:color w:val="auto"/>
          <w:sz w:val="24"/>
          <w:szCs w:val="24"/>
        </w:rPr>
        <w:t xml:space="preserve">elegações através da iniciativa “Dia da </w:t>
      </w:r>
      <w:r w:rsidR="00E47539" w:rsidRPr="0059561D">
        <w:rPr>
          <w:rFonts w:ascii="Arial" w:hAnsi="Arial" w:cs="Arial"/>
          <w:color w:val="auto"/>
          <w:sz w:val="24"/>
          <w:szCs w:val="24"/>
        </w:rPr>
        <w:t>delegação</w:t>
      </w:r>
      <w:r w:rsidRPr="0059561D">
        <w:rPr>
          <w:rFonts w:ascii="Arial" w:hAnsi="Arial" w:cs="Arial"/>
          <w:color w:val="auto"/>
          <w:sz w:val="24"/>
          <w:szCs w:val="24"/>
        </w:rPr>
        <w:t>”;</w:t>
      </w:r>
    </w:p>
    <w:p w:rsidR="009359FD" w:rsidRPr="0059561D" w:rsidRDefault="00BA5D18" w:rsidP="00E35C35">
      <w:pPr>
        <w:pStyle w:val="PargrafodaLista"/>
        <w:numPr>
          <w:ilvl w:val="0"/>
          <w:numId w:val="4"/>
        </w:numPr>
        <w:spacing w:after="0" w:line="240" w:lineRule="auto"/>
        <w:jc w:val="both"/>
        <w:rPr>
          <w:rFonts w:ascii="Arial" w:hAnsi="Arial" w:cs="Arial"/>
          <w:color w:val="auto"/>
          <w:sz w:val="24"/>
          <w:szCs w:val="24"/>
        </w:rPr>
      </w:pPr>
      <w:r w:rsidRPr="0059561D">
        <w:rPr>
          <w:rFonts w:ascii="Arial" w:hAnsi="Arial" w:cs="Arial"/>
          <w:color w:val="auto"/>
          <w:sz w:val="24"/>
          <w:szCs w:val="24"/>
        </w:rPr>
        <w:t>Continuar a produzir o boletim informativo ACAPO-Actual</w:t>
      </w:r>
      <w:r w:rsidR="000B09B4" w:rsidRPr="0059561D">
        <w:rPr>
          <w:rFonts w:ascii="Arial" w:hAnsi="Arial" w:cs="Arial"/>
          <w:color w:val="auto"/>
          <w:sz w:val="24"/>
          <w:szCs w:val="24"/>
        </w:rPr>
        <w:t xml:space="preserve"> numa base colaborativa com as d</w:t>
      </w:r>
      <w:r w:rsidRPr="0059561D">
        <w:rPr>
          <w:rFonts w:ascii="Arial" w:hAnsi="Arial" w:cs="Arial"/>
          <w:color w:val="auto"/>
          <w:sz w:val="24"/>
          <w:szCs w:val="24"/>
        </w:rPr>
        <w:t>elegações;</w:t>
      </w:r>
    </w:p>
    <w:p w:rsidR="009359FD" w:rsidRPr="0059561D" w:rsidRDefault="00BA5D18" w:rsidP="00E35C35">
      <w:pPr>
        <w:pStyle w:val="PargrafodaLista"/>
        <w:numPr>
          <w:ilvl w:val="0"/>
          <w:numId w:val="4"/>
        </w:numPr>
        <w:spacing w:after="0" w:line="240" w:lineRule="auto"/>
        <w:jc w:val="both"/>
        <w:rPr>
          <w:rFonts w:ascii="Arial" w:hAnsi="Arial" w:cs="Arial"/>
          <w:color w:val="auto"/>
          <w:sz w:val="24"/>
          <w:szCs w:val="24"/>
        </w:rPr>
      </w:pPr>
      <w:r w:rsidRPr="0059561D">
        <w:rPr>
          <w:rFonts w:ascii="Arial" w:hAnsi="Arial" w:cs="Arial"/>
          <w:color w:val="auto"/>
          <w:sz w:val="24"/>
          <w:szCs w:val="24"/>
        </w:rPr>
        <w:t xml:space="preserve">Manter a elaboração de uma newsletter mensal dirigida aos seus subscritores (registo efetuado em </w:t>
      </w:r>
      <w:hyperlink r:id="rId11">
        <w:r w:rsidRPr="0059561D">
          <w:rPr>
            <w:rFonts w:ascii="Arial" w:hAnsi="Arial" w:cs="Arial"/>
            <w:color w:val="auto"/>
            <w:sz w:val="24"/>
            <w:szCs w:val="24"/>
          </w:rPr>
          <w:t>www.acapo.pt</w:t>
        </w:r>
      </w:hyperlink>
      <w:r w:rsidRPr="0059561D">
        <w:rPr>
          <w:rFonts w:ascii="Arial" w:hAnsi="Arial" w:cs="Arial"/>
          <w:color w:val="auto"/>
          <w:sz w:val="24"/>
          <w:szCs w:val="24"/>
        </w:rPr>
        <w:t>);</w:t>
      </w:r>
    </w:p>
    <w:p w:rsidR="009359FD" w:rsidRPr="0059561D" w:rsidRDefault="00BA5D18" w:rsidP="00E35C35">
      <w:pPr>
        <w:pStyle w:val="PargrafodaLista"/>
        <w:numPr>
          <w:ilvl w:val="0"/>
          <w:numId w:val="4"/>
        </w:numPr>
        <w:spacing w:after="0" w:line="240" w:lineRule="auto"/>
        <w:jc w:val="both"/>
        <w:rPr>
          <w:rFonts w:ascii="Arial" w:hAnsi="Arial" w:cs="Arial"/>
          <w:color w:val="auto"/>
          <w:sz w:val="24"/>
          <w:szCs w:val="24"/>
        </w:rPr>
      </w:pPr>
      <w:r w:rsidRPr="0059561D">
        <w:rPr>
          <w:rFonts w:ascii="Arial" w:hAnsi="Arial" w:cs="Arial"/>
          <w:color w:val="auto"/>
          <w:sz w:val="24"/>
          <w:szCs w:val="24"/>
        </w:rPr>
        <w:t xml:space="preserve">Dar continuidade à elaboração da Revista Louis Braille e continuar a averiguar a possibilidade de a </w:t>
      </w:r>
      <w:r w:rsidR="00800205" w:rsidRPr="0059561D">
        <w:rPr>
          <w:rFonts w:ascii="Arial" w:hAnsi="Arial" w:cs="Arial"/>
          <w:color w:val="auto"/>
          <w:sz w:val="24"/>
          <w:szCs w:val="24"/>
        </w:rPr>
        <w:t xml:space="preserve">produzir também noutros </w:t>
      </w:r>
      <w:r w:rsidR="00A87BCF" w:rsidRPr="0059561D">
        <w:rPr>
          <w:rFonts w:ascii="Arial" w:hAnsi="Arial" w:cs="Arial"/>
          <w:color w:val="auto"/>
          <w:sz w:val="24"/>
          <w:szCs w:val="24"/>
        </w:rPr>
        <w:t>formatos;</w:t>
      </w:r>
    </w:p>
    <w:p w:rsidR="00D431EC" w:rsidRPr="0059561D" w:rsidRDefault="00295032" w:rsidP="00E35C35">
      <w:pPr>
        <w:pStyle w:val="PargrafodaLista"/>
        <w:numPr>
          <w:ilvl w:val="0"/>
          <w:numId w:val="4"/>
        </w:numPr>
        <w:spacing w:after="0" w:line="240" w:lineRule="auto"/>
        <w:jc w:val="both"/>
        <w:rPr>
          <w:rFonts w:ascii="Arial" w:hAnsi="Arial" w:cs="Arial"/>
          <w:color w:val="auto"/>
          <w:sz w:val="24"/>
          <w:szCs w:val="24"/>
        </w:rPr>
      </w:pPr>
      <w:r w:rsidRPr="0059561D">
        <w:rPr>
          <w:rFonts w:ascii="Arial" w:hAnsi="Arial" w:cs="Arial"/>
          <w:color w:val="auto"/>
          <w:sz w:val="24"/>
          <w:szCs w:val="24"/>
        </w:rPr>
        <w:t>Continuar presente no</w:t>
      </w:r>
      <w:r w:rsidR="001647B8" w:rsidRPr="0059561D">
        <w:rPr>
          <w:rFonts w:ascii="Arial" w:hAnsi="Arial" w:cs="Arial"/>
          <w:color w:val="auto"/>
          <w:sz w:val="24"/>
          <w:szCs w:val="24"/>
        </w:rPr>
        <w:t xml:space="preserve"> </w:t>
      </w:r>
      <w:proofErr w:type="spellStart"/>
      <w:r w:rsidR="001647B8" w:rsidRPr="0059561D">
        <w:rPr>
          <w:rFonts w:ascii="Arial" w:hAnsi="Arial" w:cs="Arial"/>
          <w:color w:val="auto"/>
          <w:sz w:val="24"/>
          <w:szCs w:val="24"/>
        </w:rPr>
        <w:t>F</w:t>
      </w:r>
      <w:r w:rsidR="0078347F" w:rsidRPr="0059561D">
        <w:rPr>
          <w:rFonts w:ascii="Arial" w:hAnsi="Arial" w:cs="Arial"/>
          <w:color w:val="auto"/>
          <w:sz w:val="24"/>
          <w:szCs w:val="24"/>
        </w:rPr>
        <w:t>acebook</w:t>
      </w:r>
      <w:proofErr w:type="spellEnd"/>
      <w:r w:rsidRPr="0059561D">
        <w:rPr>
          <w:rFonts w:ascii="Arial" w:hAnsi="Arial" w:cs="Arial"/>
          <w:color w:val="auto"/>
          <w:sz w:val="24"/>
          <w:szCs w:val="24"/>
        </w:rPr>
        <w:t xml:space="preserve"> </w:t>
      </w:r>
      <w:r w:rsidR="00BB37D5" w:rsidRPr="0059561D">
        <w:rPr>
          <w:rFonts w:ascii="Arial" w:hAnsi="Arial" w:cs="Arial"/>
          <w:color w:val="auto"/>
          <w:sz w:val="24"/>
          <w:szCs w:val="24"/>
        </w:rPr>
        <w:t xml:space="preserve">aumentando o número de “seguidores” </w:t>
      </w:r>
      <w:r w:rsidRPr="0059561D">
        <w:rPr>
          <w:rFonts w:ascii="Arial" w:hAnsi="Arial" w:cs="Arial"/>
          <w:color w:val="auto"/>
          <w:sz w:val="24"/>
          <w:szCs w:val="24"/>
        </w:rPr>
        <w:t xml:space="preserve">e </w:t>
      </w:r>
      <w:r w:rsidR="00D431EC" w:rsidRPr="0059561D">
        <w:rPr>
          <w:rFonts w:ascii="Arial" w:hAnsi="Arial" w:cs="Arial"/>
          <w:color w:val="auto"/>
          <w:sz w:val="24"/>
          <w:szCs w:val="24"/>
        </w:rPr>
        <w:t>aderir ao Instagram</w:t>
      </w:r>
      <w:r w:rsidR="00AB7210" w:rsidRPr="0059561D">
        <w:rPr>
          <w:rFonts w:ascii="Arial" w:hAnsi="Arial" w:cs="Arial"/>
          <w:color w:val="auto"/>
          <w:sz w:val="24"/>
          <w:szCs w:val="24"/>
        </w:rPr>
        <w:t>;</w:t>
      </w:r>
      <w:r w:rsidR="007E4373" w:rsidRPr="0059561D">
        <w:rPr>
          <w:rFonts w:ascii="Arial" w:hAnsi="Arial" w:cs="Arial"/>
          <w:color w:val="auto"/>
          <w:sz w:val="24"/>
          <w:szCs w:val="24"/>
        </w:rPr>
        <w:t xml:space="preserve"> e,</w:t>
      </w:r>
    </w:p>
    <w:p w:rsidR="009359FD" w:rsidRPr="0059561D" w:rsidRDefault="00BA5D18" w:rsidP="00E35C35">
      <w:pPr>
        <w:pStyle w:val="PargrafodaLista"/>
        <w:numPr>
          <w:ilvl w:val="0"/>
          <w:numId w:val="4"/>
        </w:numPr>
        <w:spacing w:after="0" w:line="240" w:lineRule="auto"/>
        <w:jc w:val="both"/>
        <w:rPr>
          <w:rFonts w:ascii="Arial" w:hAnsi="Arial" w:cs="Arial"/>
          <w:color w:val="auto"/>
          <w:sz w:val="24"/>
          <w:szCs w:val="24"/>
        </w:rPr>
      </w:pPr>
      <w:r w:rsidRPr="0059561D">
        <w:rPr>
          <w:rFonts w:ascii="Arial" w:hAnsi="Arial" w:cs="Arial"/>
          <w:color w:val="auto"/>
          <w:sz w:val="24"/>
          <w:szCs w:val="24"/>
        </w:rPr>
        <w:t xml:space="preserve">Colaborar com todos os </w:t>
      </w:r>
      <w:r w:rsidR="008F3B78" w:rsidRPr="0059561D">
        <w:rPr>
          <w:rFonts w:ascii="Arial" w:hAnsi="Arial" w:cs="Arial"/>
          <w:color w:val="auto"/>
          <w:sz w:val="24"/>
          <w:szCs w:val="24"/>
        </w:rPr>
        <w:t>d</w:t>
      </w:r>
      <w:r w:rsidRPr="0059561D">
        <w:rPr>
          <w:rFonts w:ascii="Arial" w:hAnsi="Arial" w:cs="Arial"/>
          <w:color w:val="auto"/>
          <w:sz w:val="24"/>
          <w:szCs w:val="24"/>
        </w:rPr>
        <w:t>epartamentos</w:t>
      </w:r>
      <w:r w:rsidR="00D431EC" w:rsidRPr="0059561D">
        <w:rPr>
          <w:rFonts w:ascii="Arial" w:hAnsi="Arial" w:cs="Arial"/>
          <w:color w:val="auto"/>
          <w:sz w:val="24"/>
          <w:szCs w:val="24"/>
        </w:rPr>
        <w:t xml:space="preserve"> </w:t>
      </w:r>
      <w:r w:rsidRPr="0059561D">
        <w:rPr>
          <w:rFonts w:ascii="Arial" w:hAnsi="Arial" w:cs="Arial"/>
          <w:color w:val="auto"/>
          <w:sz w:val="24"/>
          <w:szCs w:val="24"/>
        </w:rPr>
        <w:t xml:space="preserve">da Direção Nacional e </w:t>
      </w:r>
      <w:r w:rsidR="00AA4A20" w:rsidRPr="0059561D">
        <w:rPr>
          <w:rFonts w:ascii="Arial" w:hAnsi="Arial" w:cs="Arial"/>
          <w:color w:val="auto"/>
          <w:sz w:val="24"/>
          <w:szCs w:val="24"/>
        </w:rPr>
        <w:t>d</w:t>
      </w:r>
      <w:r w:rsidRPr="0059561D">
        <w:rPr>
          <w:rFonts w:ascii="Arial" w:hAnsi="Arial" w:cs="Arial"/>
          <w:color w:val="auto"/>
          <w:sz w:val="24"/>
          <w:szCs w:val="24"/>
        </w:rPr>
        <w:t>elegações da ACAPO na divulgação do seu trabalho;</w:t>
      </w:r>
    </w:p>
    <w:p w:rsidR="009359FD" w:rsidRPr="0059561D" w:rsidRDefault="009359FD" w:rsidP="0032231F">
      <w:pPr>
        <w:pStyle w:val="PargrafodaLista"/>
        <w:spacing w:after="0" w:line="240" w:lineRule="auto"/>
        <w:ind w:left="360"/>
        <w:jc w:val="both"/>
        <w:rPr>
          <w:rFonts w:ascii="Arial" w:hAnsi="Arial" w:cs="Arial"/>
          <w:color w:val="auto"/>
          <w:sz w:val="24"/>
          <w:szCs w:val="24"/>
        </w:rPr>
      </w:pPr>
    </w:p>
    <w:p w:rsidR="00243883" w:rsidRPr="0059561D" w:rsidRDefault="001117A4" w:rsidP="00880091">
      <w:pPr>
        <w:spacing w:after="0" w:line="240" w:lineRule="auto"/>
        <w:ind w:left="708" w:hanging="708"/>
        <w:jc w:val="both"/>
        <w:rPr>
          <w:rFonts w:ascii="Arial" w:hAnsi="Arial" w:cs="Arial"/>
          <w:b/>
          <w:color w:val="2E74B5" w:themeColor="accent1" w:themeShade="BF"/>
          <w:sz w:val="24"/>
          <w:szCs w:val="24"/>
        </w:rPr>
      </w:pPr>
      <w:hyperlink w:anchor="indice" w:history="1">
        <w:r w:rsidR="00243883" w:rsidRPr="0059561D">
          <w:rPr>
            <w:rStyle w:val="Hiperligao"/>
            <w:rFonts w:ascii="Arial" w:hAnsi="Arial" w:cs="Arial"/>
            <w:b/>
            <w:color w:val="2E74B5" w:themeColor="accent1" w:themeShade="BF"/>
            <w:sz w:val="24"/>
            <w:szCs w:val="24"/>
          </w:rPr>
          <w:t>◄ Voltar ao índice</w:t>
        </w:r>
      </w:hyperlink>
    </w:p>
    <w:p w:rsidR="009359FD" w:rsidRPr="0059561D" w:rsidRDefault="009359FD">
      <w:pPr>
        <w:spacing w:after="0" w:line="240" w:lineRule="auto"/>
        <w:jc w:val="both"/>
        <w:rPr>
          <w:rFonts w:ascii="Arial" w:hAnsi="Arial" w:cs="Arial"/>
          <w:color w:val="2E74B5" w:themeColor="accent1" w:themeShade="BF"/>
          <w:sz w:val="24"/>
          <w:szCs w:val="24"/>
        </w:rPr>
      </w:pPr>
    </w:p>
    <w:p w:rsidR="009359FD" w:rsidRPr="0059561D" w:rsidRDefault="00BA5D18" w:rsidP="0098614D">
      <w:pPr>
        <w:pStyle w:val="Cabealho2"/>
        <w:rPr>
          <w:rFonts w:ascii="Arial" w:hAnsi="Arial" w:cs="Arial"/>
          <w:b/>
          <w:color w:val="5B9BD5" w:themeColor="accent1"/>
          <w:sz w:val="24"/>
          <w:szCs w:val="24"/>
        </w:rPr>
      </w:pPr>
      <w:bookmarkStart w:id="5" w:name="_Toc24365628"/>
      <w:r w:rsidRPr="0059561D">
        <w:rPr>
          <w:rFonts w:ascii="Arial" w:hAnsi="Arial" w:cs="Arial"/>
          <w:b/>
          <w:color w:val="5B9BD5" w:themeColor="accent1"/>
          <w:sz w:val="24"/>
          <w:szCs w:val="24"/>
        </w:rPr>
        <w:lastRenderedPageBreak/>
        <w:t>3. Relações Internacionais</w:t>
      </w:r>
      <w:bookmarkEnd w:id="5"/>
    </w:p>
    <w:p w:rsidR="00C50C9B" w:rsidRPr="0059561D" w:rsidRDefault="00191C0F" w:rsidP="00883F90">
      <w:pPr>
        <w:spacing w:after="0" w:line="240" w:lineRule="auto"/>
        <w:ind w:firstLine="709"/>
        <w:jc w:val="both"/>
        <w:rPr>
          <w:rFonts w:ascii="Arial" w:hAnsi="Arial" w:cs="Arial"/>
          <w:sz w:val="24"/>
          <w:szCs w:val="24"/>
        </w:rPr>
      </w:pPr>
      <w:proofErr w:type="spellStart"/>
      <w:r w:rsidRPr="0059561D">
        <w:rPr>
          <w:rFonts w:ascii="Arial" w:hAnsi="Arial" w:cs="Arial"/>
          <w:iCs/>
          <w:sz w:val="24"/>
          <w:szCs w:val="24"/>
        </w:rPr>
        <w:t>Proatividade</w:t>
      </w:r>
      <w:proofErr w:type="spellEnd"/>
      <w:r w:rsidRPr="0059561D">
        <w:rPr>
          <w:rFonts w:ascii="Arial" w:hAnsi="Arial" w:cs="Arial"/>
          <w:sz w:val="24"/>
          <w:szCs w:val="24"/>
        </w:rPr>
        <w:t xml:space="preserve"> e </w:t>
      </w:r>
      <w:r w:rsidRPr="0059561D">
        <w:rPr>
          <w:rFonts w:ascii="Arial" w:hAnsi="Arial" w:cs="Arial"/>
          <w:iCs/>
          <w:sz w:val="24"/>
          <w:szCs w:val="24"/>
        </w:rPr>
        <w:t>protagonismo</w:t>
      </w:r>
      <w:r w:rsidRPr="0059561D">
        <w:rPr>
          <w:rFonts w:ascii="Arial" w:hAnsi="Arial" w:cs="Arial"/>
          <w:sz w:val="24"/>
          <w:szCs w:val="24"/>
        </w:rPr>
        <w:t xml:space="preserve"> são os motes para a atividade internacional. Referimo-nos a uma dinâmica e efetiva participação direta da ACAPO nos órgãos de decisão da União Europeia de Cegos e União Mundial de Cegos, por força da </w:t>
      </w:r>
      <w:r w:rsidR="008E6C79" w:rsidRPr="0059561D">
        <w:rPr>
          <w:rFonts w:ascii="Arial" w:hAnsi="Arial" w:cs="Arial"/>
          <w:sz w:val="24"/>
          <w:szCs w:val="24"/>
        </w:rPr>
        <w:t>sua</w:t>
      </w:r>
      <w:r w:rsidRPr="0059561D">
        <w:rPr>
          <w:rFonts w:ascii="Arial" w:hAnsi="Arial" w:cs="Arial"/>
          <w:sz w:val="24"/>
          <w:szCs w:val="24"/>
        </w:rPr>
        <w:t xml:space="preserve"> eleição para o novo quadriénio 2019-2023, como membros dos comités executivos destas organizações chapéu.</w:t>
      </w:r>
    </w:p>
    <w:p w:rsidR="00191C0F" w:rsidRPr="0059561D" w:rsidRDefault="00191C0F" w:rsidP="00883F90">
      <w:pPr>
        <w:spacing w:after="0" w:line="240" w:lineRule="auto"/>
        <w:ind w:firstLine="709"/>
        <w:jc w:val="both"/>
        <w:rPr>
          <w:rFonts w:ascii="Arial" w:hAnsi="Arial" w:cs="Arial"/>
          <w:sz w:val="24"/>
          <w:szCs w:val="24"/>
        </w:rPr>
      </w:pPr>
      <w:r w:rsidRPr="0059561D">
        <w:rPr>
          <w:rFonts w:ascii="Arial" w:hAnsi="Arial" w:cs="Arial"/>
          <w:sz w:val="24"/>
          <w:szCs w:val="24"/>
        </w:rPr>
        <w:t xml:space="preserve">Esta </w:t>
      </w:r>
      <w:r w:rsidR="008E6C79" w:rsidRPr="0059561D">
        <w:rPr>
          <w:rFonts w:ascii="Arial" w:hAnsi="Arial" w:cs="Arial"/>
          <w:sz w:val="24"/>
          <w:szCs w:val="24"/>
        </w:rPr>
        <w:t xml:space="preserve">nova </w:t>
      </w:r>
      <w:r w:rsidRPr="0059561D">
        <w:rPr>
          <w:rFonts w:ascii="Arial" w:hAnsi="Arial" w:cs="Arial"/>
          <w:sz w:val="24"/>
          <w:szCs w:val="24"/>
        </w:rPr>
        <w:t>dinâmica refletir-se-á não só na consolidação da solidariedade institucional entre os demais organismos internacionais, mas também no empoderamento e autorrepresentação das associações congéneres de língua portuguesa junto das demais associações africana</w:t>
      </w:r>
      <w:r w:rsidR="00394E3E" w:rsidRPr="0059561D">
        <w:rPr>
          <w:rFonts w:ascii="Arial" w:hAnsi="Arial" w:cs="Arial"/>
          <w:sz w:val="24"/>
          <w:szCs w:val="24"/>
        </w:rPr>
        <w:t>s de língua francesa e inglesa.</w:t>
      </w:r>
    </w:p>
    <w:p w:rsidR="00761473" w:rsidRPr="0059561D" w:rsidRDefault="00F341C8" w:rsidP="00883F90">
      <w:pPr>
        <w:spacing w:after="0" w:line="240" w:lineRule="auto"/>
        <w:ind w:firstLine="709"/>
        <w:jc w:val="both"/>
        <w:rPr>
          <w:rFonts w:ascii="Arial" w:hAnsi="Arial" w:cs="Arial"/>
          <w:iCs/>
          <w:sz w:val="24"/>
          <w:szCs w:val="24"/>
        </w:rPr>
      </w:pPr>
      <w:r w:rsidRPr="0059561D">
        <w:rPr>
          <w:rFonts w:ascii="Arial" w:hAnsi="Arial" w:cs="Arial"/>
          <w:sz w:val="24"/>
          <w:szCs w:val="24"/>
        </w:rPr>
        <w:t>Paralelamente não descurará</w:t>
      </w:r>
      <w:r w:rsidR="00973497" w:rsidRPr="0059561D">
        <w:rPr>
          <w:rFonts w:ascii="Arial" w:hAnsi="Arial" w:cs="Arial"/>
          <w:sz w:val="24"/>
          <w:szCs w:val="24"/>
        </w:rPr>
        <w:t xml:space="preserve"> o estatuto de Organização N</w:t>
      </w:r>
      <w:r w:rsidR="00191C0F" w:rsidRPr="0059561D">
        <w:rPr>
          <w:rFonts w:ascii="Arial" w:hAnsi="Arial" w:cs="Arial"/>
          <w:sz w:val="24"/>
          <w:szCs w:val="24"/>
        </w:rPr>
        <w:t>ão-</w:t>
      </w:r>
      <w:r w:rsidR="00973497" w:rsidRPr="0059561D">
        <w:rPr>
          <w:rFonts w:ascii="Arial" w:hAnsi="Arial" w:cs="Arial"/>
          <w:sz w:val="24"/>
          <w:szCs w:val="24"/>
        </w:rPr>
        <w:t>Governamental de C</w:t>
      </w:r>
      <w:r w:rsidR="00191C0F" w:rsidRPr="0059561D">
        <w:rPr>
          <w:rFonts w:ascii="Arial" w:hAnsi="Arial" w:cs="Arial"/>
          <w:sz w:val="24"/>
          <w:szCs w:val="24"/>
        </w:rPr>
        <w:t xml:space="preserve">ooperação para o </w:t>
      </w:r>
      <w:r w:rsidR="00973497" w:rsidRPr="0059561D">
        <w:rPr>
          <w:rFonts w:ascii="Arial" w:hAnsi="Arial" w:cs="Arial"/>
          <w:sz w:val="24"/>
          <w:szCs w:val="24"/>
        </w:rPr>
        <w:t>D</w:t>
      </w:r>
      <w:r w:rsidR="00191C0F" w:rsidRPr="0059561D">
        <w:rPr>
          <w:rFonts w:ascii="Arial" w:hAnsi="Arial" w:cs="Arial"/>
          <w:sz w:val="24"/>
          <w:szCs w:val="24"/>
        </w:rPr>
        <w:t xml:space="preserve">esenvolvimento, que prioriza o apoio a </w:t>
      </w:r>
      <w:r w:rsidR="00191C0F" w:rsidRPr="0059561D">
        <w:rPr>
          <w:rFonts w:ascii="Arial" w:hAnsi="Arial" w:cs="Arial"/>
          <w:iCs/>
          <w:sz w:val="24"/>
          <w:szCs w:val="24"/>
        </w:rPr>
        <w:t>associações congéneres nos pa</w:t>
      </w:r>
      <w:r w:rsidR="00A87BCF" w:rsidRPr="0059561D">
        <w:rPr>
          <w:rFonts w:ascii="Arial" w:hAnsi="Arial" w:cs="Arial"/>
          <w:iCs/>
          <w:sz w:val="24"/>
          <w:szCs w:val="24"/>
        </w:rPr>
        <w:t>íses em desenvolvimento. Assim</w:t>
      </w:r>
      <w:r w:rsidR="00191C0F" w:rsidRPr="0059561D">
        <w:rPr>
          <w:rFonts w:ascii="Arial" w:hAnsi="Arial" w:cs="Arial"/>
          <w:iCs/>
          <w:sz w:val="24"/>
          <w:szCs w:val="24"/>
        </w:rPr>
        <w:t>, a ACAPO estará comprometida com as seguintes ações:</w:t>
      </w:r>
    </w:p>
    <w:p w:rsidR="00761473" w:rsidRPr="0059561D" w:rsidRDefault="00AD4D41" w:rsidP="00883F90">
      <w:pPr>
        <w:pStyle w:val="PargrafodaLista"/>
        <w:numPr>
          <w:ilvl w:val="0"/>
          <w:numId w:val="32"/>
        </w:numPr>
        <w:spacing w:after="0" w:line="240" w:lineRule="auto"/>
        <w:jc w:val="both"/>
        <w:rPr>
          <w:rFonts w:ascii="Arial" w:hAnsi="Arial" w:cs="Arial"/>
          <w:iCs/>
          <w:sz w:val="24"/>
          <w:szCs w:val="24"/>
        </w:rPr>
      </w:pPr>
      <w:r w:rsidRPr="0059561D">
        <w:rPr>
          <w:rFonts w:ascii="Arial" w:hAnsi="Arial" w:cs="Arial"/>
          <w:iCs/>
          <w:sz w:val="24"/>
          <w:szCs w:val="24"/>
        </w:rPr>
        <w:t>União Europeia de Cegos (EBU</w:t>
      </w:r>
      <w:r w:rsidR="00973497" w:rsidRPr="0059561D">
        <w:rPr>
          <w:rFonts w:ascii="Arial" w:hAnsi="Arial" w:cs="Arial"/>
          <w:iCs/>
          <w:sz w:val="24"/>
          <w:szCs w:val="24"/>
        </w:rPr>
        <w:t>)</w:t>
      </w:r>
      <w:r w:rsidRPr="0059561D">
        <w:rPr>
          <w:rFonts w:ascii="Arial" w:hAnsi="Arial" w:cs="Arial"/>
          <w:iCs/>
          <w:sz w:val="24"/>
          <w:szCs w:val="24"/>
        </w:rPr>
        <w:t xml:space="preserve"> -</w:t>
      </w:r>
      <w:r w:rsidR="00A87BCF" w:rsidRPr="0059561D">
        <w:rPr>
          <w:rFonts w:ascii="Arial" w:hAnsi="Arial" w:cs="Arial"/>
          <w:iCs/>
          <w:sz w:val="24"/>
          <w:szCs w:val="24"/>
        </w:rPr>
        <w:t xml:space="preserve"> </w:t>
      </w:r>
      <w:r w:rsidR="00191C0F" w:rsidRPr="0059561D">
        <w:rPr>
          <w:rFonts w:ascii="Arial" w:hAnsi="Arial" w:cs="Arial"/>
          <w:iCs/>
          <w:sz w:val="24"/>
          <w:szCs w:val="24"/>
        </w:rPr>
        <w:t>Participar ativa e presencialmente nos trabalhos e reuniões deste executivo e da Comissão para a Liga</w:t>
      </w:r>
      <w:r w:rsidRPr="0059561D">
        <w:rPr>
          <w:rFonts w:ascii="Arial" w:hAnsi="Arial" w:cs="Arial"/>
          <w:iCs/>
          <w:sz w:val="24"/>
          <w:szCs w:val="24"/>
        </w:rPr>
        <w:t>ção da EBU com a União Europeia</w:t>
      </w:r>
      <w:r w:rsidR="00631F9E" w:rsidRPr="0059561D">
        <w:rPr>
          <w:rFonts w:ascii="Arial" w:hAnsi="Arial" w:cs="Arial"/>
          <w:iCs/>
          <w:sz w:val="24"/>
          <w:szCs w:val="24"/>
        </w:rPr>
        <w:t>;</w:t>
      </w:r>
    </w:p>
    <w:p w:rsidR="00761473" w:rsidRPr="0059561D" w:rsidRDefault="00191C0F" w:rsidP="00883F90">
      <w:pPr>
        <w:pStyle w:val="PargrafodaLista"/>
        <w:numPr>
          <w:ilvl w:val="0"/>
          <w:numId w:val="31"/>
        </w:numPr>
        <w:spacing w:after="0" w:line="240" w:lineRule="auto"/>
        <w:jc w:val="both"/>
        <w:rPr>
          <w:rFonts w:ascii="Arial" w:hAnsi="Arial" w:cs="Arial"/>
          <w:iCs/>
          <w:sz w:val="24"/>
          <w:szCs w:val="24"/>
        </w:rPr>
      </w:pPr>
      <w:r w:rsidRPr="0059561D">
        <w:rPr>
          <w:rFonts w:ascii="Arial" w:hAnsi="Arial" w:cs="Arial"/>
          <w:iCs/>
          <w:sz w:val="24"/>
          <w:szCs w:val="24"/>
        </w:rPr>
        <w:t>União Mundial de Cegos (WBU)</w:t>
      </w:r>
      <w:r w:rsidR="00AD4D41" w:rsidRPr="0059561D">
        <w:rPr>
          <w:rFonts w:ascii="Arial" w:hAnsi="Arial" w:cs="Arial"/>
          <w:iCs/>
          <w:sz w:val="24"/>
          <w:szCs w:val="24"/>
        </w:rPr>
        <w:t xml:space="preserve"> - </w:t>
      </w:r>
      <w:r w:rsidRPr="0059561D">
        <w:rPr>
          <w:rFonts w:ascii="Arial" w:hAnsi="Arial" w:cs="Arial"/>
          <w:iCs/>
          <w:sz w:val="24"/>
          <w:szCs w:val="24"/>
        </w:rPr>
        <w:t>Participar ativa e presencialmente nos trabalhos e reuniões deste executivo e na 10.ª Assembleia Geral deste organismo, a realizar em M</w:t>
      </w:r>
      <w:r w:rsidR="00AD4D41" w:rsidRPr="0059561D">
        <w:rPr>
          <w:rFonts w:ascii="Arial" w:hAnsi="Arial" w:cs="Arial"/>
          <w:iCs/>
          <w:sz w:val="24"/>
          <w:szCs w:val="24"/>
        </w:rPr>
        <w:t>adrid, de 19 a 22 de junho</w:t>
      </w:r>
      <w:r w:rsidR="00631F9E" w:rsidRPr="0059561D">
        <w:rPr>
          <w:rFonts w:ascii="Arial" w:hAnsi="Arial" w:cs="Arial"/>
          <w:iCs/>
          <w:sz w:val="24"/>
          <w:szCs w:val="24"/>
        </w:rPr>
        <w:t>;</w:t>
      </w:r>
    </w:p>
    <w:p w:rsidR="00191C0F" w:rsidRPr="0059561D" w:rsidRDefault="00191C0F" w:rsidP="00883F90">
      <w:pPr>
        <w:pStyle w:val="PargrafodaLista"/>
        <w:numPr>
          <w:ilvl w:val="0"/>
          <w:numId w:val="31"/>
        </w:numPr>
        <w:spacing w:after="0" w:line="240" w:lineRule="auto"/>
        <w:jc w:val="both"/>
        <w:rPr>
          <w:rFonts w:ascii="Arial" w:hAnsi="Arial" w:cs="Arial"/>
          <w:iCs/>
          <w:sz w:val="24"/>
          <w:szCs w:val="24"/>
        </w:rPr>
      </w:pPr>
      <w:r w:rsidRPr="0059561D">
        <w:rPr>
          <w:rFonts w:ascii="Arial" w:hAnsi="Arial" w:cs="Arial"/>
          <w:iCs/>
          <w:sz w:val="24"/>
          <w:szCs w:val="24"/>
        </w:rPr>
        <w:t>Comité Ibero-americano do Braille (CIB)</w:t>
      </w:r>
      <w:r w:rsidR="00AD4D41" w:rsidRPr="0059561D">
        <w:rPr>
          <w:rFonts w:ascii="Arial" w:hAnsi="Arial" w:cs="Arial"/>
          <w:iCs/>
          <w:sz w:val="24"/>
          <w:szCs w:val="24"/>
        </w:rPr>
        <w:t xml:space="preserve"> -</w:t>
      </w:r>
      <w:r w:rsidR="00A87BCF" w:rsidRPr="0059561D">
        <w:rPr>
          <w:rFonts w:ascii="Arial" w:hAnsi="Arial" w:cs="Arial"/>
          <w:iCs/>
          <w:sz w:val="24"/>
          <w:szCs w:val="24"/>
        </w:rPr>
        <w:t xml:space="preserve"> </w:t>
      </w:r>
      <w:r w:rsidRPr="0059561D">
        <w:rPr>
          <w:rFonts w:ascii="Arial" w:hAnsi="Arial" w:cs="Arial"/>
          <w:iCs/>
          <w:sz w:val="24"/>
          <w:szCs w:val="24"/>
        </w:rPr>
        <w:t xml:space="preserve">Prosseguir o trabalho proactivo no CIB, materializado nos trabalhos das diversas comissões técnicas e na participação na reunião do Comité Executivo deste organismo, a realizar no mês de </w:t>
      </w:r>
      <w:r w:rsidR="00631F9E" w:rsidRPr="0059561D">
        <w:rPr>
          <w:rFonts w:ascii="Arial" w:hAnsi="Arial" w:cs="Arial"/>
          <w:iCs/>
          <w:sz w:val="24"/>
          <w:szCs w:val="24"/>
        </w:rPr>
        <w:t>junho, em Madrid;</w:t>
      </w:r>
    </w:p>
    <w:p w:rsidR="00191C0F" w:rsidRPr="0059561D" w:rsidRDefault="00191C0F" w:rsidP="00883F90">
      <w:pPr>
        <w:pStyle w:val="PargrafodaLista"/>
        <w:numPr>
          <w:ilvl w:val="0"/>
          <w:numId w:val="31"/>
        </w:numPr>
        <w:spacing w:after="0" w:line="240" w:lineRule="auto"/>
        <w:jc w:val="both"/>
        <w:rPr>
          <w:rFonts w:ascii="Arial" w:hAnsi="Arial" w:cs="Arial"/>
          <w:iCs/>
          <w:sz w:val="24"/>
          <w:szCs w:val="24"/>
        </w:rPr>
      </w:pPr>
      <w:r w:rsidRPr="0059561D">
        <w:rPr>
          <w:rFonts w:ascii="Arial" w:hAnsi="Arial" w:cs="Arial"/>
          <w:iCs/>
          <w:sz w:val="24"/>
          <w:szCs w:val="24"/>
        </w:rPr>
        <w:t>União dos Cegos de Língua Portuguesa (UCLP)</w:t>
      </w:r>
      <w:r w:rsidR="00AD4D41" w:rsidRPr="0059561D">
        <w:rPr>
          <w:rFonts w:ascii="Arial" w:hAnsi="Arial" w:cs="Arial"/>
          <w:iCs/>
          <w:sz w:val="24"/>
          <w:szCs w:val="24"/>
        </w:rPr>
        <w:t xml:space="preserve"> -</w:t>
      </w:r>
      <w:r w:rsidR="00A87BCF" w:rsidRPr="0059561D">
        <w:rPr>
          <w:rFonts w:ascii="Arial" w:hAnsi="Arial" w:cs="Arial"/>
          <w:iCs/>
          <w:sz w:val="24"/>
          <w:szCs w:val="24"/>
        </w:rPr>
        <w:t xml:space="preserve"> </w:t>
      </w:r>
      <w:r w:rsidRPr="0059561D">
        <w:rPr>
          <w:rFonts w:ascii="Arial" w:hAnsi="Arial" w:cs="Arial"/>
          <w:iCs/>
          <w:sz w:val="24"/>
          <w:szCs w:val="24"/>
        </w:rPr>
        <w:t>Dinamizar o trabalho de cooperação para o desenvolvimento com as associações congéneres de língua portuguesa no seu sexto ano de existência, f</w:t>
      </w:r>
      <w:r w:rsidR="00631F9E" w:rsidRPr="0059561D">
        <w:rPr>
          <w:rFonts w:ascii="Arial" w:hAnsi="Arial" w:cs="Arial"/>
          <w:iCs/>
          <w:sz w:val="24"/>
          <w:szCs w:val="24"/>
        </w:rPr>
        <w:t>ortalecendo o seu empoderamento; e</w:t>
      </w:r>
      <w:r w:rsidR="007E4373" w:rsidRPr="0059561D">
        <w:rPr>
          <w:rFonts w:ascii="Arial" w:hAnsi="Arial" w:cs="Arial"/>
          <w:iCs/>
          <w:sz w:val="24"/>
          <w:szCs w:val="24"/>
        </w:rPr>
        <w:t>,</w:t>
      </w:r>
    </w:p>
    <w:p w:rsidR="00191C0F" w:rsidRPr="0059561D" w:rsidRDefault="00191C0F" w:rsidP="00883F90">
      <w:pPr>
        <w:pStyle w:val="PargrafodaLista"/>
        <w:numPr>
          <w:ilvl w:val="0"/>
          <w:numId w:val="31"/>
        </w:numPr>
        <w:spacing w:after="0" w:line="240" w:lineRule="auto"/>
        <w:jc w:val="both"/>
        <w:rPr>
          <w:rFonts w:ascii="Arial" w:hAnsi="Arial" w:cs="Arial"/>
          <w:iCs/>
          <w:sz w:val="24"/>
          <w:szCs w:val="24"/>
        </w:rPr>
      </w:pPr>
      <w:r w:rsidRPr="0059561D">
        <w:rPr>
          <w:rFonts w:ascii="Arial" w:hAnsi="Arial" w:cs="Arial"/>
          <w:iCs/>
          <w:sz w:val="24"/>
          <w:szCs w:val="24"/>
        </w:rPr>
        <w:t>Organização Nacio</w:t>
      </w:r>
      <w:r w:rsidR="00AD4D41" w:rsidRPr="0059561D">
        <w:rPr>
          <w:rFonts w:ascii="Arial" w:hAnsi="Arial" w:cs="Arial"/>
          <w:iCs/>
          <w:sz w:val="24"/>
          <w:szCs w:val="24"/>
        </w:rPr>
        <w:t xml:space="preserve">nal de Cegos Espanhóis </w:t>
      </w:r>
      <w:r w:rsidRPr="0059561D">
        <w:rPr>
          <w:rFonts w:ascii="Arial" w:hAnsi="Arial" w:cs="Arial"/>
          <w:iCs/>
          <w:sz w:val="24"/>
          <w:szCs w:val="24"/>
        </w:rPr>
        <w:t>(ONCE)</w:t>
      </w:r>
      <w:r w:rsidR="00A87BCF" w:rsidRPr="0059561D">
        <w:rPr>
          <w:rFonts w:ascii="Arial" w:hAnsi="Arial" w:cs="Arial"/>
          <w:iCs/>
          <w:sz w:val="24"/>
          <w:szCs w:val="24"/>
        </w:rPr>
        <w:t xml:space="preserve"> </w:t>
      </w:r>
      <w:r w:rsidR="00AD4D41" w:rsidRPr="0059561D">
        <w:rPr>
          <w:rFonts w:ascii="Arial" w:hAnsi="Arial" w:cs="Arial"/>
          <w:iCs/>
          <w:sz w:val="24"/>
          <w:szCs w:val="24"/>
        </w:rPr>
        <w:t xml:space="preserve">- </w:t>
      </w:r>
      <w:r w:rsidRPr="0059561D">
        <w:rPr>
          <w:rFonts w:ascii="Arial" w:hAnsi="Arial" w:cs="Arial"/>
          <w:iCs/>
          <w:sz w:val="24"/>
          <w:szCs w:val="24"/>
        </w:rPr>
        <w:t>Reforçar o relacionamento institucional com a ONCE, executando as ações acordadas nas duas reuniões semestrais de acompanhamento do convénio da ACAPO-ONCE, a realizar em Lisboa e Madrid, em datas a definir.</w:t>
      </w:r>
    </w:p>
    <w:p w:rsidR="00191C0F" w:rsidRPr="0059561D" w:rsidRDefault="00191C0F" w:rsidP="00883F90">
      <w:pPr>
        <w:spacing w:after="0" w:line="240" w:lineRule="auto"/>
        <w:ind w:firstLine="709"/>
        <w:jc w:val="both"/>
        <w:rPr>
          <w:rFonts w:ascii="Arial" w:hAnsi="Arial" w:cs="Arial"/>
          <w:iCs/>
          <w:sz w:val="24"/>
          <w:szCs w:val="24"/>
        </w:rPr>
      </w:pPr>
      <w:r w:rsidRPr="0059561D">
        <w:rPr>
          <w:rFonts w:ascii="Arial" w:hAnsi="Arial" w:cs="Arial"/>
          <w:iCs/>
          <w:sz w:val="24"/>
          <w:szCs w:val="24"/>
        </w:rPr>
        <w:t xml:space="preserve">Paralelamente, a Direção Nacional da ACAPO procurará reforçar a solidariedade institucional com as instituições congéneres internacionais, mantendo ou superando o nível de participação (virtual ou física) em todas as ações </w:t>
      </w:r>
      <w:r w:rsidR="00B96543" w:rsidRPr="0059561D">
        <w:rPr>
          <w:rFonts w:ascii="Arial" w:hAnsi="Arial" w:cs="Arial"/>
          <w:iCs/>
          <w:sz w:val="24"/>
          <w:szCs w:val="24"/>
        </w:rPr>
        <w:t>de representatividade na área do</w:t>
      </w:r>
      <w:r w:rsidRPr="0059561D">
        <w:rPr>
          <w:rFonts w:ascii="Arial" w:hAnsi="Arial" w:cs="Arial"/>
          <w:iCs/>
          <w:sz w:val="24"/>
          <w:szCs w:val="24"/>
        </w:rPr>
        <w:t xml:space="preserve"> lobby</w:t>
      </w:r>
      <w:r w:rsidR="00AE71F8" w:rsidRPr="0059561D">
        <w:rPr>
          <w:rFonts w:ascii="Arial" w:hAnsi="Arial" w:cs="Arial"/>
          <w:iCs/>
          <w:sz w:val="24"/>
          <w:szCs w:val="24"/>
        </w:rPr>
        <w:t>,</w:t>
      </w:r>
      <w:r w:rsidRPr="0059561D">
        <w:rPr>
          <w:rFonts w:ascii="Arial" w:hAnsi="Arial" w:cs="Arial"/>
          <w:iCs/>
          <w:sz w:val="24"/>
          <w:szCs w:val="24"/>
        </w:rPr>
        <w:t xml:space="preserve"> partilha de experiências,</w:t>
      </w:r>
      <w:r w:rsidR="003A03A6" w:rsidRPr="0059561D">
        <w:rPr>
          <w:rFonts w:ascii="Arial" w:hAnsi="Arial" w:cs="Arial"/>
          <w:iCs/>
          <w:sz w:val="24"/>
          <w:szCs w:val="24"/>
        </w:rPr>
        <w:t xml:space="preserve"> de</w:t>
      </w:r>
      <w:r w:rsidRPr="0059561D">
        <w:rPr>
          <w:rFonts w:ascii="Arial" w:hAnsi="Arial" w:cs="Arial"/>
          <w:iCs/>
          <w:sz w:val="24"/>
          <w:szCs w:val="24"/>
        </w:rPr>
        <w:t xml:space="preserve"> know-how</w:t>
      </w:r>
      <w:r w:rsidR="003A03A6" w:rsidRPr="0059561D">
        <w:rPr>
          <w:rFonts w:ascii="Arial" w:hAnsi="Arial" w:cs="Arial"/>
          <w:iCs/>
          <w:sz w:val="24"/>
          <w:szCs w:val="24"/>
        </w:rPr>
        <w:t xml:space="preserve"> e </w:t>
      </w:r>
      <w:r w:rsidRPr="0059561D">
        <w:rPr>
          <w:rFonts w:ascii="Arial" w:hAnsi="Arial" w:cs="Arial"/>
          <w:iCs/>
          <w:sz w:val="24"/>
          <w:szCs w:val="24"/>
        </w:rPr>
        <w:t>boas práticas e</w:t>
      </w:r>
      <w:r w:rsidR="003A03A6" w:rsidRPr="0059561D">
        <w:rPr>
          <w:rFonts w:ascii="Arial" w:hAnsi="Arial" w:cs="Arial"/>
          <w:iCs/>
          <w:sz w:val="24"/>
          <w:szCs w:val="24"/>
        </w:rPr>
        <w:t xml:space="preserve"> na</w:t>
      </w:r>
      <w:r w:rsidRPr="0059561D">
        <w:rPr>
          <w:rFonts w:ascii="Arial" w:hAnsi="Arial" w:cs="Arial"/>
          <w:iCs/>
          <w:sz w:val="24"/>
          <w:szCs w:val="24"/>
        </w:rPr>
        <w:t xml:space="preserve"> participação em eventos.</w:t>
      </w:r>
    </w:p>
    <w:p w:rsidR="009359FD" w:rsidRPr="0059561D" w:rsidRDefault="009359FD">
      <w:pPr>
        <w:spacing w:after="0" w:line="240" w:lineRule="auto"/>
        <w:rPr>
          <w:rFonts w:ascii="Arial" w:hAnsi="Arial" w:cs="Arial"/>
          <w:color w:val="2E74B5" w:themeColor="accent1" w:themeShade="BF"/>
          <w:sz w:val="24"/>
          <w:szCs w:val="24"/>
        </w:rPr>
      </w:pPr>
    </w:p>
    <w:p w:rsidR="00243883" w:rsidRPr="0059561D" w:rsidRDefault="001117A4" w:rsidP="00243883">
      <w:pPr>
        <w:spacing w:after="0" w:line="240" w:lineRule="auto"/>
        <w:jc w:val="both"/>
        <w:rPr>
          <w:rFonts w:ascii="Arial" w:hAnsi="Arial" w:cs="Arial"/>
          <w:b/>
          <w:color w:val="2E74B5" w:themeColor="accent1" w:themeShade="BF"/>
          <w:sz w:val="24"/>
          <w:szCs w:val="24"/>
        </w:rPr>
      </w:pPr>
      <w:hyperlink w:anchor="indice" w:history="1">
        <w:r w:rsidR="00243883" w:rsidRPr="0059561D">
          <w:rPr>
            <w:rStyle w:val="Hiperligao"/>
            <w:rFonts w:ascii="Arial" w:hAnsi="Arial" w:cs="Arial"/>
            <w:b/>
            <w:color w:val="2E74B5" w:themeColor="accent1" w:themeShade="BF"/>
            <w:sz w:val="24"/>
            <w:szCs w:val="24"/>
          </w:rPr>
          <w:t>◄ Voltar ao índice</w:t>
        </w:r>
      </w:hyperlink>
    </w:p>
    <w:p w:rsidR="00B470C4" w:rsidRPr="0059561D" w:rsidRDefault="00B470C4">
      <w:pPr>
        <w:spacing w:after="0" w:line="240" w:lineRule="auto"/>
        <w:jc w:val="both"/>
        <w:rPr>
          <w:rFonts w:ascii="Arial" w:hAnsi="Arial" w:cs="Arial"/>
          <w:color w:val="2E74B5" w:themeColor="accent1" w:themeShade="BF"/>
          <w:sz w:val="24"/>
          <w:szCs w:val="24"/>
        </w:rPr>
      </w:pPr>
    </w:p>
    <w:p w:rsidR="00DB631E" w:rsidRPr="0059561D" w:rsidRDefault="00BA5D18" w:rsidP="0098614D">
      <w:pPr>
        <w:pStyle w:val="Cabealho2"/>
        <w:rPr>
          <w:rFonts w:ascii="Arial" w:hAnsi="Arial" w:cs="Arial"/>
          <w:b/>
          <w:color w:val="5B9BD5" w:themeColor="accent1"/>
          <w:sz w:val="24"/>
          <w:szCs w:val="24"/>
        </w:rPr>
      </w:pPr>
      <w:bookmarkStart w:id="6" w:name="_Toc24365629"/>
      <w:r w:rsidRPr="0059561D">
        <w:rPr>
          <w:rFonts w:ascii="Arial" w:hAnsi="Arial" w:cs="Arial"/>
          <w:b/>
          <w:color w:val="5B9BD5" w:themeColor="accent1"/>
          <w:sz w:val="24"/>
          <w:szCs w:val="24"/>
        </w:rPr>
        <w:t>4. Relações Internas</w:t>
      </w:r>
      <w:bookmarkEnd w:id="6"/>
    </w:p>
    <w:p w:rsidR="006676E3" w:rsidRPr="0059561D" w:rsidRDefault="00BA5D18" w:rsidP="001D3139">
      <w:pPr>
        <w:pStyle w:val="Cabealho3"/>
        <w:rPr>
          <w:rFonts w:ascii="Arial" w:hAnsi="Arial" w:cs="Arial"/>
          <w:b/>
          <w:color w:val="5B9BD5" w:themeColor="accent1"/>
        </w:rPr>
      </w:pPr>
      <w:bookmarkStart w:id="7" w:name="_Toc24365630"/>
      <w:r w:rsidRPr="0059561D">
        <w:rPr>
          <w:rFonts w:ascii="Arial" w:hAnsi="Arial" w:cs="Arial"/>
          <w:b/>
          <w:color w:val="5B9BD5" w:themeColor="accent1"/>
        </w:rPr>
        <w:t xml:space="preserve">4.1. </w:t>
      </w:r>
      <w:r w:rsidR="006676E3" w:rsidRPr="0059561D">
        <w:rPr>
          <w:rFonts w:ascii="Arial" w:hAnsi="Arial" w:cs="Arial"/>
          <w:b/>
          <w:color w:val="5B9BD5" w:themeColor="accent1"/>
        </w:rPr>
        <w:t>Órgãos nacionais e de delegação</w:t>
      </w:r>
      <w:bookmarkEnd w:id="7"/>
    </w:p>
    <w:p w:rsidR="00DC68D6" w:rsidRPr="0059561D" w:rsidRDefault="00DC68D6" w:rsidP="0098614D">
      <w:pPr>
        <w:pStyle w:val="Textosimples"/>
        <w:ind w:firstLine="709"/>
        <w:jc w:val="both"/>
        <w:rPr>
          <w:rFonts w:ascii="Arial" w:hAnsi="Arial" w:cs="Arial"/>
          <w:color w:val="auto"/>
          <w:sz w:val="24"/>
          <w:szCs w:val="24"/>
        </w:rPr>
      </w:pPr>
      <w:r w:rsidRPr="0059561D">
        <w:rPr>
          <w:rFonts w:ascii="Arial" w:hAnsi="Arial" w:cs="Arial"/>
          <w:sz w:val="24"/>
          <w:szCs w:val="24"/>
        </w:rPr>
        <w:t>No cumprimento dos Estatutos, do Regulamento Geral da ACAPO e das deliberações que a Assembleia de Representantes possa vir a adotar, a Direção Nacional tem como objetivos:</w:t>
      </w:r>
    </w:p>
    <w:p w:rsidR="00DC68D6" w:rsidRPr="0059561D" w:rsidRDefault="00DC68D6" w:rsidP="00E35C35">
      <w:pPr>
        <w:pStyle w:val="PargrafodaLista"/>
        <w:numPr>
          <w:ilvl w:val="0"/>
          <w:numId w:val="2"/>
        </w:numPr>
        <w:spacing w:after="0" w:line="240" w:lineRule="auto"/>
        <w:contextualSpacing w:val="0"/>
        <w:jc w:val="both"/>
        <w:rPr>
          <w:rFonts w:ascii="Arial" w:hAnsi="Arial" w:cs="Arial"/>
          <w:bCs/>
          <w:sz w:val="24"/>
          <w:szCs w:val="24"/>
        </w:rPr>
      </w:pPr>
      <w:r w:rsidRPr="0059561D">
        <w:rPr>
          <w:rFonts w:ascii="Arial" w:hAnsi="Arial" w:cs="Arial"/>
          <w:bCs/>
          <w:sz w:val="24"/>
          <w:szCs w:val="24"/>
        </w:rPr>
        <w:t>Proporcionar a todos os órgãos nacionais e de delegação as melhores condições técnicas e logísticas para o seu funcionamento, atendendo ao ano de assembleia eleitoral que exigirá um volume de trabalho acrescido;</w:t>
      </w:r>
    </w:p>
    <w:p w:rsidR="00DC68D6" w:rsidRPr="0059561D" w:rsidRDefault="00DC68D6" w:rsidP="00E35C35">
      <w:pPr>
        <w:pStyle w:val="PargrafodaLista"/>
        <w:numPr>
          <w:ilvl w:val="0"/>
          <w:numId w:val="2"/>
        </w:numPr>
        <w:spacing w:after="0" w:line="240" w:lineRule="auto"/>
        <w:contextualSpacing w:val="0"/>
        <w:jc w:val="both"/>
        <w:rPr>
          <w:rFonts w:ascii="Arial" w:hAnsi="Arial" w:cs="Arial"/>
          <w:bCs/>
          <w:sz w:val="24"/>
          <w:szCs w:val="24"/>
        </w:rPr>
      </w:pPr>
      <w:r w:rsidRPr="0059561D">
        <w:rPr>
          <w:rFonts w:ascii="Arial" w:hAnsi="Arial" w:cs="Arial"/>
          <w:bCs/>
          <w:sz w:val="24"/>
          <w:szCs w:val="24"/>
        </w:rPr>
        <w:lastRenderedPageBreak/>
        <w:t>Estreitar a articulação, quer entre delegações, quer destas com a Direção Nacional, de forma a facilitar um maior conhecimento do trabalho da ACAPO enquanto um todo, sem deixar de compatibilizar a coesão da instituição com a autonomia das suas delegações;</w:t>
      </w:r>
      <w:r w:rsidR="007E4373" w:rsidRPr="0059561D">
        <w:rPr>
          <w:rFonts w:ascii="Arial" w:hAnsi="Arial" w:cs="Arial"/>
          <w:bCs/>
          <w:sz w:val="24"/>
          <w:szCs w:val="24"/>
        </w:rPr>
        <w:t xml:space="preserve"> e,</w:t>
      </w:r>
    </w:p>
    <w:p w:rsidR="0021323A" w:rsidRPr="0059561D" w:rsidRDefault="00DC68D6" w:rsidP="00E35C35">
      <w:pPr>
        <w:pStyle w:val="PargrafodaLista"/>
        <w:numPr>
          <w:ilvl w:val="0"/>
          <w:numId w:val="2"/>
        </w:numPr>
        <w:spacing w:after="0" w:line="240" w:lineRule="auto"/>
        <w:contextualSpacing w:val="0"/>
        <w:jc w:val="both"/>
        <w:rPr>
          <w:rFonts w:ascii="Arial" w:hAnsi="Arial" w:cs="Arial"/>
          <w:bCs/>
          <w:sz w:val="24"/>
          <w:szCs w:val="24"/>
        </w:rPr>
      </w:pPr>
      <w:r w:rsidRPr="0059561D">
        <w:rPr>
          <w:rFonts w:ascii="Arial" w:hAnsi="Arial" w:cs="Arial"/>
          <w:bCs/>
          <w:sz w:val="24"/>
          <w:szCs w:val="24"/>
        </w:rPr>
        <w:t>Proporcionar um momento de formação que atualize e/ou forme atuais e poten</w:t>
      </w:r>
      <w:r w:rsidR="0021323A" w:rsidRPr="0059561D">
        <w:rPr>
          <w:rFonts w:ascii="Arial" w:hAnsi="Arial" w:cs="Arial"/>
          <w:bCs/>
          <w:sz w:val="24"/>
          <w:szCs w:val="24"/>
        </w:rPr>
        <w:t>ciais dirigentes da Instituição, durante a segunda quinzena de setembro</w:t>
      </w:r>
      <w:r w:rsidR="00E05DF4" w:rsidRPr="0059561D">
        <w:rPr>
          <w:rFonts w:ascii="Arial" w:hAnsi="Arial" w:cs="Arial"/>
          <w:bCs/>
          <w:sz w:val="24"/>
          <w:szCs w:val="24"/>
        </w:rPr>
        <w:t>.</w:t>
      </w:r>
    </w:p>
    <w:p w:rsidR="009359FD" w:rsidRPr="0059561D" w:rsidRDefault="009359FD" w:rsidP="00394E3E">
      <w:pPr>
        <w:pStyle w:val="PargrafodaLista"/>
        <w:spacing w:after="0" w:line="240" w:lineRule="auto"/>
        <w:contextualSpacing w:val="0"/>
        <w:jc w:val="both"/>
        <w:rPr>
          <w:rFonts w:ascii="Arial" w:hAnsi="Arial" w:cs="Arial"/>
          <w:b/>
          <w:bCs/>
          <w:sz w:val="24"/>
          <w:szCs w:val="24"/>
        </w:rPr>
      </w:pPr>
    </w:p>
    <w:p w:rsidR="00FA6E5F" w:rsidRPr="0059561D" w:rsidRDefault="00FA6E5F" w:rsidP="00394E3E">
      <w:pPr>
        <w:pStyle w:val="PargrafodaLista"/>
        <w:spacing w:after="0" w:line="240" w:lineRule="auto"/>
        <w:contextualSpacing w:val="0"/>
        <w:jc w:val="both"/>
        <w:rPr>
          <w:rFonts w:ascii="Arial" w:hAnsi="Arial" w:cs="Arial"/>
          <w:b/>
          <w:bCs/>
          <w:sz w:val="24"/>
          <w:szCs w:val="24"/>
        </w:rPr>
      </w:pPr>
    </w:p>
    <w:p w:rsidR="00FA6E5F" w:rsidRPr="0059561D" w:rsidRDefault="00FA6E5F" w:rsidP="00394E3E">
      <w:pPr>
        <w:pStyle w:val="PargrafodaLista"/>
        <w:spacing w:after="0" w:line="240" w:lineRule="auto"/>
        <w:contextualSpacing w:val="0"/>
        <w:jc w:val="both"/>
        <w:rPr>
          <w:rFonts w:ascii="Arial" w:hAnsi="Arial" w:cs="Arial"/>
          <w:b/>
          <w:bCs/>
          <w:sz w:val="24"/>
          <w:szCs w:val="24"/>
        </w:rPr>
      </w:pPr>
    </w:p>
    <w:p w:rsidR="009359FD" w:rsidRPr="0059561D" w:rsidRDefault="00BA5D18" w:rsidP="00810301">
      <w:pPr>
        <w:pStyle w:val="Textosimples"/>
        <w:jc w:val="both"/>
        <w:outlineLvl w:val="2"/>
        <w:rPr>
          <w:rFonts w:ascii="Arial" w:hAnsi="Arial" w:cs="Arial"/>
          <w:b/>
          <w:color w:val="5B9BD5" w:themeColor="accent1"/>
          <w:sz w:val="24"/>
          <w:szCs w:val="24"/>
          <w:lang w:eastAsia="en-US"/>
        </w:rPr>
      </w:pPr>
      <w:bookmarkStart w:id="8" w:name="_Toc497833369"/>
      <w:bookmarkStart w:id="9" w:name="_Toc24365631"/>
      <w:r w:rsidRPr="0059561D">
        <w:rPr>
          <w:rFonts w:ascii="Arial" w:hAnsi="Arial" w:cs="Arial"/>
          <w:b/>
          <w:color w:val="5B9BD5" w:themeColor="accent1"/>
          <w:sz w:val="24"/>
          <w:szCs w:val="24"/>
          <w:lang w:eastAsia="en-US"/>
        </w:rPr>
        <w:t>4</w:t>
      </w:r>
      <w:bookmarkEnd w:id="8"/>
      <w:r w:rsidRPr="0059561D">
        <w:rPr>
          <w:rFonts w:ascii="Arial" w:hAnsi="Arial" w:cs="Arial"/>
          <w:b/>
          <w:color w:val="5B9BD5" w:themeColor="accent1"/>
          <w:sz w:val="24"/>
          <w:szCs w:val="24"/>
          <w:lang w:eastAsia="en-US"/>
        </w:rPr>
        <w:t>.2. Associados</w:t>
      </w:r>
      <w:bookmarkEnd w:id="9"/>
    </w:p>
    <w:p w:rsidR="00DC68D6" w:rsidRPr="0059561D" w:rsidRDefault="00DC68D6" w:rsidP="00394E3E">
      <w:pPr>
        <w:pStyle w:val="Textosimples"/>
        <w:ind w:firstLine="709"/>
        <w:jc w:val="both"/>
        <w:rPr>
          <w:rFonts w:ascii="Arial" w:hAnsi="Arial" w:cs="Arial"/>
          <w:sz w:val="24"/>
          <w:szCs w:val="24"/>
        </w:rPr>
      </w:pPr>
      <w:r w:rsidRPr="0059561D">
        <w:rPr>
          <w:rFonts w:ascii="Arial" w:hAnsi="Arial" w:cs="Arial"/>
          <w:sz w:val="24"/>
          <w:szCs w:val="24"/>
        </w:rPr>
        <w:t>Atendendo aos princípios orientadores da sua atuação, quer ao nível da representação de interesses, quer na prestação de se</w:t>
      </w:r>
      <w:r w:rsidR="00394E3E" w:rsidRPr="0059561D">
        <w:rPr>
          <w:rFonts w:ascii="Arial" w:hAnsi="Arial" w:cs="Arial"/>
          <w:sz w:val="24"/>
          <w:szCs w:val="24"/>
        </w:rPr>
        <w:t xml:space="preserve">rviços aos associados e utentes </w:t>
      </w:r>
      <w:r w:rsidRPr="0059561D">
        <w:rPr>
          <w:rFonts w:ascii="Arial" w:hAnsi="Arial" w:cs="Arial"/>
          <w:sz w:val="24"/>
          <w:szCs w:val="24"/>
        </w:rPr>
        <w:t xml:space="preserve">e, visando uma melhoria contínua, a otimização dos recursos e dos resultados, mas, sobretudo, </w:t>
      </w:r>
      <w:r w:rsidR="00407D1A" w:rsidRPr="0059561D">
        <w:rPr>
          <w:rFonts w:ascii="Arial" w:hAnsi="Arial" w:cs="Arial"/>
          <w:sz w:val="24"/>
          <w:szCs w:val="24"/>
        </w:rPr>
        <w:t>n</w:t>
      </w:r>
      <w:r w:rsidRPr="0059561D">
        <w:rPr>
          <w:rFonts w:ascii="Arial" w:hAnsi="Arial" w:cs="Arial"/>
          <w:sz w:val="24"/>
          <w:szCs w:val="24"/>
        </w:rPr>
        <w:t>a procura constante de um maior envolvimento e participação das pessoas com deficiência visual na definição, planeamento, gestão e avaliação das ações e dos serviços da ACAPO, a Direção Nacional tudo fará para:</w:t>
      </w:r>
    </w:p>
    <w:p w:rsidR="00DC68D6" w:rsidRPr="0059561D" w:rsidRDefault="00DC68D6" w:rsidP="00E35C35">
      <w:pPr>
        <w:pStyle w:val="Textosimples"/>
        <w:numPr>
          <w:ilvl w:val="0"/>
          <w:numId w:val="16"/>
        </w:numPr>
        <w:jc w:val="both"/>
        <w:rPr>
          <w:rFonts w:ascii="Arial" w:hAnsi="Arial" w:cs="Arial"/>
          <w:sz w:val="24"/>
          <w:szCs w:val="24"/>
        </w:rPr>
      </w:pPr>
      <w:r w:rsidRPr="0059561D">
        <w:rPr>
          <w:rFonts w:ascii="Arial" w:hAnsi="Arial" w:cs="Arial"/>
          <w:sz w:val="24"/>
          <w:szCs w:val="24"/>
        </w:rPr>
        <w:t xml:space="preserve">Fomentar e apoiar as Direções de </w:t>
      </w:r>
      <w:r w:rsidR="00E47539" w:rsidRPr="0059561D">
        <w:rPr>
          <w:rFonts w:ascii="Arial" w:hAnsi="Arial" w:cs="Arial"/>
          <w:sz w:val="24"/>
          <w:szCs w:val="24"/>
        </w:rPr>
        <w:t>delegação</w:t>
      </w:r>
      <w:r w:rsidRPr="0059561D">
        <w:rPr>
          <w:rFonts w:ascii="Arial" w:hAnsi="Arial" w:cs="Arial"/>
          <w:sz w:val="24"/>
          <w:szCs w:val="24"/>
        </w:rPr>
        <w:t xml:space="preserve"> a desenvolver ações que promovam um aumento do número de associados da instituição, através de ações de angariação de novos associados, da conversão de utentes em associados e da redução do número de desvinculações;</w:t>
      </w:r>
      <w:r w:rsidR="007E4373" w:rsidRPr="0059561D">
        <w:rPr>
          <w:rFonts w:ascii="Arial" w:hAnsi="Arial" w:cs="Arial"/>
          <w:sz w:val="24"/>
          <w:szCs w:val="24"/>
        </w:rPr>
        <w:t xml:space="preserve"> e,</w:t>
      </w:r>
    </w:p>
    <w:p w:rsidR="00DC68D6" w:rsidRPr="0059561D" w:rsidRDefault="00DC68D6" w:rsidP="00E35C35">
      <w:pPr>
        <w:pStyle w:val="Textosimples"/>
        <w:numPr>
          <w:ilvl w:val="0"/>
          <w:numId w:val="16"/>
        </w:numPr>
        <w:jc w:val="both"/>
        <w:rPr>
          <w:rFonts w:ascii="Arial" w:hAnsi="Arial" w:cs="Arial"/>
          <w:sz w:val="24"/>
          <w:szCs w:val="24"/>
        </w:rPr>
      </w:pPr>
      <w:r w:rsidRPr="0059561D">
        <w:rPr>
          <w:rFonts w:ascii="Arial" w:hAnsi="Arial" w:cs="Arial"/>
          <w:sz w:val="24"/>
          <w:szCs w:val="24"/>
        </w:rPr>
        <w:t>Apelar à necessidade de um aumento significativo do número de associados com quotização regularizada.</w:t>
      </w:r>
    </w:p>
    <w:p w:rsidR="009359FD" w:rsidRPr="0059561D" w:rsidRDefault="009359FD">
      <w:pPr>
        <w:pStyle w:val="Textosimples"/>
        <w:jc w:val="both"/>
        <w:rPr>
          <w:rFonts w:ascii="Arial" w:hAnsi="Arial" w:cs="Arial"/>
          <w:color w:val="2E74B5" w:themeColor="accent1" w:themeShade="BF"/>
          <w:sz w:val="24"/>
          <w:szCs w:val="24"/>
        </w:rPr>
      </w:pPr>
    </w:p>
    <w:p w:rsidR="00243883" w:rsidRPr="0059561D" w:rsidRDefault="001117A4" w:rsidP="00243883">
      <w:pPr>
        <w:spacing w:after="0" w:line="240" w:lineRule="auto"/>
        <w:jc w:val="both"/>
        <w:rPr>
          <w:rFonts w:ascii="Arial" w:hAnsi="Arial" w:cs="Arial"/>
          <w:b/>
          <w:color w:val="2E74B5" w:themeColor="accent1" w:themeShade="BF"/>
          <w:sz w:val="24"/>
          <w:szCs w:val="24"/>
        </w:rPr>
      </w:pPr>
      <w:hyperlink w:anchor="indice" w:history="1">
        <w:r w:rsidR="00243883" w:rsidRPr="0059561D">
          <w:rPr>
            <w:rStyle w:val="Hiperligao"/>
            <w:rFonts w:ascii="Arial" w:hAnsi="Arial" w:cs="Arial"/>
            <w:b/>
            <w:color w:val="2E74B5" w:themeColor="accent1" w:themeShade="BF"/>
            <w:sz w:val="24"/>
            <w:szCs w:val="24"/>
          </w:rPr>
          <w:t>◄ Voltar ao índice</w:t>
        </w:r>
      </w:hyperlink>
    </w:p>
    <w:p w:rsidR="009359FD" w:rsidRPr="0059561D" w:rsidRDefault="009359FD">
      <w:pPr>
        <w:spacing w:after="0" w:line="240" w:lineRule="auto"/>
        <w:rPr>
          <w:rFonts w:ascii="Arial" w:hAnsi="Arial" w:cs="Arial"/>
          <w:b/>
          <w:bCs/>
          <w:color w:val="2E74B5" w:themeColor="accent1" w:themeShade="BF"/>
          <w:sz w:val="24"/>
          <w:szCs w:val="24"/>
        </w:rPr>
      </w:pPr>
    </w:p>
    <w:p w:rsidR="009359FD" w:rsidRPr="0059561D" w:rsidRDefault="00A67FE3" w:rsidP="00810301">
      <w:pPr>
        <w:pStyle w:val="Cabealho2"/>
        <w:rPr>
          <w:rFonts w:ascii="Arial" w:hAnsi="Arial" w:cs="Arial"/>
          <w:b/>
          <w:bCs/>
          <w:sz w:val="24"/>
          <w:szCs w:val="24"/>
        </w:rPr>
      </w:pPr>
      <w:bookmarkStart w:id="10" w:name="_Toc24365632"/>
      <w:r w:rsidRPr="0059561D">
        <w:rPr>
          <w:rFonts w:ascii="Arial" w:hAnsi="Arial" w:cs="Arial"/>
          <w:b/>
          <w:bCs/>
          <w:sz w:val="24"/>
          <w:szCs w:val="24"/>
        </w:rPr>
        <w:t>5</w:t>
      </w:r>
      <w:r w:rsidR="00BA5D18" w:rsidRPr="0059561D">
        <w:rPr>
          <w:rFonts w:ascii="Arial" w:hAnsi="Arial" w:cs="Arial"/>
          <w:b/>
          <w:bCs/>
          <w:sz w:val="24"/>
          <w:szCs w:val="24"/>
        </w:rPr>
        <w:t>. Qualidade, Parcerias e Projetos</w:t>
      </w:r>
      <w:bookmarkEnd w:id="10"/>
    </w:p>
    <w:p w:rsidR="009359FD" w:rsidRPr="0059561D" w:rsidRDefault="00A67FE3" w:rsidP="00810301">
      <w:pPr>
        <w:pStyle w:val="Cabealho3"/>
        <w:rPr>
          <w:rFonts w:ascii="Arial" w:hAnsi="Arial" w:cs="Arial"/>
          <w:b/>
          <w:bCs/>
          <w:color w:val="2E74B5" w:themeColor="accent1" w:themeShade="BF"/>
        </w:rPr>
      </w:pPr>
      <w:bookmarkStart w:id="11" w:name="_Toc24365633"/>
      <w:r w:rsidRPr="0059561D">
        <w:rPr>
          <w:rFonts w:ascii="Arial" w:hAnsi="Arial" w:cs="Arial"/>
          <w:b/>
          <w:bCs/>
          <w:color w:val="2E74B5" w:themeColor="accent1" w:themeShade="BF"/>
        </w:rPr>
        <w:t>5</w:t>
      </w:r>
      <w:r w:rsidR="00BA5D18" w:rsidRPr="0059561D">
        <w:rPr>
          <w:rFonts w:ascii="Arial" w:hAnsi="Arial" w:cs="Arial"/>
          <w:b/>
          <w:bCs/>
          <w:color w:val="2E74B5" w:themeColor="accent1" w:themeShade="BF"/>
        </w:rPr>
        <w:t>.1 Qualidade</w:t>
      </w:r>
      <w:bookmarkEnd w:id="11"/>
    </w:p>
    <w:p w:rsidR="009359FD" w:rsidRPr="0059561D" w:rsidRDefault="00A67FE3" w:rsidP="00810301">
      <w:pPr>
        <w:spacing w:after="0" w:line="240" w:lineRule="auto"/>
        <w:outlineLvl w:val="4"/>
        <w:rPr>
          <w:rFonts w:ascii="Arial" w:hAnsi="Arial" w:cs="Arial"/>
          <w:b/>
          <w:bCs/>
          <w:color w:val="2E74B5" w:themeColor="accent1" w:themeShade="BF"/>
          <w:sz w:val="24"/>
          <w:szCs w:val="24"/>
        </w:rPr>
      </w:pPr>
      <w:r w:rsidRPr="0059561D">
        <w:rPr>
          <w:rFonts w:ascii="Arial" w:hAnsi="Arial" w:cs="Arial"/>
          <w:b/>
          <w:bCs/>
          <w:color w:val="2E74B5" w:themeColor="accent1" w:themeShade="BF"/>
          <w:sz w:val="24"/>
          <w:szCs w:val="24"/>
        </w:rPr>
        <w:t>5</w:t>
      </w:r>
      <w:r w:rsidR="00BA5D18" w:rsidRPr="0059561D">
        <w:rPr>
          <w:rFonts w:ascii="Arial" w:hAnsi="Arial" w:cs="Arial"/>
          <w:b/>
          <w:bCs/>
          <w:color w:val="2E74B5" w:themeColor="accent1" w:themeShade="BF"/>
          <w:sz w:val="24"/>
          <w:szCs w:val="24"/>
        </w:rPr>
        <w:t>.1.1 ISO</w:t>
      </w:r>
    </w:p>
    <w:p w:rsidR="002076AC" w:rsidRPr="0059561D" w:rsidRDefault="002076AC" w:rsidP="00CD292A">
      <w:pPr>
        <w:spacing w:after="0" w:line="240" w:lineRule="auto"/>
        <w:ind w:firstLine="709"/>
        <w:jc w:val="both"/>
        <w:rPr>
          <w:rFonts w:ascii="Arial" w:hAnsi="Arial" w:cs="Arial"/>
          <w:color w:val="auto"/>
          <w:sz w:val="24"/>
          <w:szCs w:val="24"/>
        </w:rPr>
      </w:pPr>
      <w:r w:rsidRPr="0059561D">
        <w:rPr>
          <w:rFonts w:ascii="Arial" w:hAnsi="Arial" w:cs="Arial"/>
          <w:color w:val="auto"/>
          <w:sz w:val="24"/>
          <w:szCs w:val="24"/>
        </w:rPr>
        <w:t>Para a ACAPO, o Sistema de Gestão da Qualidade é muito mais do que uma abordagem. É o passaporte que permite conhecer o melhor que se fez no passado e construir o presente com visão do futuro. Porque no cumprimento da nossa missão existe a premissa de fazer o bem, bem feito</w:t>
      </w:r>
      <w:r w:rsidR="00631F9E" w:rsidRPr="0059561D">
        <w:rPr>
          <w:rFonts w:ascii="Arial" w:hAnsi="Arial" w:cs="Arial"/>
          <w:color w:val="auto"/>
          <w:sz w:val="24"/>
          <w:szCs w:val="24"/>
        </w:rPr>
        <w:t>, p</w:t>
      </w:r>
      <w:r w:rsidR="008D4189" w:rsidRPr="0059561D">
        <w:rPr>
          <w:rFonts w:ascii="Arial" w:hAnsi="Arial" w:cs="Arial"/>
          <w:color w:val="auto"/>
          <w:sz w:val="24"/>
          <w:szCs w:val="24"/>
        </w:rPr>
        <w:t>retendemos assim:</w:t>
      </w:r>
    </w:p>
    <w:p w:rsidR="009359FD" w:rsidRPr="0059561D" w:rsidRDefault="00BA5D18" w:rsidP="00E35C35">
      <w:pPr>
        <w:pStyle w:val="PargrafodaLista"/>
        <w:numPr>
          <w:ilvl w:val="0"/>
          <w:numId w:val="1"/>
        </w:numPr>
        <w:spacing w:after="0" w:line="240" w:lineRule="auto"/>
        <w:jc w:val="both"/>
        <w:rPr>
          <w:rFonts w:ascii="Arial" w:hAnsi="Arial" w:cs="Arial"/>
          <w:color w:val="auto"/>
          <w:sz w:val="24"/>
          <w:szCs w:val="24"/>
        </w:rPr>
      </w:pPr>
      <w:r w:rsidRPr="0059561D">
        <w:rPr>
          <w:rFonts w:ascii="Arial" w:hAnsi="Arial" w:cs="Arial"/>
          <w:color w:val="auto"/>
          <w:sz w:val="24"/>
          <w:szCs w:val="24"/>
        </w:rPr>
        <w:t>Manter a certificação no âmbito da representação de interesses</w:t>
      </w:r>
      <w:r w:rsidR="00E26C09" w:rsidRPr="0059561D">
        <w:rPr>
          <w:rFonts w:ascii="Arial" w:hAnsi="Arial" w:cs="Arial"/>
          <w:color w:val="auto"/>
          <w:sz w:val="24"/>
          <w:szCs w:val="24"/>
        </w:rPr>
        <w:t xml:space="preserve"> das pessoas com deficiência a nível nacional e internacional</w:t>
      </w:r>
      <w:r w:rsidRPr="0059561D">
        <w:rPr>
          <w:rFonts w:ascii="Arial" w:hAnsi="Arial" w:cs="Arial"/>
          <w:color w:val="auto"/>
          <w:sz w:val="24"/>
          <w:szCs w:val="24"/>
        </w:rPr>
        <w:t xml:space="preserve">, prosseguindo o trabalho de consolidação e melhoria contínua do </w:t>
      </w:r>
      <w:r w:rsidR="002076AC" w:rsidRPr="0059561D">
        <w:rPr>
          <w:rFonts w:ascii="Arial" w:hAnsi="Arial" w:cs="Arial"/>
          <w:color w:val="auto"/>
          <w:sz w:val="24"/>
          <w:szCs w:val="24"/>
        </w:rPr>
        <w:t>SGQ</w:t>
      </w:r>
      <w:r w:rsidR="00631F9E" w:rsidRPr="0059561D">
        <w:rPr>
          <w:rFonts w:ascii="Arial" w:hAnsi="Arial" w:cs="Arial"/>
          <w:color w:val="auto"/>
          <w:sz w:val="24"/>
          <w:szCs w:val="24"/>
        </w:rPr>
        <w:t>;</w:t>
      </w:r>
    </w:p>
    <w:p w:rsidR="009359FD" w:rsidRPr="0059561D" w:rsidRDefault="00BA5D18" w:rsidP="00E35C35">
      <w:pPr>
        <w:pStyle w:val="PargrafodaLista"/>
        <w:numPr>
          <w:ilvl w:val="0"/>
          <w:numId w:val="1"/>
        </w:numPr>
        <w:spacing w:after="0" w:line="240" w:lineRule="auto"/>
        <w:jc w:val="both"/>
        <w:rPr>
          <w:rFonts w:ascii="Arial" w:hAnsi="Arial" w:cs="Arial"/>
          <w:color w:val="auto"/>
          <w:sz w:val="24"/>
          <w:szCs w:val="24"/>
        </w:rPr>
      </w:pPr>
      <w:r w:rsidRPr="0059561D">
        <w:rPr>
          <w:rFonts w:ascii="Arial" w:hAnsi="Arial" w:cs="Arial"/>
          <w:color w:val="auto"/>
          <w:sz w:val="24"/>
          <w:szCs w:val="24"/>
        </w:rPr>
        <w:t>Efetuar, de acordo com os requisitos da norma ISO 9001:2015, a revisão do SGQ pela Gestão (a realizar no 1.º trimestre de 20</w:t>
      </w:r>
      <w:r w:rsidR="002076AC" w:rsidRPr="0059561D">
        <w:rPr>
          <w:rFonts w:ascii="Arial" w:hAnsi="Arial" w:cs="Arial"/>
          <w:color w:val="auto"/>
          <w:sz w:val="24"/>
          <w:szCs w:val="24"/>
        </w:rPr>
        <w:t>20</w:t>
      </w:r>
      <w:r w:rsidRPr="0059561D">
        <w:rPr>
          <w:rFonts w:ascii="Arial" w:hAnsi="Arial" w:cs="Arial"/>
          <w:color w:val="auto"/>
          <w:sz w:val="24"/>
          <w:szCs w:val="24"/>
        </w:rPr>
        <w:t xml:space="preserve">), onde será analisado o desempenho </w:t>
      </w:r>
      <w:r w:rsidR="00965731" w:rsidRPr="0059561D">
        <w:rPr>
          <w:rFonts w:ascii="Arial" w:hAnsi="Arial" w:cs="Arial"/>
          <w:color w:val="auto"/>
          <w:sz w:val="24"/>
          <w:szCs w:val="24"/>
        </w:rPr>
        <w:t xml:space="preserve">do ano anterior e </w:t>
      </w:r>
      <w:r w:rsidRPr="0059561D">
        <w:rPr>
          <w:rFonts w:ascii="Arial" w:hAnsi="Arial" w:cs="Arial"/>
          <w:color w:val="auto"/>
          <w:sz w:val="24"/>
          <w:szCs w:val="24"/>
        </w:rPr>
        <w:t>estabelecido</w:t>
      </w:r>
      <w:r w:rsidR="002076AC" w:rsidRPr="0059561D">
        <w:rPr>
          <w:rFonts w:ascii="Arial" w:hAnsi="Arial" w:cs="Arial"/>
          <w:color w:val="auto"/>
          <w:sz w:val="24"/>
          <w:szCs w:val="24"/>
        </w:rPr>
        <w:t xml:space="preserve"> </w:t>
      </w:r>
      <w:r w:rsidR="0064282E" w:rsidRPr="0059561D">
        <w:rPr>
          <w:rFonts w:ascii="Arial" w:hAnsi="Arial" w:cs="Arial"/>
          <w:color w:val="auto"/>
          <w:sz w:val="24"/>
          <w:szCs w:val="24"/>
        </w:rPr>
        <w:t>o</w:t>
      </w:r>
      <w:r w:rsidR="002076AC" w:rsidRPr="0059561D">
        <w:rPr>
          <w:rFonts w:ascii="Arial" w:hAnsi="Arial" w:cs="Arial"/>
          <w:color w:val="auto"/>
          <w:sz w:val="24"/>
          <w:szCs w:val="24"/>
        </w:rPr>
        <w:t xml:space="preserve"> novo plano de objetivos e ações;</w:t>
      </w:r>
    </w:p>
    <w:p w:rsidR="002076AC" w:rsidRPr="0059561D" w:rsidRDefault="002076AC" w:rsidP="00E35C35">
      <w:pPr>
        <w:pStyle w:val="PargrafodaLista"/>
        <w:numPr>
          <w:ilvl w:val="0"/>
          <w:numId w:val="1"/>
        </w:numPr>
        <w:spacing w:after="0" w:line="240" w:lineRule="auto"/>
        <w:jc w:val="both"/>
        <w:rPr>
          <w:rFonts w:ascii="Arial" w:hAnsi="Arial" w:cs="Arial"/>
          <w:color w:val="auto"/>
          <w:sz w:val="24"/>
          <w:szCs w:val="24"/>
        </w:rPr>
      </w:pPr>
      <w:r w:rsidRPr="0059561D">
        <w:rPr>
          <w:rFonts w:ascii="Arial" w:hAnsi="Arial" w:cs="Arial"/>
          <w:color w:val="auto"/>
          <w:sz w:val="24"/>
          <w:szCs w:val="24"/>
        </w:rPr>
        <w:t>Realizar uma auditoria interna</w:t>
      </w:r>
      <w:r w:rsidR="002A667F" w:rsidRPr="0059561D">
        <w:rPr>
          <w:rFonts w:ascii="Arial" w:hAnsi="Arial" w:cs="Arial"/>
          <w:color w:val="auto"/>
          <w:sz w:val="24"/>
          <w:szCs w:val="24"/>
        </w:rPr>
        <w:t xml:space="preserve"> (segundo semestre do ano)</w:t>
      </w:r>
      <w:r w:rsidRPr="0059561D">
        <w:rPr>
          <w:rFonts w:ascii="Arial" w:hAnsi="Arial" w:cs="Arial"/>
          <w:color w:val="auto"/>
          <w:sz w:val="24"/>
          <w:szCs w:val="24"/>
        </w:rPr>
        <w:t>;</w:t>
      </w:r>
      <w:r w:rsidR="007E4373" w:rsidRPr="0059561D">
        <w:rPr>
          <w:rFonts w:ascii="Arial" w:hAnsi="Arial" w:cs="Arial"/>
          <w:color w:val="auto"/>
          <w:sz w:val="24"/>
          <w:szCs w:val="24"/>
        </w:rPr>
        <w:t xml:space="preserve"> e,</w:t>
      </w:r>
    </w:p>
    <w:p w:rsidR="009359FD" w:rsidRPr="0059561D" w:rsidRDefault="002076AC" w:rsidP="00E35C35">
      <w:pPr>
        <w:pStyle w:val="PargrafodaLista"/>
        <w:numPr>
          <w:ilvl w:val="0"/>
          <w:numId w:val="1"/>
        </w:numPr>
        <w:spacing w:after="0" w:line="240" w:lineRule="auto"/>
        <w:jc w:val="both"/>
        <w:rPr>
          <w:rFonts w:ascii="Arial" w:hAnsi="Arial" w:cs="Arial"/>
          <w:color w:val="auto"/>
          <w:sz w:val="24"/>
          <w:szCs w:val="24"/>
        </w:rPr>
      </w:pPr>
      <w:r w:rsidRPr="0059561D">
        <w:rPr>
          <w:rFonts w:ascii="Arial" w:hAnsi="Arial" w:cs="Arial"/>
          <w:color w:val="auto"/>
          <w:sz w:val="24"/>
          <w:szCs w:val="24"/>
        </w:rPr>
        <w:t>Realizar a auditoria externa</w:t>
      </w:r>
      <w:r w:rsidR="002A667F" w:rsidRPr="0059561D">
        <w:rPr>
          <w:rFonts w:ascii="Arial" w:hAnsi="Arial" w:cs="Arial"/>
          <w:color w:val="auto"/>
          <w:sz w:val="24"/>
          <w:szCs w:val="24"/>
        </w:rPr>
        <w:t xml:space="preserve"> (auditoria feita pela</w:t>
      </w:r>
      <w:r w:rsidRPr="0059561D">
        <w:rPr>
          <w:rFonts w:ascii="Arial" w:hAnsi="Arial" w:cs="Arial"/>
          <w:color w:val="auto"/>
          <w:sz w:val="24"/>
          <w:szCs w:val="24"/>
        </w:rPr>
        <w:t xml:space="preserve"> APCER em setembro de 2020.</w:t>
      </w:r>
    </w:p>
    <w:p w:rsidR="009359FD" w:rsidRPr="0059561D" w:rsidRDefault="009359FD">
      <w:pPr>
        <w:spacing w:after="0" w:line="240" w:lineRule="auto"/>
        <w:jc w:val="both"/>
        <w:rPr>
          <w:rFonts w:ascii="Arial" w:hAnsi="Arial" w:cs="Arial"/>
          <w:b/>
          <w:bCs/>
          <w:color w:val="2E74B5" w:themeColor="accent1" w:themeShade="BF"/>
          <w:sz w:val="24"/>
          <w:szCs w:val="24"/>
        </w:rPr>
      </w:pPr>
    </w:p>
    <w:p w:rsidR="00B60BAD" w:rsidRPr="0059561D" w:rsidRDefault="00A67FE3" w:rsidP="00810301">
      <w:pPr>
        <w:spacing w:after="0" w:line="240" w:lineRule="auto"/>
        <w:jc w:val="both"/>
        <w:outlineLvl w:val="4"/>
        <w:rPr>
          <w:rFonts w:ascii="Arial" w:hAnsi="Arial" w:cs="Arial"/>
          <w:b/>
          <w:bCs/>
          <w:color w:val="2E74B5" w:themeColor="accent1" w:themeShade="BF"/>
          <w:sz w:val="24"/>
          <w:szCs w:val="24"/>
        </w:rPr>
      </w:pPr>
      <w:r w:rsidRPr="0059561D">
        <w:rPr>
          <w:rFonts w:ascii="Arial" w:hAnsi="Arial" w:cs="Arial"/>
          <w:b/>
          <w:bCs/>
          <w:color w:val="2E74B5" w:themeColor="accent1" w:themeShade="BF"/>
          <w:sz w:val="24"/>
          <w:szCs w:val="24"/>
        </w:rPr>
        <w:t>5</w:t>
      </w:r>
      <w:r w:rsidR="008E6C79" w:rsidRPr="0059561D">
        <w:rPr>
          <w:rFonts w:ascii="Arial" w:hAnsi="Arial" w:cs="Arial"/>
          <w:b/>
          <w:bCs/>
          <w:color w:val="2E74B5" w:themeColor="accent1" w:themeShade="BF"/>
          <w:sz w:val="24"/>
          <w:szCs w:val="24"/>
        </w:rPr>
        <w:t xml:space="preserve">.1.2 </w:t>
      </w:r>
      <w:r w:rsidR="00BA5D18" w:rsidRPr="0059561D">
        <w:rPr>
          <w:rFonts w:ascii="Arial" w:hAnsi="Arial" w:cs="Arial"/>
          <w:b/>
          <w:bCs/>
          <w:color w:val="2E74B5" w:themeColor="accent1" w:themeShade="BF"/>
          <w:sz w:val="24"/>
          <w:szCs w:val="24"/>
        </w:rPr>
        <w:t>EQUASS</w:t>
      </w:r>
    </w:p>
    <w:p w:rsidR="00334F3E" w:rsidRPr="0059561D" w:rsidRDefault="00334F3E" w:rsidP="008E6C79">
      <w:pPr>
        <w:pStyle w:val="Textosimples"/>
        <w:ind w:firstLine="708"/>
        <w:jc w:val="both"/>
        <w:rPr>
          <w:rFonts w:ascii="Arial" w:hAnsi="Arial" w:cs="Arial"/>
          <w:sz w:val="24"/>
          <w:szCs w:val="24"/>
        </w:rPr>
      </w:pPr>
      <w:r w:rsidRPr="0059561D">
        <w:rPr>
          <w:rFonts w:ascii="Arial" w:hAnsi="Arial" w:cs="Arial"/>
          <w:sz w:val="24"/>
          <w:szCs w:val="24"/>
        </w:rPr>
        <w:t>O Sistema de Gestão da Qualida</w:t>
      </w:r>
      <w:r w:rsidR="0021323A" w:rsidRPr="0059561D">
        <w:rPr>
          <w:rFonts w:ascii="Arial" w:hAnsi="Arial" w:cs="Arial"/>
          <w:sz w:val="24"/>
          <w:szCs w:val="24"/>
        </w:rPr>
        <w:t xml:space="preserve">de nos Serviços, desenvolve-se </w:t>
      </w:r>
      <w:r w:rsidRPr="0059561D">
        <w:rPr>
          <w:rFonts w:ascii="Arial" w:hAnsi="Arial" w:cs="Arial"/>
          <w:sz w:val="24"/>
          <w:szCs w:val="24"/>
        </w:rPr>
        <w:t xml:space="preserve">tomando como fio condutor o Referencial EQUASS, o qual foi objeto de uma revisão em </w:t>
      </w:r>
      <w:r w:rsidRPr="0059561D">
        <w:rPr>
          <w:rFonts w:ascii="Arial" w:hAnsi="Arial" w:cs="Arial"/>
          <w:sz w:val="24"/>
          <w:szCs w:val="24"/>
        </w:rPr>
        <w:lastRenderedPageBreak/>
        <w:t>2018, que levou a uma modificação significativa em alguns dos aspetos nucleares da sua estrutura, de forma a reforçar a sua robustez e fiabilidade.</w:t>
      </w:r>
    </w:p>
    <w:p w:rsidR="00334F3E" w:rsidRPr="0059561D" w:rsidRDefault="008E6C79" w:rsidP="008E6C79">
      <w:pPr>
        <w:pStyle w:val="Textosimples"/>
        <w:ind w:firstLine="708"/>
        <w:jc w:val="both"/>
        <w:rPr>
          <w:rFonts w:ascii="Arial" w:hAnsi="Arial" w:cs="Arial"/>
          <w:sz w:val="24"/>
          <w:szCs w:val="24"/>
        </w:rPr>
      </w:pPr>
      <w:r w:rsidRPr="0059561D">
        <w:rPr>
          <w:rFonts w:ascii="Arial" w:hAnsi="Arial" w:cs="Arial"/>
          <w:sz w:val="24"/>
          <w:szCs w:val="24"/>
        </w:rPr>
        <w:t>A</w:t>
      </w:r>
      <w:r w:rsidR="00334F3E" w:rsidRPr="0059561D">
        <w:rPr>
          <w:rFonts w:ascii="Arial" w:hAnsi="Arial" w:cs="Arial"/>
          <w:sz w:val="24"/>
          <w:szCs w:val="24"/>
        </w:rPr>
        <w:t xml:space="preserve"> </w:t>
      </w:r>
      <w:r w:rsidRPr="0059561D">
        <w:rPr>
          <w:rFonts w:ascii="Arial" w:hAnsi="Arial" w:cs="Arial"/>
          <w:sz w:val="24"/>
          <w:szCs w:val="24"/>
        </w:rPr>
        <w:t>nova edição deste Referencial</w:t>
      </w:r>
      <w:r w:rsidR="00334F3E" w:rsidRPr="0059561D">
        <w:rPr>
          <w:rFonts w:ascii="Arial" w:hAnsi="Arial" w:cs="Arial"/>
          <w:sz w:val="24"/>
          <w:szCs w:val="24"/>
        </w:rPr>
        <w:t>, alerta para a necessidade de se valorizarem ainda mais as dinâmicas de gestão e de aprendizagem organizacional, enquanto fatores de garantia de uma prestação de serviços ajustada a padrões de qualidade, como sejam a sua sustentabilidade, a abordagem holística, a centralidade dos recursos humanos, a satisfação dos utentes ou a monitorização e avaliação de resultados.</w:t>
      </w:r>
    </w:p>
    <w:p w:rsidR="00334F3E" w:rsidRPr="0059561D" w:rsidRDefault="00690FC0" w:rsidP="00690FC0">
      <w:pPr>
        <w:pStyle w:val="Textosimples"/>
        <w:ind w:firstLine="360"/>
        <w:jc w:val="both"/>
        <w:rPr>
          <w:rFonts w:ascii="Arial" w:hAnsi="Arial" w:cs="Arial"/>
          <w:sz w:val="24"/>
          <w:szCs w:val="24"/>
        </w:rPr>
      </w:pPr>
      <w:r w:rsidRPr="0059561D">
        <w:rPr>
          <w:rFonts w:ascii="Arial" w:hAnsi="Arial" w:cs="Arial"/>
          <w:sz w:val="24"/>
          <w:szCs w:val="24"/>
        </w:rPr>
        <w:t>Assim</w:t>
      </w:r>
      <w:r w:rsidR="008E6C79" w:rsidRPr="0059561D">
        <w:rPr>
          <w:rFonts w:ascii="Arial" w:hAnsi="Arial" w:cs="Arial"/>
          <w:sz w:val="24"/>
          <w:szCs w:val="24"/>
        </w:rPr>
        <w:t>,</w:t>
      </w:r>
      <w:r w:rsidR="00334F3E" w:rsidRPr="0059561D">
        <w:rPr>
          <w:rFonts w:ascii="Arial" w:hAnsi="Arial" w:cs="Arial"/>
          <w:sz w:val="24"/>
          <w:szCs w:val="24"/>
        </w:rPr>
        <w:t xml:space="preserve"> pretende-se </w:t>
      </w:r>
      <w:r w:rsidRPr="0059561D">
        <w:rPr>
          <w:rFonts w:ascii="Arial" w:hAnsi="Arial" w:cs="Arial"/>
          <w:sz w:val="24"/>
          <w:szCs w:val="24"/>
        </w:rPr>
        <w:t>d</w:t>
      </w:r>
      <w:r w:rsidR="00334F3E" w:rsidRPr="0059561D">
        <w:rPr>
          <w:rFonts w:ascii="Arial" w:hAnsi="Arial" w:cs="Arial"/>
          <w:sz w:val="24"/>
          <w:szCs w:val="24"/>
        </w:rPr>
        <w:t>ar continuidade às ações de implementação e melhoria de algumas práticas, o que deverá traduzir-se, nomeadamente, nas seguintes atividades:</w:t>
      </w:r>
    </w:p>
    <w:p w:rsidR="00334F3E" w:rsidRPr="0059561D" w:rsidRDefault="00414AE1" w:rsidP="00E35C35">
      <w:pPr>
        <w:pStyle w:val="Textosimples"/>
        <w:numPr>
          <w:ilvl w:val="0"/>
          <w:numId w:val="17"/>
        </w:numPr>
        <w:jc w:val="both"/>
        <w:rPr>
          <w:rFonts w:ascii="Arial" w:hAnsi="Arial" w:cs="Arial"/>
          <w:sz w:val="24"/>
          <w:szCs w:val="24"/>
        </w:rPr>
      </w:pPr>
      <w:r w:rsidRPr="0059561D">
        <w:rPr>
          <w:rFonts w:ascii="Arial" w:hAnsi="Arial" w:cs="Arial"/>
          <w:sz w:val="24"/>
          <w:szCs w:val="24"/>
        </w:rPr>
        <w:t>I</w:t>
      </w:r>
      <w:r w:rsidR="00334F3E" w:rsidRPr="0059561D">
        <w:rPr>
          <w:rFonts w:ascii="Arial" w:hAnsi="Arial" w:cs="Arial"/>
          <w:sz w:val="24"/>
          <w:szCs w:val="24"/>
        </w:rPr>
        <w:t>mplementa</w:t>
      </w:r>
      <w:r w:rsidR="00DE1AD8" w:rsidRPr="0059561D">
        <w:rPr>
          <w:rFonts w:ascii="Arial" w:hAnsi="Arial" w:cs="Arial"/>
          <w:sz w:val="24"/>
          <w:szCs w:val="24"/>
        </w:rPr>
        <w:t xml:space="preserve">r, no </w:t>
      </w:r>
      <w:r w:rsidR="003E3582" w:rsidRPr="0059561D">
        <w:rPr>
          <w:rFonts w:ascii="Arial" w:hAnsi="Arial" w:cs="Arial"/>
          <w:sz w:val="24"/>
          <w:szCs w:val="24"/>
        </w:rPr>
        <w:t>início</w:t>
      </w:r>
      <w:r w:rsidR="00DE1AD8" w:rsidRPr="0059561D">
        <w:rPr>
          <w:rFonts w:ascii="Arial" w:hAnsi="Arial" w:cs="Arial"/>
          <w:sz w:val="24"/>
          <w:szCs w:val="24"/>
        </w:rPr>
        <w:t xml:space="preserve"> do ano,</w:t>
      </w:r>
      <w:r w:rsidR="00334F3E" w:rsidRPr="0059561D">
        <w:rPr>
          <w:rFonts w:ascii="Arial" w:hAnsi="Arial" w:cs="Arial"/>
          <w:sz w:val="24"/>
          <w:szCs w:val="24"/>
        </w:rPr>
        <w:t xml:space="preserve"> o Sistema de Avaliação de Desempenho</w:t>
      </w:r>
      <w:r w:rsidR="00DE1AD8" w:rsidRPr="0059561D">
        <w:rPr>
          <w:rFonts w:ascii="Arial" w:hAnsi="Arial" w:cs="Arial"/>
          <w:sz w:val="24"/>
          <w:szCs w:val="24"/>
        </w:rPr>
        <w:t>.</w:t>
      </w:r>
      <w:r w:rsidR="00334F3E" w:rsidRPr="0059561D">
        <w:rPr>
          <w:rFonts w:ascii="Arial" w:hAnsi="Arial" w:cs="Arial"/>
          <w:sz w:val="24"/>
          <w:szCs w:val="24"/>
        </w:rPr>
        <w:t xml:space="preserve"> No final do ano, de acordo com o procedimento em desenvolvimento, deverá ter lugar novamente a aplicação d</w:t>
      </w:r>
      <w:r w:rsidR="003E3582" w:rsidRPr="0059561D">
        <w:rPr>
          <w:rFonts w:ascii="Arial" w:hAnsi="Arial" w:cs="Arial"/>
          <w:sz w:val="24"/>
          <w:szCs w:val="24"/>
        </w:rPr>
        <w:t>este s</w:t>
      </w:r>
      <w:r w:rsidR="00334F3E" w:rsidRPr="0059561D">
        <w:rPr>
          <w:rFonts w:ascii="Arial" w:hAnsi="Arial" w:cs="Arial"/>
          <w:sz w:val="24"/>
          <w:szCs w:val="24"/>
        </w:rPr>
        <w:t>istema, desta feita com efeitos diretos ao nível da política de reconhecimento dos colaboradores;</w:t>
      </w:r>
    </w:p>
    <w:p w:rsidR="00334F3E" w:rsidRPr="0059561D" w:rsidRDefault="00DE1AD8" w:rsidP="00E35C35">
      <w:pPr>
        <w:pStyle w:val="Textosimples"/>
        <w:numPr>
          <w:ilvl w:val="0"/>
          <w:numId w:val="17"/>
        </w:numPr>
        <w:jc w:val="both"/>
        <w:rPr>
          <w:rFonts w:ascii="Arial" w:hAnsi="Arial" w:cs="Arial"/>
          <w:sz w:val="24"/>
          <w:szCs w:val="24"/>
        </w:rPr>
      </w:pPr>
      <w:r w:rsidRPr="0059561D">
        <w:rPr>
          <w:rFonts w:ascii="Arial" w:hAnsi="Arial" w:cs="Arial"/>
          <w:sz w:val="24"/>
          <w:szCs w:val="24"/>
        </w:rPr>
        <w:t>A</w:t>
      </w:r>
      <w:r w:rsidR="00334F3E" w:rsidRPr="0059561D">
        <w:rPr>
          <w:rFonts w:ascii="Arial" w:hAnsi="Arial" w:cs="Arial"/>
          <w:sz w:val="24"/>
          <w:szCs w:val="24"/>
        </w:rPr>
        <w:t>dotar</w:t>
      </w:r>
      <w:r w:rsidR="00A8085D" w:rsidRPr="0059561D">
        <w:rPr>
          <w:rFonts w:ascii="Arial" w:hAnsi="Arial" w:cs="Arial"/>
          <w:sz w:val="24"/>
          <w:szCs w:val="24"/>
        </w:rPr>
        <w:t xml:space="preserve"> </w:t>
      </w:r>
      <w:r w:rsidR="00334F3E" w:rsidRPr="0059561D">
        <w:rPr>
          <w:rFonts w:ascii="Arial" w:hAnsi="Arial" w:cs="Arial"/>
          <w:sz w:val="24"/>
          <w:szCs w:val="24"/>
        </w:rPr>
        <w:t xml:space="preserve">um procedimento de gestão da formação dos colaboradores especificamente ajustado às dinâmicas de gestão dos recursos humanos afetos às áreas da prestação de serviços. Este procedimento </w:t>
      </w:r>
      <w:r w:rsidR="00046B65" w:rsidRPr="0059561D">
        <w:rPr>
          <w:rFonts w:ascii="Arial" w:hAnsi="Arial" w:cs="Arial"/>
          <w:sz w:val="24"/>
          <w:szCs w:val="24"/>
        </w:rPr>
        <w:t>contemplará</w:t>
      </w:r>
      <w:r w:rsidR="00334F3E" w:rsidRPr="0059561D">
        <w:rPr>
          <w:rFonts w:ascii="Arial" w:hAnsi="Arial" w:cs="Arial"/>
          <w:sz w:val="24"/>
          <w:szCs w:val="24"/>
        </w:rPr>
        <w:t xml:space="preserve"> os mecanismos de planeamento </w:t>
      </w:r>
      <w:r w:rsidR="00046B65" w:rsidRPr="0059561D">
        <w:rPr>
          <w:rFonts w:ascii="Arial" w:hAnsi="Arial" w:cs="Arial"/>
          <w:sz w:val="24"/>
          <w:szCs w:val="24"/>
        </w:rPr>
        <w:t xml:space="preserve">e </w:t>
      </w:r>
      <w:r w:rsidR="00334F3E" w:rsidRPr="0059561D">
        <w:rPr>
          <w:rFonts w:ascii="Arial" w:hAnsi="Arial" w:cs="Arial"/>
          <w:sz w:val="24"/>
          <w:szCs w:val="24"/>
        </w:rPr>
        <w:t>avaliação da sua eficácia;</w:t>
      </w:r>
    </w:p>
    <w:p w:rsidR="00334F3E" w:rsidRPr="0059561D" w:rsidRDefault="00F848DE" w:rsidP="00E35C35">
      <w:pPr>
        <w:pStyle w:val="Textosimples"/>
        <w:numPr>
          <w:ilvl w:val="0"/>
          <w:numId w:val="17"/>
        </w:numPr>
        <w:jc w:val="both"/>
        <w:rPr>
          <w:rFonts w:ascii="Arial" w:hAnsi="Arial" w:cs="Arial"/>
          <w:sz w:val="24"/>
          <w:szCs w:val="24"/>
        </w:rPr>
      </w:pPr>
      <w:r w:rsidRPr="0059561D">
        <w:rPr>
          <w:rFonts w:ascii="Arial" w:hAnsi="Arial" w:cs="Arial"/>
          <w:sz w:val="24"/>
          <w:szCs w:val="24"/>
        </w:rPr>
        <w:t>R</w:t>
      </w:r>
      <w:r w:rsidR="009B679B" w:rsidRPr="0059561D">
        <w:rPr>
          <w:rFonts w:ascii="Arial" w:hAnsi="Arial" w:cs="Arial"/>
          <w:sz w:val="24"/>
          <w:szCs w:val="24"/>
        </w:rPr>
        <w:t>ever</w:t>
      </w:r>
      <w:r w:rsidR="00334F3E" w:rsidRPr="0059561D">
        <w:rPr>
          <w:rFonts w:ascii="Arial" w:hAnsi="Arial" w:cs="Arial"/>
          <w:sz w:val="24"/>
          <w:szCs w:val="24"/>
        </w:rPr>
        <w:t xml:space="preserve"> o atual procedimento de Gestão e Tratamento de Sugestões e Reclamações, de forma a torná-lo num instrumento mais efetivo, nomeadamente para os associados e os utentes;</w:t>
      </w:r>
    </w:p>
    <w:p w:rsidR="00334F3E" w:rsidRPr="0059561D" w:rsidRDefault="00F848DE" w:rsidP="00E35C35">
      <w:pPr>
        <w:pStyle w:val="Textosimples"/>
        <w:numPr>
          <w:ilvl w:val="0"/>
          <w:numId w:val="17"/>
        </w:numPr>
        <w:jc w:val="both"/>
        <w:rPr>
          <w:rFonts w:ascii="Arial" w:hAnsi="Arial" w:cs="Arial"/>
          <w:sz w:val="24"/>
          <w:szCs w:val="24"/>
        </w:rPr>
      </w:pPr>
      <w:r w:rsidRPr="0059561D">
        <w:rPr>
          <w:rFonts w:ascii="Arial" w:hAnsi="Arial" w:cs="Arial"/>
          <w:sz w:val="24"/>
          <w:szCs w:val="24"/>
        </w:rPr>
        <w:t xml:space="preserve">Definir </w:t>
      </w:r>
      <w:r w:rsidR="00334F3E" w:rsidRPr="0059561D">
        <w:rPr>
          <w:rFonts w:ascii="Arial" w:hAnsi="Arial" w:cs="Arial"/>
          <w:sz w:val="24"/>
          <w:szCs w:val="24"/>
        </w:rPr>
        <w:t xml:space="preserve">e implementar uma metodologia de gestão das parcerias adequada às realidades locais, que permita às Direções de </w:t>
      </w:r>
      <w:r w:rsidR="003E3582" w:rsidRPr="0059561D">
        <w:rPr>
          <w:rFonts w:ascii="Arial" w:hAnsi="Arial" w:cs="Arial"/>
          <w:sz w:val="24"/>
          <w:szCs w:val="24"/>
        </w:rPr>
        <w:t>Delegação</w:t>
      </w:r>
      <w:r w:rsidR="00334F3E" w:rsidRPr="0059561D">
        <w:rPr>
          <w:rFonts w:ascii="Arial" w:hAnsi="Arial" w:cs="Arial"/>
          <w:sz w:val="24"/>
          <w:szCs w:val="24"/>
        </w:rPr>
        <w:t xml:space="preserve"> e respetivas equipas técnicas procederem à avaliação e tomadas de decisão sobre as atuais e futuras parcerias;</w:t>
      </w:r>
    </w:p>
    <w:p w:rsidR="00CC4F70" w:rsidRPr="0059561D" w:rsidRDefault="00F848DE" w:rsidP="00E35C35">
      <w:pPr>
        <w:pStyle w:val="Textosimples"/>
        <w:numPr>
          <w:ilvl w:val="0"/>
          <w:numId w:val="17"/>
        </w:numPr>
        <w:jc w:val="both"/>
        <w:rPr>
          <w:rFonts w:ascii="Arial" w:hAnsi="Arial" w:cs="Arial"/>
          <w:sz w:val="24"/>
          <w:szCs w:val="24"/>
        </w:rPr>
      </w:pPr>
      <w:r w:rsidRPr="0059561D">
        <w:rPr>
          <w:rFonts w:ascii="Arial" w:hAnsi="Arial" w:cs="Arial"/>
          <w:sz w:val="24"/>
          <w:szCs w:val="24"/>
        </w:rPr>
        <w:t>Dinamizar, no segundo trimestre do ano,</w:t>
      </w:r>
      <w:r w:rsidR="00334F3E" w:rsidRPr="0059561D">
        <w:rPr>
          <w:rFonts w:ascii="Arial" w:hAnsi="Arial" w:cs="Arial"/>
          <w:sz w:val="24"/>
          <w:szCs w:val="24"/>
        </w:rPr>
        <w:t xml:space="preserve"> um grupo de trabalho focado na criação das bases para um futuro plano estratégico;</w:t>
      </w:r>
    </w:p>
    <w:p w:rsidR="00334F3E" w:rsidRPr="0059561D" w:rsidRDefault="00EC4383" w:rsidP="00E35C35">
      <w:pPr>
        <w:pStyle w:val="Textosimples"/>
        <w:numPr>
          <w:ilvl w:val="0"/>
          <w:numId w:val="17"/>
        </w:numPr>
        <w:jc w:val="both"/>
        <w:rPr>
          <w:rFonts w:ascii="Arial" w:hAnsi="Arial" w:cs="Arial"/>
          <w:sz w:val="24"/>
          <w:szCs w:val="24"/>
        </w:rPr>
      </w:pPr>
      <w:r w:rsidRPr="0059561D">
        <w:rPr>
          <w:rFonts w:ascii="Arial" w:hAnsi="Arial" w:cs="Arial"/>
          <w:sz w:val="24"/>
          <w:szCs w:val="24"/>
        </w:rPr>
        <w:t>D</w:t>
      </w:r>
      <w:r w:rsidR="00334F3E" w:rsidRPr="0059561D">
        <w:rPr>
          <w:rFonts w:ascii="Arial" w:hAnsi="Arial" w:cs="Arial"/>
          <w:sz w:val="24"/>
          <w:szCs w:val="24"/>
        </w:rPr>
        <w:t>efinir um procedimento de planeamento anual que favoreça a conver</w:t>
      </w:r>
      <w:r w:rsidR="003419A3" w:rsidRPr="0059561D">
        <w:rPr>
          <w:rFonts w:ascii="Arial" w:hAnsi="Arial" w:cs="Arial"/>
          <w:sz w:val="24"/>
          <w:szCs w:val="24"/>
        </w:rPr>
        <w:t>gência entre o planeamento das d</w:t>
      </w:r>
      <w:r w:rsidR="00334F3E" w:rsidRPr="0059561D">
        <w:rPr>
          <w:rFonts w:ascii="Arial" w:hAnsi="Arial" w:cs="Arial"/>
          <w:sz w:val="24"/>
          <w:szCs w:val="24"/>
        </w:rPr>
        <w:t xml:space="preserve">elegações e o planeamento da </w:t>
      </w:r>
      <w:r w:rsidR="009B679B" w:rsidRPr="0059561D">
        <w:rPr>
          <w:rFonts w:ascii="Arial" w:hAnsi="Arial" w:cs="Arial"/>
          <w:sz w:val="24"/>
          <w:szCs w:val="24"/>
        </w:rPr>
        <w:t>Direção Nacional.</w:t>
      </w:r>
      <w:r w:rsidR="00334F3E" w:rsidRPr="0059561D">
        <w:rPr>
          <w:rFonts w:ascii="Arial" w:hAnsi="Arial" w:cs="Arial"/>
          <w:sz w:val="24"/>
          <w:szCs w:val="24"/>
        </w:rPr>
        <w:t xml:space="preserve"> Este procedimento deverá resultar num aprofundamento e melhoria das práticas atuais, beneficiando do contributo dos dirigentes e dos téc</w:t>
      </w:r>
      <w:r w:rsidR="00631F9E" w:rsidRPr="0059561D">
        <w:rPr>
          <w:rFonts w:ascii="Arial" w:hAnsi="Arial" w:cs="Arial"/>
          <w:sz w:val="24"/>
          <w:szCs w:val="24"/>
        </w:rPr>
        <w:t>nicos envolvidos neste processo;</w:t>
      </w:r>
    </w:p>
    <w:p w:rsidR="009359FD" w:rsidRPr="0059561D" w:rsidRDefault="00250B4A" w:rsidP="00250B4A">
      <w:pPr>
        <w:pStyle w:val="Textosimples"/>
        <w:ind w:left="360"/>
        <w:jc w:val="both"/>
        <w:rPr>
          <w:rFonts w:ascii="Arial" w:hAnsi="Arial" w:cs="Arial"/>
          <w:sz w:val="24"/>
          <w:szCs w:val="24"/>
        </w:rPr>
      </w:pPr>
      <w:r w:rsidRPr="0059561D">
        <w:rPr>
          <w:rFonts w:ascii="Arial" w:hAnsi="Arial" w:cs="Arial"/>
          <w:sz w:val="24"/>
          <w:szCs w:val="24"/>
        </w:rPr>
        <w:t xml:space="preserve"> </w:t>
      </w:r>
    </w:p>
    <w:p w:rsidR="009A2E07" w:rsidRPr="0059561D" w:rsidRDefault="00BA5D18" w:rsidP="00A63B37">
      <w:pPr>
        <w:pStyle w:val="Cabealho3"/>
        <w:rPr>
          <w:rFonts w:ascii="Arial" w:hAnsi="Arial" w:cs="Arial"/>
          <w:b/>
          <w:color w:val="2E74B5" w:themeColor="accent1" w:themeShade="BF"/>
        </w:rPr>
      </w:pPr>
      <w:bookmarkStart w:id="12" w:name="_Toc24365634"/>
      <w:r w:rsidRPr="0059561D">
        <w:rPr>
          <w:rFonts w:ascii="Arial" w:hAnsi="Arial" w:cs="Arial"/>
          <w:b/>
          <w:color w:val="2E74B5" w:themeColor="accent1" w:themeShade="BF"/>
        </w:rPr>
        <w:t>5.2 Parcerias e projetos</w:t>
      </w:r>
      <w:bookmarkEnd w:id="12"/>
    </w:p>
    <w:p w:rsidR="009359FD" w:rsidRPr="0059561D" w:rsidRDefault="00E4135A" w:rsidP="00E4135A">
      <w:pPr>
        <w:spacing w:after="0" w:line="240" w:lineRule="auto"/>
        <w:ind w:firstLine="708"/>
        <w:jc w:val="both"/>
        <w:rPr>
          <w:rFonts w:ascii="Arial" w:hAnsi="Arial" w:cs="Arial"/>
          <w:color w:val="FF0000"/>
          <w:sz w:val="24"/>
          <w:szCs w:val="24"/>
        </w:rPr>
      </w:pPr>
      <w:r w:rsidRPr="0059561D">
        <w:rPr>
          <w:rFonts w:ascii="Arial" w:hAnsi="Arial" w:cs="Arial"/>
          <w:color w:val="auto"/>
          <w:sz w:val="24"/>
          <w:szCs w:val="24"/>
        </w:rPr>
        <w:t>As entidades do terceiro setor têm, cada vez mais, ocupado um importante espaço na sociedade, realizando atividades complementares às públicas. A ACAPO não é exceção. Sempre que se justifique, a ACAPO procura financiamento/parcerias para atender as demandas sociais com que diariamente se confronta em prol das pessoas com deficiência visual ou que melhorem os recursos da instituição</w:t>
      </w:r>
      <w:r w:rsidRPr="0059561D">
        <w:rPr>
          <w:rFonts w:ascii="Arial" w:hAnsi="Arial" w:cs="Arial"/>
          <w:sz w:val="24"/>
          <w:szCs w:val="24"/>
          <w:shd w:val="clear" w:color="auto" w:fill="FFFFFF"/>
        </w:rPr>
        <w:t>.</w:t>
      </w:r>
    </w:p>
    <w:p w:rsidR="009359FD" w:rsidRPr="0059561D" w:rsidRDefault="009359FD">
      <w:pPr>
        <w:spacing w:after="0" w:line="240" w:lineRule="auto"/>
        <w:ind w:firstLine="708"/>
        <w:jc w:val="both"/>
        <w:rPr>
          <w:rFonts w:ascii="Arial" w:hAnsi="Arial" w:cs="Arial"/>
          <w:color w:val="2E74B5" w:themeColor="accent1" w:themeShade="BF"/>
          <w:sz w:val="24"/>
          <w:szCs w:val="24"/>
        </w:rPr>
      </w:pPr>
    </w:p>
    <w:p w:rsidR="00CD292A" w:rsidRPr="0059561D" w:rsidRDefault="00BA5D18" w:rsidP="00A63B37">
      <w:pPr>
        <w:pStyle w:val="Cabealho3"/>
        <w:rPr>
          <w:rFonts w:ascii="Arial" w:hAnsi="Arial" w:cs="Arial"/>
          <w:b/>
          <w:bCs/>
          <w:color w:val="2E74B5" w:themeColor="accent1" w:themeShade="BF"/>
        </w:rPr>
      </w:pPr>
      <w:bookmarkStart w:id="13" w:name="_Toc24365635"/>
      <w:r w:rsidRPr="0059561D">
        <w:rPr>
          <w:rFonts w:ascii="Arial" w:hAnsi="Arial" w:cs="Arial"/>
          <w:b/>
          <w:bCs/>
          <w:color w:val="2E74B5" w:themeColor="accent1" w:themeShade="BF"/>
        </w:rPr>
        <w:t>5.2.1 Nacional</w:t>
      </w:r>
      <w:bookmarkEnd w:id="13"/>
    </w:p>
    <w:p w:rsidR="009359FD" w:rsidRPr="0059561D" w:rsidRDefault="00690FC0" w:rsidP="00773A44">
      <w:pPr>
        <w:spacing w:after="0" w:line="240" w:lineRule="auto"/>
        <w:ind w:firstLine="709"/>
        <w:jc w:val="both"/>
        <w:rPr>
          <w:rFonts w:ascii="Arial" w:hAnsi="Arial" w:cs="Arial"/>
          <w:color w:val="auto"/>
          <w:sz w:val="24"/>
          <w:szCs w:val="24"/>
        </w:rPr>
      </w:pPr>
      <w:r w:rsidRPr="0059561D">
        <w:rPr>
          <w:rFonts w:ascii="Arial" w:hAnsi="Arial" w:cs="Arial"/>
          <w:color w:val="auto"/>
          <w:sz w:val="24"/>
          <w:szCs w:val="24"/>
        </w:rPr>
        <w:t>A nível nacional</w:t>
      </w:r>
      <w:r w:rsidR="00631F9E" w:rsidRPr="0059561D">
        <w:rPr>
          <w:rFonts w:ascii="Arial" w:hAnsi="Arial" w:cs="Arial"/>
          <w:color w:val="auto"/>
          <w:sz w:val="24"/>
          <w:szCs w:val="24"/>
        </w:rPr>
        <w:t>,</w:t>
      </w:r>
      <w:r w:rsidRPr="0059561D">
        <w:rPr>
          <w:rFonts w:ascii="Arial" w:hAnsi="Arial" w:cs="Arial"/>
          <w:color w:val="auto"/>
          <w:sz w:val="24"/>
          <w:szCs w:val="24"/>
        </w:rPr>
        <w:t xml:space="preserve"> a</w:t>
      </w:r>
      <w:r w:rsidR="00773A44" w:rsidRPr="0059561D">
        <w:rPr>
          <w:rFonts w:ascii="Arial" w:hAnsi="Arial" w:cs="Arial"/>
          <w:color w:val="auto"/>
          <w:sz w:val="24"/>
          <w:szCs w:val="24"/>
        </w:rPr>
        <w:t xml:space="preserve"> ACAPO irá continuar a procurar candidaturas e fontes de financiamento para ajudar na concretização de iniciativas internas e externas.</w:t>
      </w:r>
    </w:p>
    <w:p w:rsidR="00CD292A" w:rsidRPr="0059561D" w:rsidRDefault="00BA5D18">
      <w:pPr>
        <w:spacing w:after="0" w:line="240" w:lineRule="auto"/>
        <w:ind w:firstLine="709"/>
        <w:jc w:val="both"/>
        <w:rPr>
          <w:rFonts w:ascii="Arial" w:hAnsi="Arial" w:cs="Arial"/>
          <w:color w:val="auto"/>
          <w:sz w:val="24"/>
          <w:szCs w:val="24"/>
        </w:rPr>
      </w:pPr>
      <w:r w:rsidRPr="0059561D">
        <w:rPr>
          <w:rFonts w:ascii="Arial" w:hAnsi="Arial" w:cs="Arial"/>
          <w:color w:val="auto"/>
          <w:sz w:val="24"/>
          <w:szCs w:val="24"/>
        </w:rPr>
        <w:t>Para além disso</w:t>
      </w:r>
      <w:r w:rsidR="00690FC0" w:rsidRPr="0059561D">
        <w:rPr>
          <w:rFonts w:ascii="Arial" w:hAnsi="Arial" w:cs="Arial"/>
          <w:color w:val="auto"/>
          <w:sz w:val="24"/>
          <w:szCs w:val="24"/>
        </w:rPr>
        <w:t xml:space="preserve">, como acontece anualmente, </w:t>
      </w:r>
      <w:r w:rsidRPr="0059561D">
        <w:rPr>
          <w:rFonts w:ascii="Arial" w:hAnsi="Arial" w:cs="Arial"/>
          <w:color w:val="auto"/>
          <w:sz w:val="24"/>
          <w:szCs w:val="24"/>
        </w:rPr>
        <w:t>irá apresentar as suas candidaturas no âmbito do Programa de Financiamento a Projetos pelo INR. I</w:t>
      </w:r>
      <w:r w:rsidR="00661A5A" w:rsidRPr="0059561D">
        <w:rPr>
          <w:rFonts w:ascii="Arial" w:hAnsi="Arial" w:cs="Arial"/>
          <w:color w:val="auto"/>
          <w:sz w:val="24"/>
          <w:szCs w:val="24"/>
        </w:rPr>
        <w:t>.</w:t>
      </w:r>
      <w:r w:rsidR="00394E3E" w:rsidRPr="0059561D">
        <w:rPr>
          <w:rFonts w:ascii="Arial" w:hAnsi="Arial" w:cs="Arial"/>
          <w:color w:val="auto"/>
          <w:sz w:val="24"/>
          <w:szCs w:val="24"/>
        </w:rPr>
        <w:t>P.</w:t>
      </w:r>
    </w:p>
    <w:p w:rsidR="00CD292A" w:rsidRPr="0059561D" w:rsidRDefault="00CD292A">
      <w:pPr>
        <w:spacing w:after="0" w:line="240" w:lineRule="auto"/>
        <w:ind w:firstLine="709"/>
        <w:jc w:val="both"/>
        <w:rPr>
          <w:rFonts w:ascii="Arial" w:hAnsi="Arial" w:cs="Arial"/>
          <w:color w:val="2E74B5" w:themeColor="accent1" w:themeShade="BF"/>
          <w:sz w:val="24"/>
          <w:szCs w:val="24"/>
        </w:rPr>
      </w:pPr>
    </w:p>
    <w:p w:rsidR="00CD292A" w:rsidRPr="0059561D" w:rsidRDefault="00BA5D18" w:rsidP="00810301">
      <w:pPr>
        <w:pStyle w:val="Cabealho3"/>
        <w:rPr>
          <w:rFonts w:ascii="Arial" w:hAnsi="Arial" w:cs="Arial"/>
          <w:b/>
          <w:bCs/>
          <w:color w:val="2E74B5" w:themeColor="accent1" w:themeShade="BF"/>
        </w:rPr>
      </w:pPr>
      <w:bookmarkStart w:id="14" w:name="_Toc24365636"/>
      <w:r w:rsidRPr="0059561D">
        <w:rPr>
          <w:rFonts w:ascii="Arial" w:hAnsi="Arial" w:cs="Arial"/>
          <w:b/>
          <w:bCs/>
          <w:color w:val="2E74B5" w:themeColor="accent1" w:themeShade="BF"/>
        </w:rPr>
        <w:lastRenderedPageBreak/>
        <w:t>5.2.2 Internacional</w:t>
      </w:r>
      <w:bookmarkEnd w:id="14"/>
    </w:p>
    <w:p w:rsidR="009359FD" w:rsidRPr="0059561D" w:rsidRDefault="00721957" w:rsidP="002D69E9">
      <w:pPr>
        <w:spacing w:after="0" w:line="240" w:lineRule="auto"/>
        <w:ind w:firstLine="709"/>
        <w:jc w:val="both"/>
        <w:rPr>
          <w:rFonts w:ascii="Arial" w:hAnsi="Arial" w:cs="Arial"/>
          <w:color w:val="auto"/>
          <w:sz w:val="24"/>
          <w:szCs w:val="24"/>
        </w:rPr>
      </w:pPr>
      <w:r w:rsidRPr="0059561D">
        <w:rPr>
          <w:rFonts w:ascii="Arial" w:hAnsi="Arial" w:cs="Arial"/>
          <w:color w:val="auto"/>
          <w:sz w:val="24"/>
          <w:szCs w:val="24"/>
        </w:rPr>
        <w:t xml:space="preserve">De fazer notar </w:t>
      </w:r>
      <w:r w:rsidR="00BA5D18" w:rsidRPr="0059561D">
        <w:rPr>
          <w:rFonts w:ascii="Arial" w:hAnsi="Arial" w:cs="Arial"/>
          <w:color w:val="auto"/>
          <w:sz w:val="24"/>
          <w:szCs w:val="24"/>
        </w:rPr>
        <w:t>que</w:t>
      </w:r>
      <w:r w:rsidRPr="0059561D">
        <w:rPr>
          <w:rFonts w:ascii="Arial" w:hAnsi="Arial" w:cs="Arial"/>
          <w:color w:val="auto"/>
          <w:sz w:val="24"/>
          <w:szCs w:val="24"/>
        </w:rPr>
        <w:t>,</w:t>
      </w:r>
      <w:r w:rsidR="00BA5D18" w:rsidRPr="0059561D">
        <w:rPr>
          <w:rFonts w:ascii="Arial" w:hAnsi="Arial" w:cs="Arial"/>
          <w:color w:val="auto"/>
          <w:sz w:val="24"/>
          <w:szCs w:val="24"/>
        </w:rPr>
        <w:t xml:space="preserve"> no plano inte</w:t>
      </w:r>
      <w:r w:rsidR="00803BCF" w:rsidRPr="0059561D">
        <w:rPr>
          <w:rFonts w:ascii="Arial" w:hAnsi="Arial" w:cs="Arial"/>
          <w:color w:val="auto"/>
          <w:sz w:val="24"/>
          <w:szCs w:val="24"/>
        </w:rPr>
        <w:t>rnacional, a ACAPO enquanto ONG</w:t>
      </w:r>
      <w:r w:rsidR="00BA5D18" w:rsidRPr="0059561D">
        <w:rPr>
          <w:rFonts w:ascii="Arial" w:hAnsi="Arial" w:cs="Arial"/>
          <w:color w:val="auto"/>
          <w:sz w:val="24"/>
          <w:szCs w:val="24"/>
        </w:rPr>
        <w:t xml:space="preserve">D, </w:t>
      </w:r>
      <w:r w:rsidR="002D69E9" w:rsidRPr="0059561D">
        <w:rPr>
          <w:rFonts w:ascii="Arial" w:hAnsi="Arial" w:cs="Arial"/>
          <w:color w:val="auto"/>
          <w:sz w:val="24"/>
          <w:szCs w:val="24"/>
        </w:rPr>
        <w:t>continuará a dar</w:t>
      </w:r>
      <w:r w:rsidR="00BA5D18" w:rsidRPr="0059561D">
        <w:rPr>
          <w:rFonts w:ascii="Arial" w:hAnsi="Arial" w:cs="Arial"/>
          <w:color w:val="auto"/>
          <w:sz w:val="24"/>
          <w:szCs w:val="24"/>
        </w:rPr>
        <w:t xml:space="preserve"> prioridade à conceção, execução e apoio a programas e projetos de cooperação para o desenvolvimento nos países em vias de desenvolvimento. Nesse </w:t>
      </w:r>
      <w:r w:rsidR="0021323A" w:rsidRPr="0059561D">
        <w:rPr>
          <w:rFonts w:ascii="Arial" w:hAnsi="Arial" w:cs="Arial"/>
          <w:color w:val="auto"/>
          <w:sz w:val="24"/>
          <w:szCs w:val="24"/>
        </w:rPr>
        <w:t xml:space="preserve">contexto, </w:t>
      </w:r>
      <w:r w:rsidR="002D69E9" w:rsidRPr="0059561D">
        <w:rPr>
          <w:rFonts w:ascii="Arial" w:hAnsi="Arial" w:cs="Arial"/>
          <w:color w:val="auto"/>
          <w:sz w:val="24"/>
          <w:szCs w:val="24"/>
        </w:rPr>
        <w:t xml:space="preserve">continuar-se-á </w:t>
      </w:r>
      <w:r w:rsidR="00BA5D18" w:rsidRPr="0059561D">
        <w:rPr>
          <w:rFonts w:ascii="Arial" w:hAnsi="Arial" w:cs="Arial"/>
          <w:color w:val="auto"/>
          <w:sz w:val="24"/>
          <w:szCs w:val="24"/>
        </w:rPr>
        <w:t>a executar o projeto “ACCEDERE – Acesso à Cultura em Cabo Verde e Desenvolvimento Turístico e de Representa</w:t>
      </w:r>
      <w:r w:rsidR="00D0394B" w:rsidRPr="0059561D">
        <w:rPr>
          <w:rFonts w:ascii="Arial" w:hAnsi="Arial" w:cs="Arial"/>
          <w:color w:val="auto"/>
          <w:sz w:val="24"/>
          <w:szCs w:val="24"/>
        </w:rPr>
        <w:t>ção das Pessoas com Deficiência</w:t>
      </w:r>
      <w:r w:rsidR="00BA5D18" w:rsidRPr="0059561D">
        <w:rPr>
          <w:rFonts w:ascii="Arial" w:hAnsi="Arial" w:cs="Arial"/>
          <w:color w:val="auto"/>
          <w:sz w:val="24"/>
          <w:szCs w:val="24"/>
        </w:rPr>
        <w:t>, desenvolvido em parceria com a Federação das Associações de Deficientes Visuais de Cabo Verde.</w:t>
      </w:r>
    </w:p>
    <w:p w:rsidR="009359FD" w:rsidRPr="0059561D" w:rsidRDefault="009359FD">
      <w:pPr>
        <w:spacing w:after="0" w:line="240" w:lineRule="auto"/>
        <w:rPr>
          <w:rFonts w:ascii="Arial" w:hAnsi="Arial" w:cs="Arial"/>
          <w:b/>
          <w:bCs/>
          <w:color w:val="auto"/>
          <w:sz w:val="24"/>
          <w:szCs w:val="24"/>
        </w:rPr>
      </w:pPr>
    </w:p>
    <w:p w:rsidR="00243883" w:rsidRPr="0059561D" w:rsidRDefault="001117A4" w:rsidP="00243883">
      <w:pPr>
        <w:spacing w:after="0" w:line="240" w:lineRule="auto"/>
        <w:jc w:val="both"/>
        <w:rPr>
          <w:rFonts w:ascii="Arial" w:hAnsi="Arial" w:cs="Arial"/>
          <w:b/>
          <w:color w:val="2E74B5" w:themeColor="accent1" w:themeShade="BF"/>
          <w:sz w:val="24"/>
          <w:szCs w:val="24"/>
        </w:rPr>
      </w:pPr>
      <w:hyperlink w:anchor="indice" w:history="1">
        <w:r w:rsidR="00243883" w:rsidRPr="0059561D">
          <w:rPr>
            <w:rStyle w:val="Hiperligao"/>
            <w:rFonts w:ascii="Arial" w:hAnsi="Arial" w:cs="Arial"/>
            <w:b/>
            <w:color w:val="2E74B5" w:themeColor="accent1" w:themeShade="BF"/>
            <w:sz w:val="24"/>
            <w:szCs w:val="24"/>
          </w:rPr>
          <w:t>◄ Voltar ao índice</w:t>
        </w:r>
      </w:hyperlink>
    </w:p>
    <w:p w:rsidR="009359FD" w:rsidRPr="0059561D" w:rsidRDefault="009359FD">
      <w:pPr>
        <w:spacing w:after="0" w:line="240" w:lineRule="auto"/>
        <w:rPr>
          <w:rFonts w:ascii="Arial" w:hAnsi="Arial" w:cs="Arial"/>
          <w:b/>
          <w:bCs/>
          <w:color w:val="2E74B5" w:themeColor="accent1" w:themeShade="BF"/>
          <w:sz w:val="24"/>
          <w:szCs w:val="24"/>
        </w:rPr>
      </w:pPr>
    </w:p>
    <w:p w:rsidR="00EC2596" w:rsidRPr="0059561D" w:rsidRDefault="00BA5D18" w:rsidP="00810301">
      <w:pPr>
        <w:pStyle w:val="Cabealho2"/>
        <w:rPr>
          <w:rFonts w:ascii="Arial" w:hAnsi="Arial" w:cs="Arial"/>
          <w:b/>
          <w:bCs/>
          <w:sz w:val="24"/>
          <w:szCs w:val="24"/>
        </w:rPr>
      </w:pPr>
      <w:bookmarkStart w:id="15" w:name="_Toc24365637"/>
      <w:r w:rsidRPr="0059561D">
        <w:rPr>
          <w:rFonts w:ascii="Arial" w:hAnsi="Arial" w:cs="Arial"/>
          <w:b/>
          <w:bCs/>
          <w:sz w:val="24"/>
          <w:szCs w:val="24"/>
        </w:rPr>
        <w:t>6. Educação, Juventude e Cultura</w:t>
      </w:r>
      <w:bookmarkEnd w:id="15"/>
    </w:p>
    <w:p w:rsidR="00E4375B" w:rsidRPr="0059561D" w:rsidRDefault="009A2E07" w:rsidP="00DC7ABB">
      <w:pPr>
        <w:pStyle w:val="Cabealho3"/>
        <w:rPr>
          <w:rFonts w:ascii="Arial" w:hAnsi="Arial" w:cs="Arial"/>
          <w:b/>
          <w:bCs/>
          <w:color w:val="2E74B5" w:themeColor="accent1" w:themeShade="BF"/>
        </w:rPr>
      </w:pPr>
      <w:bookmarkStart w:id="16" w:name="_Toc24365638"/>
      <w:r w:rsidRPr="0059561D">
        <w:rPr>
          <w:rFonts w:ascii="Arial" w:hAnsi="Arial" w:cs="Arial"/>
          <w:b/>
          <w:bCs/>
          <w:color w:val="2E74B5" w:themeColor="accent1" w:themeShade="BF"/>
        </w:rPr>
        <w:t>6.1 Educação</w:t>
      </w:r>
      <w:bookmarkEnd w:id="16"/>
      <w:r w:rsidR="00E4375B" w:rsidRPr="0059561D">
        <w:rPr>
          <w:rFonts w:ascii="Arial" w:hAnsi="Arial" w:cs="Arial"/>
          <w:b/>
          <w:bCs/>
          <w:color w:val="2E74B5" w:themeColor="accent1" w:themeShade="BF"/>
        </w:rPr>
        <w:t xml:space="preserve"> </w:t>
      </w:r>
    </w:p>
    <w:p w:rsidR="00E4375B" w:rsidRPr="0059561D" w:rsidRDefault="00E4375B" w:rsidP="00E35C35">
      <w:pPr>
        <w:pStyle w:val="PargrafodaLista"/>
        <w:numPr>
          <w:ilvl w:val="0"/>
          <w:numId w:val="20"/>
        </w:numPr>
        <w:spacing w:after="0" w:line="240" w:lineRule="auto"/>
        <w:jc w:val="both"/>
        <w:rPr>
          <w:rFonts w:ascii="Times New Roman" w:eastAsia="Times New Roman" w:hAnsi="Times New Roman"/>
          <w:color w:val="000000"/>
          <w:sz w:val="24"/>
          <w:szCs w:val="24"/>
          <w:lang w:eastAsia="pt-PT"/>
        </w:rPr>
      </w:pPr>
      <w:r w:rsidRPr="0059561D">
        <w:rPr>
          <w:rFonts w:ascii="Arial" w:eastAsia="Times New Roman" w:hAnsi="Arial" w:cs="Arial"/>
          <w:color w:val="auto"/>
          <w:sz w:val="24"/>
          <w:szCs w:val="24"/>
          <w:lang w:eastAsia="pt-PT"/>
        </w:rPr>
        <w:t>Continuar</w:t>
      </w:r>
      <w:r w:rsidRPr="0059561D">
        <w:rPr>
          <w:rFonts w:ascii="Arial" w:eastAsia="Times New Roman" w:hAnsi="Arial" w:cs="Arial"/>
          <w:color w:val="000000"/>
          <w:sz w:val="24"/>
          <w:szCs w:val="24"/>
          <w:lang w:eastAsia="pt-PT"/>
        </w:rPr>
        <w:t xml:space="preserve"> a monitorizar a legislação relativa ao ensino de crianças cegas e com baixa visão, não perdendo de vista a sua aplicação por parte de todos os agentes envolvidos;</w:t>
      </w:r>
    </w:p>
    <w:p w:rsidR="00E4375B" w:rsidRPr="0059561D" w:rsidRDefault="00E4375B" w:rsidP="00E35C35">
      <w:pPr>
        <w:pStyle w:val="Textosimples"/>
        <w:numPr>
          <w:ilvl w:val="0"/>
          <w:numId w:val="20"/>
        </w:numPr>
        <w:jc w:val="both"/>
        <w:rPr>
          <w:rFonts w:ascii="Arial" w:hAnsi="Arial" w:cs="Arial"/>
          <w:sz w:val="24"/>
          <w:szCs w:val="24"/>
        </w:rPr>
      </w:pPr>
      <w:r w:rsidRPr="0059561D">
        <w:rPr>
          <w:rFonts w:ascii="Arial" w:hAnsi="Arial" w:cs="Arial"/>
          <w:sz w:val="24"/>
          <w:szCs w:val="24"/>
        </w:rPr>
        <w:t>Participar nas comissões técnicas dinamizadas pelo INR, I.P. que visam a revisão da grafia Braille e a implementação de regras para a simplificação em áreas como a transcrição para Braille;</w:t>
      </w:r>
    </w:p>
    <w:p w:rsidR="00E4375B" w:rsidRPr="0059561D" w:rsidRDefault="00E4375B" w:rsidP="00E35C35">
      <w:pPr>
        <w:pStyle w:val="Textosimples"/>
        <w:numPr>
          <w:ilvl w:val="0"/>
          <w:numId w:val="20"/>
        </w:numPr>
        <w:jc w:val="both"/>
        <w:rPr>
          <w:rFonts w:ascii="Arial" w:hAnsi="Arial" w:cs="Arial"/>
          <w:sz w:val="24"/>
          <w:szCs w:val="24"/>
        </w:rPr>
      </w:pPr>
      <w:r w:rsidRPr="0059561D">
        <w:rPr>
          <w:rFonts w:ascii="Arial" w:hAnsi="Arial" w:cs="Arial"/>
          <w:sz w:val="24"/>
          <w:szCs w:val="24"/>
        </w:rPr>
        <w:t xml:space="preserve">Prosseguir, enquanto membro ativo do </w:t>
      </w:r>
      <w:r w:rsidRPr="0059561D">
        <w:rPr>
          <w:rFonts w:ascii="Arial" w:hAnsi="Arial" w:cs="Arial"/>
          <w:color w:val="auto"/>
          <w:sz w:val="24"/>
          <w:szCs w:val="24"/>
        </w:rPr>
        <w:t xml:space="preserve">Núcleo para o Braille e Meios Complementares de Leitura, </w:t>
      </w:r>
      <w:r w:rsidRPr="0059561D">
        <w:rPr>
          <w:rFonts w:ascii="Arial" w:hAnsi="Arial" w:cs="Arial"/>
          <w:sz w:val="24"/>
          <w:szCs w:val="24"/>
        </w:rPr>
        <w:t>com a colaboração na organização de iniciativas que têm por missão refletir sobre esta temática e apontar soluções para os desafios que se impõe à escrita Braille;</w:t>
      </w:r>
    </w:p>
    <w:p w:rsidR="00E4375B" w:rsidRPr="0059561D" w:rsidRDefault="00E4375B" w:rsidP="00E35C35">
      <w:pPr>
        <w:pStyle w:val="Textosimples"/>
        <w:numPr>
          <w:ilvl w:val="0"/>
          <w:numId w:val="20"/>
        </w:numPr>
        <w:jc w:val="both"/>
        <w:rPr>
          <w:rFonts w:ascii="Arial" w:hAnsi="Arial" w:cs="Arial"/>
          <w:sz w:val="24"/>
          <w:szCs w:val="24"/>
        </w:rPr>
      </w:pPr>
      <w:r w:rsidRPr="0059561D">
        <w:rPr>
          <w:rFonts w:ascii="Arial" w:hAnsi="Arial" w:cs="Arial"/>
          <w:sz w:val="24"/>
          <w:szCs w:val="24"/>
        </w:rPr>
        <w:t>Fomentar a participação de jovens associados para candidaturas a bolsas de estudo nos Centros de Recursos Educativos e Escola Universitária de Fisioterapia da ONCE.</w:t>
      </w:r>
    </w:p>
    <w:p w:rsidR="00712D43" w:rsidRPr="0059561D" w:rsidRDefault="00712D43" w:rsidP="00712D43">
      <w:pPr>
        <w:pStyle w:val="Textosimples"/>
        <w:ind w:left="360"/>
        <w:jc w:val="both"/>
        <w:rPr>
          <w:rFonts w:ascii="Arial" w:hAnsi="Arial" w:cs="Arial"/>
          <w:sz w:val="24"/>
          <w:szCs w:val="24"/>
        </w:rPr>
      </w:pPr>
    </w:p>
    <w:p w:rsidR="00A3602E" w:rsidRPr="0059561D" w:rsidRDefault="009A2E07" w:rsidP="00A3602E">
      <w:pPr>
        <w:pStyle w:val="Cabealho3"/>
        <w:numPr>
          <w:ilvl w:val="1"/>
          <w:numId w:val="34"/>
        </w:numPr>
        <w:rPr>
          <w:rFonts w:ascii="Arial" w:eastAsia="Calibri" w:hAnsi="Arial" w:cs="Arial"/>
          <w:b/>
          <w:color w:val="2E74B5" w:themeColor="accent1" w:themeShade="BF"/>
        </w:rPr>
      </w:pPr>
      <w:r w:rsidRPr="0059561D">
        <w:rPr>
          <w:rFonts w:ascii="Arial" w:eastAsia="Calibri" w:hAnsi="Arial" w:cs="Arial"/>
          <w:b/>
          <w:color w:val="2E74B5" w:themeColor="accent1" w:themeShade="BF"/>
        </w:rPr>
        <w:t xml:space="preserve"> </w:t>
      </w:r>
      <w:bookmarkStart w:id="17" w:name="_Toc24365639"/>
      <w:r w:rsidRPr="0059561D">
        <w:rPr>
          <w:rFonts w:ascii="Arial" w:eastAsia="Calibri" w:hAnsi="Arial" w:cs="Arial"/>
          <w:b/>
          <w:color w:val="2E74B5" w:themeColor="accent1" w:themeShade="BF"/>
        </w:rPr>
        <w:t>Juventude</w:t>
      </w:r>
      <w:bookmarkEnd w:id="17"/>
    </w:p>
    <w:p w:rsidR="00E35C35" w:rsidRPr="0059561D" w:rsidRDefault="009A2E07" w:rsidP="00E35C35">
      <w:pPr>
        <w:pStyle w:val="Textosimples"/>
        <w:numPr>
          <w:ilvl w:val="0"/>
          <w:numId w:val="35"/>
        </w:numPr>
        <w:jc w:val="both"/>
        <w:rPr>
          <w:rFonts w:ascii="Arial" w:hAnsi="Arial" w:cs="Arial"/>
          <w:color w:val="auto"/>
          <w:sz w:val="24"/>
          <w:szCs w:val="24"/>
        </w:rPr>
      </w:pPr>
      <w:r w:rsidRPr="0059561D">
        <w:rPr>
          <w:rFonts w:ascii="Arial" w:hAnsi="Arial" w:cs="Arial"/>
          <w:color w:val="auto"/>
          <w:sz w:val="24"/>
          <w:szCs w:val="24"/>
        </w:rPr>
        <w:t xml:space="preserve">Aplicar um inquérito </w:t>
      </w:r>
      <w:r w:rsidR="00B96BF4" w:rsidRPr="0059561D">
        <w:rPr>
          <w:rFonts w:ascii="Arial" w:hAnsi="Arial" w:cs="Arial"/>
          <w:color w:val="auto"/>
          <w:sz w:val="24"/>
          <w:szCs w:val="24"/>
        </w:rPr>
        <w:t>aos jovens associados e utentes</w:t>
      </w:r>
      <w:r w:rsidRPr="0059561D">
        <w:rPr>
          <w:rFonts w:ascii="Arial" w:hAnsi="Arial" w:cs="Arial"/>
          <w:color w:val="auto"/>
          <w:sz w:val="24"/>
          <w:szCs w:val="24"/>
        </w:rPr>
        <w:t xml:space="preserve">, com o objetivo de estabelecer uma estratégia </w:t>
      </w:r>
      <w:r w:rsidR="003E3582" w:rsidRPr="0059561D">
        <w:rPr>
          <w:rFonts w:ascii="Arial" w:hAnsi="Arial" w:cs="Arial"/>
          <w:color w:val="auto"/>
          <w:sz w:val="24"/>
          <w:szCs w:val="24"/>
        </w:rPr>
        <w:t>para</w:t>
      </w:r>
      <w:r w:rsidRPr="0059561D">
        <w:rPr>
          <w:rFonts w:ascii="Arial" w:hAnsi="Arial" w:cs="Arial"/>
          <w:color w:val="auto"/>
          <w:sz w:val="24"/>
          <w:szCs w:val="24"/>
        </w:rPr>
        <w:t xml:space="preserve"> </w:t>
      </w:r>
      <w:r w:rsidR="003E3582" w:rsidRPr="0059561D">
        <w:rPr>
          <w:rFonts w:ascii="Arial" w:hAnsi="Arial" w:cs="Arial"/>
          <w:color w:val="auto"/>
          <w:sz w:val="24"/>
          <w:szCs w:val="24"/>
        </w:rPr>
        <w:t>a sua</w:t>
      </w:r>
      <w:r w:rsidRPr="0059561D">
        <w:rPr>
          <w:rFonts w:ascii="Arial" w:hAnsi="Arial" w:cs="Arial"/>
          <w:color w:val="auto"/>
          <w:sz w:val="24"/>
          <w:szCs w:val="24"/>
        </w:rPr>
        <w:t xml:space="preserve"> </w:t>
      </w:r>
      <w:r w:rsidR="003E3582" w:rsidRPr="0059561D">
        <w:rPr>
          <w:rFonts w:ascii="Arial" w:hAnsi="Arial" w:cs="Arial"/>
          <w:color w:val="auto"/>
          <w:sz w:val="24"/>
          <w:szCs w:val="24"/>
        </w:rPr>
        <w:t>efetiva participação</w:t>
      </w:r>
      <w:r w:rsidRPr="0059561D">
        <w:rPr>
          <w:rFonts w:ascii="Arial" w:hAnsi="Arial" w:cs="Arial"/>
          <w:color w:val="auto"/>
          <w:sz w:val="24"/>
          <w:szCs w:val="24"/>
        </w:rPr>
        <w:t xml:space="preserve"> na vida da instituição</w:t>
      </w:r>
      <w:r w:rsidR="003E3582" w:rsidRPr="0059561D">
        <w:rPr>
          <w:rFonts w:ascii="Arial" w:hAnsi="Arial" w:cs="Arial"/>
          <w:color w:val="auto"/>
          <w:sz w:val="24"/>
          <w:szCs w:val="24"/>
        </w:rPr>
        <w:t>,</w:t>
      </w:r>
      <w:r w:rsidRPr="0059561D">
        <w:rPr>
          <w:rFonts w:ascii="Arial" w:hAnsi="Arial" w:cs="Arial"/>
          <w:color w:val="auto"/>
          <w:sz w:val="24"/>
          <w:szCs w:val="24"/>
        </w:rPr>
        <w:t xml:space="preserve"> na sequência de processo iniciado no final de 2019. Estes resultados possibilitarão um melhor conhecimento das necessidades e anseios desta população importantíssima que urge trazer para dentro da ACAPO;</w:t>
      </w:r>
    </w:p>
    <w:p w:rsidR="009A2E07" w:rsidRPr="0059561D" w:rsidRDefault="009A2E07" w:rsidP="00A524F8">
      <w:pPr>
        <w:pStyle w:val="Textosimples"/>
        <w:numPr>
          <w:ilvl w:val="0"/>
          <w:numId w:val="35"/>
        </w:numPr>
        <w:jc w:val="both"/>
        <w:rPr>
          <w:rFonts w:ascii="Arial" w:hAnsi="Arial" w:cs="Arial"/>
          <w:color w:val="auto"/>
          <w:sz w:val="24"/>
          <w:szCs w:val="24"/>
        </w:rPr>
      </w:pPr>
      <w:r w:rsidRPr="0059561D">
        <w:rPr>
          <w:rFonts w:ascii="Arial" w:hAnsi="Arial" w:cs="Arial"/>
          <w:color w:val="auto"/>
          <w:sz w:val="24"/>
          <w:szCs w:val="24"/>
        </w:rPr>
        <w:t>Dinamizar um encontro de jovens com deficiência visual que permita a esta franja tão particular refletir</w:t>
      </w:r>
      <w:r w:rsidR="009E2052" w:rsidRPr="0059561D">
        <w:rPr>
          <w:rFonts w:ascii="Arial" w:hAnsi="Arial" w:cs="Arial"/>
          <w:color w:val="auto"/>
          <w:sz w:val="24"/>
          <w:szCs w:val="24"/>
        </w:rPr>
        <w:t>,</w:t>
      </w:r>
      <w:r w:rsidRPr="0059561D">
        <w:rPr>
          <w:rFonts w:ascii="Arial" w:hAnsi="Arial" w:cs="Arial"/>
          <w:color w:val="auto"/>
          <w:sz w:val="24"/>
          <w:szCs w:val="24"/>
        </w:rPr>
        <w:t xml:space="preserve"> em conjunto com os órgãos executivos da instituição, atendendo aos resultados do inquérito acima referido; e,</w:t>
      </w:r>
    </w:p>
    <w:p w:rsidR="009A2E07" w:rsidRPr="0059561D" w:rsidRDefault="009A2E07" w:rsidP="00650B07">
      <w:pPr>
        <w:pStyle w:val="PargrafodaLista"/>
        <w:numPr>
          <w:ilvl w:val="0"/>
          <w:numId w:val="35"/>
        </w:numPr>
        <w:jc w:val="both"/>
        <w:rPr>
          <w:rFonts w:ascii="Arial" w:hAnsi="Arial" w:cs="Arial"/>
          <w:b/>
          <w:bCs/>
          <w:color w:val="2E74B5" w:themeColor="accent1" w:themeShade="BF"/>
          <w:sz w:val="24"/>
          <w:szCs w:val="24"/>
        </w:rPr>
      </w:pPr>
      <w:r w:rsidRPr="0059561D">
        <w:rPr>
          <w:rFonts w:ascii="Arial" w:hAnsi="Arial" w:cs="Arial"/>
          <w:color w:val="auto"/>
          <w:sz w:val="24"/>
          <w:szCs w:val="24"/>
        </w:rPr>
        <w:t>Continuar a proporcionar aos jovens (associados ou utentes) experiências que permitam o contacto com a natureza, a prática do desporto, a aquisição de competências, o reforço da sua autoestima e autoconfiança</w:t>
      </w:r>
      <w:r w:rsidR="00A3602E" w:rsidRPr="0059561D">
        <w:rPr>
          <w:rFonts w:ascii="Arial" w:hAnsi="Arial" w:cs="Arial"/>
          <w:sz w:val="24"/>
          <w:szCs w:val="24"/>
        </w:rPr>
        <w:t>.</w:t>
      </w:r>
    </w:p>
    <w:p w:rsidR="00B46D23" w:rsidRPr="0059561D" w:rsidRDefault="00B46D23" w:rsidP="00392E70">
      <w:pPr>
        <w:pStyle w:val="PargrafodaLista"/>
        <w:spacing w:after="0" w:line="240" w:lineRule="auto"/>
        <w:ind w:left="357"/>
        <w:jc w:val="both"/>
        <w:rPr>
          <w:rFonts w:ascii="Arial" w:hAnsi="Arial" w:cs="Arial"/>
          <w:b/>
          <w:bCs/>
          <w:color w:val="2E74B5" w:themeColor="accent1" w:themeShade="BF"/>
          <w:sz w:val="24"/>
          <w:szCs w:val="24"/>
        </w:rPr>
      </w:pPr>
    </w:p>
    <w:p w:rsidR="00743027" w:rsidRPr="0059561D" w:rsidRDefault="009A2E07" w:rsidP="00DC7ABB">
      <w:pPr>
        <w:pStyle w:val="Cabealho3"/>
        <w:rPr>
          <w:rFonts w:ascii="Arial" w:eastAsia="Calibri" w:hAnsi="Arial" w:cs="Arial"/>
          <w:b/>
          <w:color w:val="2E74B5" w:themeColor="accent1" w:themeShade="BF"/>
        </w:rPr>
      </w:pPr>
      <w:bookmarkStart w:id="18" w:name="_Toc24365640"/>
      <w:r w:rsidRPr="0059561D">
        <w:rPr>
          <w:rFonts w:ascii="Arial" w:eastAsia="Calibri" w:hAnsi="Arial" w:cs="Arial"/>
          <w:b/>
          <w:color w:val="2E74B5" w:themeColor="accent1" w:themeShade="BF"/>
        </w:rPr>
        <w:t>6.3 Cultura</w:t>
      </w:r>
      <w:bookmarkEnd w:id="18"/>
    </w:p>
    <w:p w:rsidR="00BC2284" w:rsidRPr="0059561D" w:rsidRDefault="006420CB" w:rsidP="00A524F8">
      <w:pPr>
        <w:pStyle w:val="Textosimples"/>
        <w:numPr>
          <w:ilvl w:val="0"/>
          <w:numId w:val="36"/>
        </w:numPr>
        <w:jc w:val="both"/>
        <w:rPr>
          <w:rFonts w:ascii="Arial" w:hAnsi="Arial" w:cs="Arial"/>
          <w:sz w:val="24"/>
          <w:szCs w:val="24"/>
        </w:rPr>
      </w:pPr>
      <w:r w:rsidRPr="0059561D">
        <w:rPr>
          <w:rFonts w:ascii="Arial" w:hAnsi="Arial" w:cs="Arial"/>
          <w:sz w:val="24"/>
          <w:szCs w:val="24"/>
        </w:rPr>
        <w:t xml:space="preserve">Realizar ações de </w:t>
      </w:r>
      <w:r w:rsidR="003E3582" w:rsidRPr="0059561D">
        <w:rPr>
          <w:rFonts w:ascii="Arial" w:hAnsi="Arial" w:cs="Arial"/>
          <w:i/>
          <w:sz w:val="24"/>
          <w:szCs w:val="24"/>
        </w:rPr>
        <w:t>lobby</w:t>
      </w:r>
      <w:r w:rsidRPr="0059561D">
        <w:rPr>
          <w:rFonts w:ascii="Arial" w:hAnsi="Arial" w:cs="Arial"/>
          <w:sz w:val="24"/>
          <w:szCs w:val="24"/>
        </w:rPr>
        <w:t xml:space="preserve"> junto de editoras</w:t>
      </w:r>
      <w:r w:rsidR="00A524F8" w:rsidRPr="0059561D">
        <w:rPr>
          <w:rFonts w:ascii="Arial" w:hAnsi="Arial" w:cs="Arial"/>
          <w:sz w:val="24"/>
          <w:szCs w:val="24"/>
        </w:rPr>
        <w:t>,</w:t>
      </w:r>
      <w:r w:rsidRPr="0059561D">
        <w:rPr>
          <w:rFonts w:ascii="Arial" w:hAnsi="Arial" w:cs="Arial"/>
          <w:sz w:val="24"/>
          <w:szCs w:val="24"/>
        </w:rPr>
        <w:t xml:space="preserve"> com vista a que cumpram </w:t>
      </w:r>
      <w:r w:rsidR="00B419E9" w:rsidRPr="0059561D">
        <w:rPr>
          <w:rFonts w:ascii="Arial" w:hAnsi="Arial" w:cs="Arial"/>
          <w:sz w:val="24"/>
          <w:szCs w:val="24"/>
        </w:rPr>
        <w:t xml:space="preserve">o </w:t>
      </w:r>
      <w:r w:rsidR="001E5860" w:rsidRPr="0059561D">
        <w:rPr>
          <w:rFonts w:ascii="Arial" w:hAnsi="Arial" w:cs="Arial"/>
          <w:sz w:val="24"/>
          <w:szCs w:val="24"/>
        </w:rPr>
        <w:t>T</w:t>
      </w:r>
      <w:r w:rsidR="00B419E9" w:rsidRPr="0059561D">
        <w:rPr>
          <w:rFonts w:ascii="Arial" w:hAnsi="Arial" w:cs="Arial"/>
          <w:sz w:val="24"/>
          <w:szCs w:val="24"/>
        </w:rPr>
        <w:t>ratado de Marraquexe</w:t>
      </w:r>
      <w:r w:rsidR="00EE51CB" w:rsidRPr="0059561D">
        <w:rPr>
          <w:rFonts w:ascii="Arial" w:hAnsi="Arial" w:cs="Arial"/>
          <w:sz w:val="24"/>
          <w:szCs w:val="24"/>
        </w:rPr>
        <w:t>;</w:t>
      </w:r>
    </w:p>
    <w:p w:rsidR="00BC2284" w:rsidRPr="0059561D" w:rsidRDefault="000B289E" w:rsidP="00743027">
      <w:pPr>
        <w:pStyle w:val="Textosimples"/>
        <w:numPr>
          <w:ilvl w:val="0"/>
          <w:numId w:val="36"/>
        </w:numPr>
        <w:jc w:val="both"/>
        <w:rPr>
          <w:rFonts w:ascii="Arial" w:hAnsi="Arial" w:cs="Arial"/>
          <w:sz w:val="24"/>
          <w:szCs w:val="24"/>
        </w:rPr>
      </w:pPr>
      <w:r w:rsidRPr="0059561D">
        <w:rPr>
          <w:rFonts w:ascii="Arial" w:hAnsi="Arial" w:cs="Arial"/>
          <w:sz w:val="24"/>
          <w:szCs w:val="24"/>
        </w:rPr>
        <w:t>C</w:t>
      </w:r>
      <w:r w:rsidR="00BC2284" w:rsidRPr="0059561D">
        <w:rPr>
          <w:rFonts w:ascii="Arial" w:hAnsi="Arial" w:cs="Arial"/>
          <w:sz w:val="24"/>
          <w:szCs w:val="24"/>
        </w:rPr>
        <w:t>ontribuir para o acervo do</w:t>
      </w:r>
      <w:r w:rsidR="00D17DED" w:rsidRPr="0059561D">
        <w:rPr>
          <w:rFonts w:ascii="Arial" w:hAnsi="Arial" w:cs="Arial"/>
          <w:sz w:val="24"/>
          <w:szCs w:val="24"/>
        </w:rPr>
        <w:t xml:space="preserve"> projeto </w:t>
      </w:r>
      <w:r w:rsidR="00E94447" w:rsidRPr="0059561D">
        <w:rPr>
          <w:rFonts w:ascii="Arial" w:hAnsi="Arial" w:cs="Arial"/>
          <w:sz w:val="24"/>
          <w:szCs w:val="24"/>
        </w:rPr>
        <w:t>RNOFA</w:t>
      </w:r>
      <w:r w:rsidR="00D17DED" w:rsidRPr="0059561D">
        <w:rPr>
          <w:rFonts w:ascii="Arial" w:hAnsi="Arial" w:cs="Arial"/>
          <w:sz w:val="24"/>
          <w:szCs w:val="24"/>
        </w:rPr>
        <w:t xml:space="preserve"> dinamizado pela Biblioteca N</w:t>
      </w:r>
      <w:r w:rsidR="00BC2284" w:rsidRPr="0059561D">
        <w:rPr>
          <w:rFonts w:ascii="Arial" w:hAnsi="Arial" w:cs="Arial"/>
          <w:sz w:val="24"/>
          <w:szCs w:val="24"/>
        </w:rPr>
        <w:t>acional</w:t>
      </w:r>
      <w:r w:rsidR="00B419E9" w:rsidRPr="0059561D">
        <w:rPr>
          <w:rFonts w:ascii="Arial" w:hAnsi="Arial" w:cs="Arial"/>
          <w:sz w:val="24"/>
          <w:szCs w:val="24"/>
        </w:rPr>
        <w:t>;</w:t>
      </w:r>
      <w:r w:rsidR="007E4373" w:rsidRPr="0059561D">
        <w:rPr>
          <w:rFonts w:ascii="Arial" w:hAnsi="Arial" w:cs="Arial"/>
          <w:sz w:val="24"/>
          <w:szCs w:val="24"/>
        </w:rPr>
        <w:t xml:space="preserve"> e,</w:t>
      </w:r>
    </w:p>
    <w:p w:rsidR="00EE51CB" w:rsidRPr="0059561D" w:rsidRDefault="000B289E" w:rsidP="00FA6E5F">
      <w:pPr>
        <w:pStyle w:val="Textosimples"/>
        <w:numPr>
          <w:ilvl w:val="0"/>
          <w:numId w:val="36"/>
        </w:numPr>
        <w:jc w:val="both"/>
        <w:rPr>
          <w:rFonts w:ascii="Arial" w:hAnsi="Arial" w:cs="Arial"/>
          <w:sz w:val="24"/>
          <w:szCs w:val="24"/>
        </w:rPr>
      </w:pPr>
      <w:r w:rsidRPr="0059561D">
        <w:rPr>
          <w:rFonts w:ascii="Arial" w:hAnsi="Arial" w:cs="Arial"/>
          <w:sz w:val="24"/>
          <w:szCs w:val="24"/>
        </w:rPr>
        <w:lastRenderedPageBreak/>
        <w:t>D</w:t>
      </w:r>
      <w:r w:rsidR="00BC2284" w:rsidRPr="0059561D">
        <w:rPr>
          <w:rFonts w:ascii="Arial" w:hAnsi="Arial" w:cs="Arial"/>
          <w:sz w:val="24"/>
          <w:szCs w:val="24"/>
        </w:rPr>
        <w:t>ar resposta</w:t>
      </w:r>
      <w:r w:rsidR="00B419E9" w:rsidRPr="0059561D">
        <w:rPr>
          <w:rFonts w:ascii="Arial" w:hAnsi="Arial" w:cs="Arial"/>
          <w:sz w:val="24"/>
          <w:szCs w:val="24"/>
        </w:rPr>
        <w:t>, em parceria com o pelouro das acessibilidades</w:t>
      </w:r>
      <w:r w:rsidR="00EA6DE1" w:rsidRPr="0059561D">
        <w:rPr>
          <w:rFonts w:ascii="Arial" w:hAnsi="Arial" w:cs="Arial"/>
          <w:sz w:val="24"/>
          <w:szCs w:val="24"/>
        </w:rPr>
        <w:t>,</w:t>
      </w:r>
      <w:r w:rsidR="00BC2284" w:rsidRPr="0059561D">
        <w:rPr>
          <w:rFonts w:ascii="Arial" w:hAnsi="Arial" w:cs="Arial"/>
          <w:sz w:val="24"/>
          <w:szCs w:val="24"/>
        </w:rPr>
        <w:t xml:space="preserve"> às mais diversas solicitações de organismos públicos e privados de todo o país, ligados à cultura, no sentido de tornar </w:t>
      </w:r>
      <w:r w:rsidR="00EE51CB" w:rsidRPr="0059561D">
        <w:rPr>
          <w:rFonts w:ascii="Arial" w:hAnsi="Arial" w:cs="Arial"/>
          <w:sz w:val="24"/>
          <w:szCs w:val="24"/>
        </w:rPr>
        <w:t>os seus espaços e acervo</w:t>
      </w:r>
      <w:r w:rsidR="003E3582" w:rsidRPr="0059561D">
        <w:rPr>
          <w:rFonts w:ascii="Arial" w:hAnsi="Arial" w:cs="Arial"/>
          <w:sz w:val="24"/>
          <w:szCs w:val="24"/>
        </w:rPr>
        <w:t xml:space="preserve"> acessíveis</w:t>
      </w:r>
      <w:r w:rsidR="00EE51CB" w:rsidRPr="0059561D">
        <w:rPr>
          <w:rFonts w:ascii="Arial" w:hAnsi="Arial" w:cs="Arial"/>
          <w:sz w:val="24"/>
          <w:szCs w:val="24"/>
        </w:rPr>
        <w:t>;</w:t>
      </w:r>
    </w:p>
    <w:p w:rsidR="0087372F" w:rsidRPr="0059561D" w:rsidRDefault="0087372F" w:rsidP="0087372F">
      <w:pPr>
        <w:spacing w:after="0" w:line="240" w:lineRule="auto"/>
        <w:jc w:val="both"/>
        <w:rPr>
          <w:rFonts w:ascii="Arial" w:hAnsi="Arial" w:cs="Arial"/>
          <w:b/>
          <w:color w:val="2E74B5" w:themeColor="accent1" w:themeShade="BF"/>
          <w:sz w:val="24"/>
          <w:szCs w:val="24"/>
        </w:rPr>
      </w:pPr>
    </w:p>
    <w:p w:rsidR="009359FD" w:rsidRPr="0059561D" w:rsidRDefault="001117A4" w:rsidP="0042409A">
      <w:pPr>
        <w:spacing w:after="0" w:line="240" w:lineRule="auto"/>
        <w:jc w:val="both"/>
        <w:rPr>
          <w:rStyle w:val="Hiperligao"/>
          <w:rFonts w:ascii="Arial" w:hAnsi="Arial" w:cs="Arial"/>
          <w:b/>
          <w:color w:val="2E74B5" w:themeColor="accent1" w:themeShade="BF"/>
          <w:sz w:val="24"/>
          <w:szCs w:val="24"/>
        </w:rPr>
      </w:pPr>
      <w:hyperlink w:anchor="indice" w:history="1">
        <w:r w:rsidR="00243883" w:rsidRPr="0059561D">
          <w:rPr>
            <w:rStyle w:val="Hiperligao"/>
            <w:rFonts w:ascii="Arial" w:hAnsi="Arial" w:cs="Arial"/>
            <w:b/>
            <w:color w:val="2E74B5" w:themeColor="accent1" w:themeShade="BF"/>
            <w:sz w:val="24"/>
            <w:szCs w:val="24"/>
          </w:rPr>
          <w:t>◄ Voltar ao índice</w:t>
        </w:r>
      </w:hyperlink>
    </w:p>
    <w:p w:rsidR="00FA6E5F" w:rsidRPr="0059561D" w:rsidRDefault="00FA6E5F" w:rsidP="0042409A">
      <w:pPr>
        <w:spacing w:after="0" w:line="240" w:lineRule="auto"/>
        <w:jc w:val="both"/>
        <w:rPr>
          <w:rFonts w:ascii="Arial" w:hAnsi="Arial" w:cs="Arial"/>
          <w:b/>
          <w:color w:val="2E74B5" w:themeColor="accent1" w:themeShade="BF"/>
          <w:sz w:val="24"/>
          <w:szCs w:val="24"/>
        </w:rPr>
      </w:pPr>
    </w:p>
    <w:p w:rsidR="00474ECF" w:rsidRPr="0059561D" w:rsidRDefault="00474ECF" w:rsidP="0042409A">
      <w:pPr>
        <w:pStyle w:val="Textosimples"/>
        <w:jc w:val="both"/>
        <w:outlineLvl w:val="0"/>
        <w:rPr>
          <w:rFonts w:ascii="Arial" w:eastAsia="Calibri" w:hAnsi="Arial" w:cs="Arial"/>
          <w:b/>
          <w:color w:val="2E74B5" w:themeColor="accent1" w:themeShade="BF"/>
          <w:sz w:val="24"/>
          <w:szCs w:val="24"/>
          <w:lang w:eastAsia="en-US"/>
        </w:rPr>
      </w:pPr>
      <w:bookmarkStart w:id="19" w:name="_Toc24365641"/>
      <w:r w:rsidRPr="0059561D">
        <w:rPr>
          <w:rFonts w:ascii="Arial" w:eastAsia="Calibri" w:hAnsi="Arial" w:cs="Arial"/>
          <w:b/>
          <w:color w:val="2E74B5" w:themeColor="accent1" w:themeShade="BF"/>
          <w:sz w:val="24"/>
          <w:szCs w:val="24"/>
          <w:lang w:eastAsia="en-US"/>
        </w:rPr>
        <w:t>II – Prestação de Serviços</w:t>
      </w:r>
      <w:bookmarkEnd w:id="19"/>
    </w:p>
    <w:p w:rsidR="00AF3EBA" w:rsidRPr="0059561D" w:rsidRDefault="00AF3EBA" w:rsidP="0042409A">
      <w:pPr>
        <w:pStyle w:val="Textosimples"/>
        <w:jc w:val="both"/>
        <w:outlineLvl w:val="1"/>
        <w:rPr>
          <w:rFonts w:ascii="Arial" w:eastAsia="Calibri" w:hAnsi="Arial" w:cs="Arial"/>
          <w:b/>
          <w:color w:val="2E74B5" w:themeColor="accent1" w:themeShade="BF"/>
          <w:sz w:val="24"/>
          <w:szCs w:val="24"/>
          <w:lang w:eastAsia="en-US"/>
        </w:rPr>
      </w:pPr>
      <w:bookmarkStart w:id="20" w:name="_Toc24365642"/>
      <w:r w:rsidRPr="0059561D">
        <w:rPr>
          <w:rFonts w:ascii="Arial" w:eastAsia="Calibri" w:hAnsi="Arial" w:cs="Arial"/>
          <w:b/>
          <w:color w:val="2E74B5" w:themeColor="accent1" w:themeShade="BF"/>
          <w:sz w:val="24"/>
          <w:szCs w:val="24"/>
          <w:lang w:eastAsia="en-US"/>
        </w:rPr>
        <w:t>7. Seniores</w:t>
      </w:r>
      <w:bookmarkEnd w:id="20"/>
    </w:p>
    <w:p w:rsidR="006F53E0" w:rsidRPr="0059561D" w:rsidRDefault="00B419E9" w:rsidP="006F53E0">
      <w:pPr>
        <w:spacing w:after="0" w:line="240" w:lineRule="auto"/>
        <w:ind w:firstLine="360"/>
        <w:jc w:val="both"/>
        <w:rPr>
          <w:rFonts w:ascii="Arial" w:eastAsia="Times New Roman" w:hAnsi="Arial" w:cs="Arial"/>
          <w:color w:val="000000"/>
          <w:sz w:val="24"/>
          <w:szCs w:val="24"/>
          <w:lang w:eastAsia="pt-PT"/>
        </w:rPr>
      </w:pPr>
      <w:r w:rsidRPr="0059561D">
        <w:rPr>
          <w:rFonts w:ascii="Arial" w:eastAsia="Times New Roman" w:hAnsi="Arial" w:cs="Arial"/>
          <w:color w:val="000000"/>
          <w:sz w:val="24"/>
          <w:szCs w:val="24"/>
          <w:lang w:eastAsia="pt-PT"/>
        </w:rPr>
        <w:t>N</w:t>
      </w:r>
      <w:r w:rsidR="00680CC6" w:rsidRPr="0059561D">
        <w:rPr>
          <w:rFonts w:ascii="Arial" w:eastAsia="Times New Roman" w:hAnsi="Arial" w:cs="Arial"/>
          <w:color w:val="000000"/>
          <w:sz w:val="24"/>
          <w:szCs w:val="24"/>
          <w:lang w:eastAsia="pt-PT"/>
        </w:rPr>
        <w:t>o que re</w:t>
      </w:r>
      <w:r w:rsidRPr="0059561D">
        <w:rPr>
          <w:rFonts w:ascii="Arial" w:eastAsia="Times New Roman" w:hAnsi="Arial" w:cs="Arial"/>
          <w:color w:val="000000"/>
          <w:sz w:val="24"/>
          <w:szCs w:val="24"/>
          <w:lang w:eastAsia="pt-PT"/>
        </w:rPr>
        <w:t>speita à capacidade de resposta</w:t>
      </w:r>
      <w:r w:rsidR="00045310" w:rsidRPr="0059561D">
        <w:rPr>
          <w:rFonts w:ascii="Arial" w:eastAsia="Times New Roman" w:hAnsi="Arial" w:cs="Arial"/>
          <w:color w:val="000000"/>
          <w:sz w:val="24"/>
          <w:szCs w:val="24"/>
          <w:lang w:eastAsia="pt-PT"/>
        </w:rPr>
        <w:t xml:space="preserve"> a</w:t>
      </w:r>
      <w:r w:rsidR="00680CC6" w:rsidRPr="0059561D">
        <w:rPr>
          <w:rFonts w:ascii="Arial" w:eastAsia="Times New Roman" w:hAnsi="Arial" w:cs="Arial"/>
          <w:color w:val="000000"/>
          <w:sz w:val="24"/>
          <w:szCs w:val="24"/>
          <w:lang w:eastAsia="pt-PT"/>
        </w:rPr>
        <w:t>os an</w:t>
      </w:r>
      <w:r w:rsidRPr="0059561D">
        <w:rPr>
          <w:rFonts w:ascii="Arial" w:eastAsia="Times New Roman" w:hAnsi="Arial" w:cs="Arial"/>
          <w:color w:val="000000"/>
          <w:sz w:val="24"/>
          <w:szCs w:val="24"/>
          <w:lang w:eastAsia="pt-PT"/>
        </w:rPr>
        <w:t>seios da população sénior, prevemos</w:t>
      </w:r>
      <w:r w:rsidR="00045310" w:rsidRPr="0059561D">
        <w:rPr>
          <w:rFonts w:ascii="Arial" w:eastAsia="Times New Roman" w:hAnsi="Arial" w:cs="Arial"/>
          <w:color w:val="000000"/>
          <w:sz w:val="24"/>
          <w:szCs w:val="24"/>
          <w:lang w:eastAsia="pt-PT"/>
        </w:rPr>
        <w:t>,</w:t>
      </w:r>
      <w:r w:rsidR="00680CC6" w:rsidRPr="0059561D">
        <w:rPr>
          <w:rFonts w:ascii="Arial" w:eastAsia="Times New Roman" w:hAnsi="Arial" w:cs="Arial"/>
          <w:color w:val="000000"/>
          <w:sz w:val="24"/>
          <w:szCs w:val="24"/>
          <w:lang w:eastAsia="pt-PT"/>
        </w:rPr>
        <w:t xml:space="preserve"> mais uma vez</w:t>
      </w:r>
      <w:r w:rsidR="00045310" w:rsidRPr="0059561D">
        <w:rPr>
          <w:rFonts w:ascii="Arial" w:eastAsia="Times New Roman" w:hAnsi="Arial" w:cs="Arial"/>
          <w:color w:val="000000"/>
          <w:sz w:val="24"/>
          <w:szCs w:val="24"/>
          <w:lang w:eastAsia="pt-PT"/>
        </w:rPr>
        <w:t>,</w:t>
      </w:r>
      <w:r w:rsidR="00680CC6" w:rsidRPr="0059561D">
        <w:rPr>
          <w:rFonts w:ascii="Arial" w:eastAsia="Times New Roman" w:hAnsi="Arial" w:cs="Arial"/>
          <w:color w:val="000000"/>
          <w:sz w:val="24"/>
          <w:szCs w:val="24"/>
          <w:lang w:eastAsia="pt-PT"/>
        </w:rPr>
        <w:t xml:space="preserve"> a sua inclusão nas </w:t>
      </w:r>
      <w:r w:rsidR="00D17DED" w:rsidRPr="0059561D">
        <w:rPr>
          <w:rFonts w:ascii="Arial" w:eastAsia="Times New Roman" w:hAnsi="Arial" w:cs="Arial"/>
          <w:color w:val="000000"/>
          <w:sz w:val="24"/>
          <w:szCs w:val="24"/>
          <w:lang w:eastAsia="pt-PT"/>
        </w:rPr>
        <w:t>atividades</w:t>
      </w:r>
      <w:r w:rsidR="005C6C92" w:rsidRPr="0059561D">
        <w:rPr>
          <w:rFonts w:ascii="Arial" w:eastAsia="Times New Roman" w:hAnsi="Arial" w:cs="Arial"/>
          <w:color w:val="000000"/>
          <w:sz w:val="24"/>
          <w:szCs w:val="24"/>
          <w:lang w:eastAsia="pt-PT"/>
        </w:rPr>
        <w:t xml:space="preserve"> da instituição. </w:t>
      </w:r>
      <w:r w:rsidR="00045310" w:rsidRPr="0059561D">
        <w:rPr>
          <w:rFonts w:ascii="Arial" w:eastAsia="Times New Roman" w:hAnsi="Arial" w:cs="Arial"/>
          <w:color w:val="000000"/>
          <w:sz w:val="24"/>
          <w:szCs w:val="24"/>
          <w:lang w:eastAsia="pt-PT"/>
        </w:rPr>
        <w:t xml:space="preserve">Embora, esta faixa etária </w:t>
      </w:r>
      <w:r w:rsidR="00680CC6" w:rsidRPr="0059561D">
        <w:rPr>
          <w:rFonts w:ascii="Arial" w:eastAsia="Times New Roman" w:hAnsi="Arial" w:cs="Arial"/>
          <w:color w:val="000000"/>
          <w:sz w:val="24"/>
          <w:szCs w:val="24"/>
          <w:lang w:eastAsia="pt-PT"/>
        </w:rPr>
        <w:t xml:space="preserve">tenha a possibilidade de frequentar e desfrutar de </w:t>
      </w:r>
      <w:r w:rsidR="00D17DED" w:rsidRPr="0059561D">
        <w:rPr>
          <w:rFonts w:ascii="Arial" w:eastAsia="Times New Roman" w:hAnsi="Arial" w:cs="Arial"/>
          <w:color w:val="000000"/>
          <w:sz w:val="24"/>
          <w:szCs w:val="24"/>
          <w:lang w:eastAsia="pt-PT"/>
        </w:rPr>
        <w:t>atividades</w:t>
      </w:r>
      <w:r w:rsidR="00680CC6" w:rsidRPr="0059561D">
        <w:rPr>
          <w:rFonts w:ascii="Arial" w:eastAsia="Times New Roman" w:hAnsi="Arial" w:cs="Arial"/>
          <w:color w:val="000000"/>
          <w:sz w:val="24"/>
          <w:szCs w:val="24"/>
          <w:lang w:eastAsia="pt-PT"/>
        </w:rPr>
        <w:t xml:space="preserve"> proporcionadas pelas delegações a que pertencem, sendo as mesmas transversais a todos os associados independentemente da sua idade, este pelouro tem </w:t>
      </w:r>
      <w:r w:rsidR="005C6C92" w:rsidRPr="0059561D">
        <w:rPr>
          <w:rFonts w:ascii="Arial" w:eastAsia="Times New Roman" w:hAnsi="Arial" w:cs="Arial"/>
          <w:color w:val="000000"/>
          <w:sz w:val="24"/>
          <w:szCs w:val="24"/>
          <w:lang w:eastAsia="pt-PT"/>
        </w:rPr>
        <w:t xml:space="preserve">as seguintes </w:t>
      </w:r>
      <w:r w:rsidR="00680CC6" w:rsidRPr="0059561D">
        <w:rPr>
          <w:rFonts w:ascii="Arial" w:eastAsia="Times New Roman" w:hAnsi="Arial" w:cs="Arial"/>
          <w:color w:val="000000"/>
          <w:sz w:val="24"/>
          <w:szCs w:val="24"/>
          <w:lang w:eastAsia="pt-PT"/>
        </w:rPr>
        <w:t>preocupações de carácter ocupacional e social espe</w:t>
      </w:r>
      <w:r w:rsidR="005C6C92" w:rsidRPr="0059561D">
        <w:rPr>
          <w:rFonts w:ascii="Arial" w:eastAsia="Times New Roman" w:hAnsi="Arial" w:cs="Arial"/>
          <w:color w:val="000000"/>
          <w:sz w:val="24"/>
          <w:szCs w:val="24"/>
          <w:lang w:eastAsia="pt-PT"/>
        </w:rPr>
        <w:t>cíficas para com esta população:</w:t>
      </w:r>
    </w:p>
    <w:p w:rsidR="00680CC6" w:rsidRPr="0059561D" w:rsidRDefault="00D06685" w:rsidP="006F53E0">
      <w:pPr>
        <w:pStyle w:val="PargrafodaLista"/>
        <w:numPr>
          <w:ilvl w:val="0"/>
          <w:numId w:val="37"/>
        </w:numPr>
        <w:spacing w:after="0" w:line="240" w:lineRule="auto"/>
        <w:jc w:val="both"/>
        <w:rPr>
          <w:rFonts w:ascii="Arial" w:eastAsia="Times New Roman" w:hAnsi="Arial" w:cs="Arial"/>
          <w:color w:val="000000"/>
          <w:sz w:val="24"/>
          <w:szCs w:val="24"/>
          <w:lang w:eastAsia="pt-PT"/>
        </w:rPr>
      </w:pPr>
      <w:r w:rsidRPr="0059561D">
        <w:rPr>
          <w:rFonts w:ascii="Arial" w:hAnsi="Arial" w:cs="Arial"/>
          <w:sz w:val="24"/>
          <w:szCs w:val="24"/>
        </w:rPr>
        <w:t>D</w:t>
      </w:r>
      <w:r w:rsidR="00680CC6" w:rsidRPr="0059561D">
        <w:rPr>
          <w:rFonts w:ascii="Arial" w:hAnsi="Arial" w:cs="Arial"/>
          <w:sz w:val="24"/>
          <w:szCs w:val="24"/>
        </w:rPr>
        <w:t>ar continuidade ao trabalho desenvolvido no centro de recursos para a inclusão digital e do banc</w:t>
      </w:r>
      <w:r w:rsidRPr="0059561D">
        <w:rPr>
          <w:rFonts w:ascii="Arial" w:hAnsi="Arial" w:cs="Arial"/>
          <w:sz w:val="24"/>
          <w:szCs w:val="24"/>
        </w:rPr>
        <w:t xml:space="preserve">o de produtos de apoio, criado </w:t>
      </w:r>
      <w:r w:rsidR="00680CC6" w:rsidRPr="0059561D">
        <w:rPr>
          <w:rFonts w:ascii="Arial" w:hAnsi="Arial" w:cs="Arial"/>
          <w:sz w:val="24"/>
          <w:szCs w:val="24"/>
        </w:rPr>
        <w:t xml:space="preserve">em 2018, cujo </w:t>
      </w:r>
      <w:r w:rsidR="00D17DED" w:rsidRPr="0059561D">
        <w:rPr>
          <w:rFonts w:ascii="Arial" w:hAnsi="Arial" w:cs="Arial"/>
          <w:sz w:val="24"/>
          <w:szCs w:val="24"/>
        </w:rPr>
        <w:t>objetivo</w:t>
      </w:r>
      <w:r w:rsidR="00680CC6" w:rsidRPr="0059561D">
        <w:rPr>
          <w:rFonts w:ascii="Arial" w:hAnsi="Arial" w:cs="Arial"/>
          <w:sz w:val="24"/>
          <w:szCs w:val="24"/>
        </w:rPr>
        <w:t xml:space="preserve"> é fomentar o envelhecimento </w:t>
      </w:r>
      <w:r w:rsidR="00D17DED" w:rsidRPr="0059561D">
        <w:rPr>
          <w:rFonts w:ascii="Arial" w:hAnsi="Arial" w:cs="Arial"/>
          <w:sz w:val="24"/>
          <w:szCs w:val="24"/>
        </w:rPr>
        <w:t>ativo</w:t>
      </w:r>
      <w:r w:rsidR="00680CC6" w:rsidRPr="0059561D">
        <w:rPr>
          <w:rFonts w:ascii="Arial" w:hAnsi="Arial" w:cs="Arial"/>
          <w:sz w:val="24"/>
          <w:szCs w:val="24"/>
        </w:rPr>
        <w:t xml:space="preserve"> das pessoa</w:t>
      </w:r>
      <w:r w:rsidR="005C6C92" w:rsidRPr="0059561D">
        <w:rPr>
          <w:rFonts w:ascii="Arial" w:hAnsi="Arial" w:cs="Arial"/>
          <w:sz w:val="24"/>
          <w:szCs w:val="24"/>
        </w:rPr>
        <w:t>s idosas com deficiência visual;</w:t>
      </w:r>
    </w:p>
    <w:p w:rsidR="00045310" w:rsidRPr="0059561D" w:rsidRDefault="00D06685" w:rsidP="00D235F0">
      <w:pPr>
        <w:pStyle w:val="Textosimples"/>
        <w:numPr>
          <w:ilvl w:val="0"/>
          <w:numId w:val="37"/>
        </w:numPr>
        <w:jc w:val="both"/>
        <w:rPr>
          <w:rFonts w:ascii="Arial" w:hAnsi="Arial" w:cs="Arial"/>
          <w:sz w:val="24"/>
          <w:szCs w:val="24"/>
        </w:rPr>
      </w:pPr>
      <w:r w:rsidRPr="0059561D">
        <w:rPr>
          <w:rFonts w:ascii="Arial" w:hAnsi="Arial" w:cs="Arial"/>
          <w:sz w:val="24"/>
          <w:szCs w:val="24"/>
        </w:rPr>
        <w:t>P</w:t>
      </w:r>
      <w:r w:rsidR="00680CC6" w:rsidRPr="0059561D">
        <w:rPr>
          <w:rFonts w:ascii="Arial" w:hAnsi="Arial" w:cs="Arial"/>
          <w:sz w:val="24"/>
          <w:szCs w:val="24"/>
        </w:rPr>
        <w:t>roporcionar momentos de informação, partilha e troca de experiências entre pares</w:t>
      </w:r>
      <w:r w:rsidR="00DB1B87" w:rsidRPr="0059561D">
        <w:rPr>
          <w:rFonts w:ascii="Arial" w:hAnsi="Arial" w:cs="Arial"/>
          <w:sz w:val="24"/>
          <w:szCs w:val="24"/>
        </w:rPr>
        <w:t>,</w:t>
      </w:r>
      <w:r w:rsidR="00680CC6" w:rsidRPr="0059561D">
        <w:rPr>
          <w:rFonts w:ascii="Arial" w:hAnsi="Arial" w:cs="Arial"/>
          <w:sz w:val="24"/>
          <w:szCs w:val="24"/>
        </w:rPr>
        <w:t xml:space="preserve"> no que diz respeito a temas na ordem do dia, como sejam, a alimentação </w:t>
      </w:r>
      <w:r w:rsidR="00D17DED" w:rsidRPr="0059561D">
        <w:rPr>
          <w:rFonts w:ascii="Arial" w:hAnsi="Arial" w:cs="Arial"/>
          <w:sz w:val="24"/>
          <w:szCs w:val="24"/>
        </w:rPr>
        <w:t>sustentável</w:t>
      </w:r>
      <w:r w:rsidR="00F3566B" w:rsidRPr="0059561D">
        <w:rPr>
          <w:rFonts w:ascii="Arial" w:hAnsi="Arial" w:cs="Arial"/>
          <w:sz w:val="24"/>
          <w:szCs w:val="24"/>
        </w:rPr>
        <w:t xml:space="preserve">, questões de </w:t>
      </w:r>
      <w:proofErr w:type="spellStart"/>
      <w:r w:rsidR="00F3566B" w:rsidRPr="0059561D">
        <w:rPr>
          <w:rFonts w:ascii="Arial" w:hAnsi="Arial" w:cs="Arial"/>
          <w:sz w:val="24"/>
          <w:szCs w:val="24"/>
        </w:rPr>
        <w:t>ciber</w:t>
      </w:r>
      <w:proofErr w:type="spellEnd"/>
      <w:r w:rsidR="00F3566B" w:rsidRPr="0059561D">
        <w:rPr>
          <w:rFonts w:ascii="Arial" w:hAnsi="Arial" w:cs="Arial"/>
          <w:sz w:val="24"/>
          <w:szCs w:val="24"/>
        </w:rPr>
        <w:t>-</w:t>
      </w:r>
      <w:r w:rsidR="00680CC6" w:rsidRPr="0059561D">
        <w:rPr>
          <w:rFonts w:ascii="Arial" w:hAnsi="Arial" w:cs="Arial"/>
          <w:sz w:val="24"/>
          <w:szCs w:val="24"/>
        </w:rPr>
        <w:t>segurança, gestão financeira e outras temáticas</w:t>
      </w:r>
      <w:r w:rsidR="00195B40" w:rsidRPr="0059561D">
        <w:rPr>
          <w:rFonts w:ascii="Arial" w:hAnsi="Arial" w:cs="Arial"/>
          <w:sz w:val="24"/>
          <w:szCs w:val="24"/>
        </w:rPr>
        <w:t>,</w:t>
      </w:r>
      <w:r w:rsidR="00680CC6" w:rsidRPr="0059561D">
        <w:rPr>
          <w:rFonts w:ascii="Arial" w:hAnsi="Arial" w:cs="Arial"/>
          <w:sz w:val="24"/>
          <w:szCs w:val="24"/>
        </w:rPr>
        <w:t xml:space="preserve"> que poderão </w:t>
      </w:r>
      <w:r w:rsidR="0079590A" w:rsidRPr="0059561D">
        <w:rPr>
          <w:rFonts w:ascii="Arial" w:hAnsi="Arial" w:cs="Arial"/>
          <w:sz w:val="24"/>
          <w:szCs w:val="24"/>
        </w:rPr>
        <w:t>ser sugeridas pelo público-alvo</w:t>
      </w:r>
      <w:r w:rsidR="00045310" w:rsidRPr="0059561D">
        <w:rPr>
          <w:rFonts w:ascii="Arial" w:hAnsi="Arial" w:cs="Arial"/>
          <w:sz w:val="24"/>
          <w:szCs w:val="24"/>
        </w:rPr>
        <w:t xml:space="preserve">; e, </w:t>
      </w:r>
    </w:p>
    <w:p w:rsidR="00680CC6" w:rsidRPr="0059561D" w:rsidRDefault="00045310" w:rsidP="00D235F0">
      <w:pPr>
        <w:pStyle w:val="Textosimples"/>
        <w:numPr>
          <w:ilvl w:val="0"/>
          <w:numId w:val="37"/>
        </w:numPr>
        <w:jc w:val="both"/>
        <w:rPr>
          <w:rFonts w:ascii="Arial" w:hAnsi="Arial" w:cs="Arial"/>
          <w:sz w:val="24"/>
          <w:szCs w:val="24"/>
        </w:rPr>
      </w:pPr>
      <w:r w:rsidRPr="0059561D">
        <w:rPr>
          <w:rFonts w:ascii="Arial" w:hAnsi="Arial" w:cs="Arial"/>
          <w:sz w:val="24"/>
          <w:szCs w:val="24"/>
        </w:rPr>
        <w:t>O</w:t>
      </w:r>
      <w:r w:rsidR="0079590A" w:rsidRPr="0059561D">
        <w:rPr>
          <w:rFonts w:ascii="Arial" w:hAnsi="Arial" w:cs="Arial"/>
          <w:sz w:val="24"/>
          <w:szCs w:val="24"/>
        </w:rPr>
        <w:t>rganizar um encontro de cariz nacional.</w:t>
      </w:r>
    </w:p>
    <w:p w:rsidR="005C6C92" w:rsidRPr="0059561D" w:rsidRDefault="005C6C92" w:rsidP="00D06685">
      <w:pPr>
        <w:pStyle w:val="Textosimples"/>
        <w:ind w:left="720"/>
        <w:jc w:val="both"/>
        <w:rPr>
          <w:rFonts w:ascii="Arial" w:hAnsi="Arial" w:cs="Arial"/>
          <w:sz w:val="24"/>
          <w:szCs w:val="24"/>
        </w:rPr>
      </w:pPr>
    </w:p>
    <w:p w:rsidR="00243883" w:rsidRPr="0059561D" w:rsidRDefault="001117A4" w:rsidP="00243883">
      <w:pPr>
        <w:spacing w:after="0" w:line="240" w:lineRule="auto"/>
        <w:jc w:val="both"/>
        <w:rPr>
          <w:rFonts w:ascii="Arial" w:hAnsi="Arial" w:cs="Arial"/>
          <w:b/>
          <w:color w:val="2E74B5" w:themeColor="accent1" w:themeShade="BF"/>
          <w:sz w:val="24"/>
          <w:szCs w:val="24"/>
        </w:rPr>
      </w:pPr>
      <w:hyperlink w:anchor="indice" w:history="1">
        <w:r w:rsidR="00243883" w:rsidRPr="0059561D">
          <w:rPr>
            <w:rStyle w:val="Hiperligao"/>
            <w:rFonts w:ascii="Arial" w:hAnsi="Arial" w:cs="Arial"/>
            <w:b/>
            <w:color w:val="2E74B5" w:themeColor="accent1" w:themeShade="BF"/>
            <w:sz w:val="24"/>
            <w:szCs w:val="24"/>
          </w:rPr>
          <w:t>◄ Voltar ao índice</w:t>
        </w:r>
      </w:hyperlink>
    </w:p>
    <w:p w:rsidR="0087372F" w:rsidRPr="0059561D" w:rsidRDefault="0087372F" w:rsidP="0087372F">
      <w:pPr>
        <w:spacing w:after="0" w:line="240" w:lineRule="auto"/>
        <w:ind w:firstLine="709"/>
        <w:jc w:val="both"/>
        <w:rPr>
          <w:rFonts w:ascii="Arial" w:hAnsi="Arial" w:cs="Arial"/>
          <w:color w:val="2E74B5" w:themeColor="accent1" w:themeShade="BF"/>
          <w:sz w:val="24"/>
          <w:szCs w:val="24"/>
        </w:rPr>
      </w:pPr>
    </w:p>
    <w:p w:rsidR="00964408" w:rsidRPr="0059561D" w:rsidRDefault="00474ECF" w:rsidP="0042409A">
      <w:pPr>
        <w:pStyle w:val="Textosimples"/>
        <w:jc w:val="both"/>
        <w:outlineLvl w:val="1"/>
        <w:rPr>
          <w:rFonts w:ascii="Arial" w:eastAsia="Calibri" w:hAnsi="Arial" w:cs="Arial"/>
          <w:b/>
          <w:color w:val="2E74B5" w:themeColor="accent1" w:themeShade="BF"/>
          <w:sz w:val="24"/>
          <w:szCs w:val="24"/>
          <w:lang w:eastAsia="en-US"/>
        </w:rPr>
      </w:pPr>
      <w:bookmarkStart w:id="21" w:name="_Toc24365643"/>
      <w:r w:rsidRPr="0059561D">
        <w:rPr>
          <w:rFonts w:ascii="Arial" w:eastAsia="Calibri" w:hAnsi="Arial" w:cs="Arial"/>
          <w:b/>
          <w:color w:val="2E74B5" w:themeColor="accent1" w:themeShade="BF"/>
          <w:sz w:val="24"/>
          <w:szCs w:val="24"/>
          <w:lang w:eastAsia="en-US"/>
        </w:rPr>
        <w:t>8. Acessibilidades</w:t>
      </w:r>
      <w:bookmarkEnd w:id="21"/>
    </w:p>
    <w:p w:rsidR="00555082" w:rsidRPr="0059561D" w:rsidRDefault="00555082" w:rsidP="0042409A">
      <w:pPr>
        <w:autoSpaceDE w:val="0"/>
        <w:autoSpaceDN w:val="0"/>
        <w:spacing w:after="0" w:line="240" w:lineRule="auto"/>
        <w:jc w:val="both"/>
        <w:rPr>
          <w:rFonts w:ascii="Arial" w:hAnsi="Arial" w:cs="Arial"/>
          <w:sz w:val="24"/>
          <w:szCs w:val="24"/>
        </w:rPr>
      </w:pPr>
      <w:r w:rsidRPr="0059561D">
        <w:rPr>
          <w:rFonts w:ascii="Arial" w:hAnsi="Arial" w:cs="Arial"/>
          <w:sz w:val="24"/>
          <w:szCs w:val="24"/>
        </w:rPr>
        <w:t xml:space="preserve">A ACAPO sabe que a acessibilidade plena, nas suas várias vertentes, ainda é um desígnio. É, assim, nesta medida, que o trabalho </w:t>
      </w:r>
      <w:r w:rsidR="005C6C92" w:rsidRPr="0059561D">
        <w:rPr>
          <w:rFonts w:ascii="Arial" w:hAnsi="Arial" w:cs="Arial"/>
          <w:sz w:val="24"/>
          <w:szCs w:val="24"/>
        </w:rPr>
        <w:t>que desenvolvemos</w:t>
      </w:r>
      <w:r w:rsidRPr="0059561D">
        <w:rPr>
          <w:rFonts w:ascii="Arial" w:hAnsi="Arial" w:cs="Arial"/>
          <w:sz w:val="24"/>
          <w:szCs w:val="24"/>
        </w:rPr>
        <w:t xml:space="preserve"> no âmbito da consult</w:t>
      </w:r>
      <w:r w:rsidR="00F2401B" w:rsidRPr="0059561D">
        <w:rPr>
          <w:rFonts w:ascii="Arial" w:hAnsi="Arial" w:cs="Arial"/>
          <w:sz w:val="24"/>
          <w:szCs w:val="24"/>
        </w:rPr>
        <w:t>oria</w:t>
      </w:r>
      <w:r w:rsidRPr="0059561D">
        <w:rPr>
          <w:rFonts w:ascii="Arial" w:hAnsi="Arial" w:cs="Arial"/>
          <w:sz w:val="24"/>
          <w:szCs w:val="24"/>
        </w:rPr>
        <w:t xml:space="preserve"> em acessibilidade</w:t>
      </w:r>
      <w:r w:rsidR="00F478F5" w:rsidRPr="0059561D">
        <w:rPr>
          <w:rFonts w:ascii="Arial" w:hAnsi="Arial" w:cs="Arial"/>
          <w:sz w:val="24"/>
          <w:szCs w:val="24"/>
        </w:rPr>
        <w:t>, quer seja</w:t>
      </w:r>
      <w:r w:rsidRPr="0059561D">
        <w:rPr>
          <w:rFonts w:ascii="Arial" w:hAnsi="Arial" w:cs="Arial"/>
          <w:sz w:val="24"/>
          <w:szCs w:val="24"/>
        </w:rPr>
        <w:t xml:space="preserve"> física ou tecnológica, se torna ainda mais relevante. </w:t>
      </w:r>
      <w:r w:rsidR="005C6C92" w:rsidRPr="0059561D">
        <w:rPr>
          <w:rFonts w:ascii="Arial" w:hAnsi="Arial" w:cs="Arial"/>
          <w:sz w:val="24"/>
          <w:szCs w:val="24"/>
        </w:rPr>
        <w:t>Assim procuraremos:</w:t>
      </w:r>
    </w:p>
    <w:p w:rsidR="00555082" w:rsidRPr="0059561D" w:rsidRDefault="00555082" w:rsidP="0042409A">
      <w:pPr>
        <w:numPr>
          <w:ilvl w:val="0"/>
          <w:numId w:val="5"/>
        </w:numPr>
        <w:spacing w:after="0" w:line="240" w:lineRule="auto"/>
        <w:ind w:left="357" w:hanging="357"/>
        <w:jc w:val="both"/>
        <w:rPr>
          <w:rFonts w:ascii="Arial" w:eastAsia="Times New Roman" w:hAnsi="Arial" w:cs="Arial"/>
          <w:color w:val="auto"/>
          <w:sz w:val="24"/>
          <w:szCs w:val="24"/>
        </w:rPr>
      </w:pPr>
      <w:r w:rsidRPr="0059561D">
        <w:rPr>
          <w:rFonts w:ascii="Arial" w:eastAsia="Times New Roman" w:hAnsi="Arial" w:cs="Arial"/>
          <w:sz w:val="24"/>
          <w:szCs w:val="24"/>
        </w:rPr>
        <w:t>Organizar um seminário sobre acessibilidade a realizar em maio ou junho;</w:t>
      </w:r>
    </w:p>
    <w:p w:rsidR="00555082" w:rsidRPr="0059561D" w:rsidRDefault="00555082" w:rsidP="0042409A">
      <w:pPr>
        <w:numPr>
          <w:ilvl w:val="0"/>
          <w:numId w:val="5"/>
        </w:numPr>
        <w:spacing w:after="0" w:line="240" w:lineRule="auto"/>
        <w:ind w:left="357" w:hanging="357"/>
        <w:jc w:val="both"/>
        <w:rPr>
          <w:rFonts w:ascii="Arial" w:eastAsia="Times New Roman" w:hAnsi="Arial" w:cs="Arial"/>
          <w:sz w:val="24"/>
          <w:szCs w:val="24"/>
        </w:rPr>
      </w:pPr>
      <w:r w:rsidRPr="0059561D">
        <w:rPr>
          <w:rFonts w:ascii="Arial" w:eastAsia="Times New Roman" w:hAnsi="Arial" w:cs="Arial"/>
          <w:sz w:val="24"/>
          <w:szCs w:val="24"/>
        </w:rPr>
        <w:t>Acompanhar a conceção e construção da nova sede da Direção Nacional;</w:t>
      </w:r>
    </w:p>
    <w:p w:rsidR="00555082" w:rsidRPr="0059561D" w:rsidRDefault="00555082" w:rsidP="0042409A">
      <w:pPr>
        <w:numPr>
          <w:ilvl w:val="0"/>
          <w:numId w:val="5"/>
        </w:numPr>
        <w:spacing w:after="0" w:line="240" w:lineRule="auto"/>
        <w:ind w:left="357" w:hanging="357"/>
        <w:jc w:val="both"/>
        <w:rPr>
          <w:rFonts w:ascii="Arial" w:eastAsia="Times New Roman" w:hAnsi="Arial" w:cs="Arial"/>
          <w:sz w:val="24"/>
          <w:szCs w:val="24"/>
        </w:rPr>
      </w:pPr>
      <w:r w:rsidRPr="0059561D">
        <w:rPr>
          <w:rFonts w:ascii="Arial" w:eastAsia="Times New Roman" w:hAnsi="Arial" w:cs="Arial"/>
          <w:sz w:val="24"/>
          <w:szCs w:val="24"/>
        </w:rPr>
        <w:t>Disponibilizar à comunidade em geral consultadoria nas diversas vertentes da acessibilidade;</w:t>
      </w:r>
    </w:p>
    <w:p w:rsidR="00555082" w:rsidRPr="0059561D" w:rsidRDefault="00555082" w:rsidP="00E35C35">
      <w:pPr>
        <w:numPr>
          <w:ilvl w:val="0"/>
          <w:numId w:val="5"/>
        </w:numPr>
        <w:spacing w:after="0" w:line="240" w:lineRule="auto"/>
        <w:jc w:val="both"/>
        <w:rPr>
          <w:rFonts w:ascii="Arial" w:eastAsia="Times New Roman" w:hAnsi="Arial" w:cs="Arial"/>
          <w:sz w:val="24"/>
          <w:szCs w:val="24"/>
        </w:rPr>
      </w:pPr>
      <w:r w:rsidRPr="0059561D">
        <w:rPr>
          <w:rFonts w:ascii="Arial" w:eastAsia="Times New Roman" w:hAnsi="Arial" w:cs="Arial"/>
          <w:sz w:val="24"/>
          <w:szCs w:val="24"/>
        </w:rPr>
        <w:t>Zelar ativamente pela implementação do decreto-lei nº 163/2006, de 8 de agosto, pugnando pela definição clara da entidade responsável pela fiscalização do cumprimento da legislação e pela monitorização dos avanços nesta matéria;</w:t>
      </w:r>
    </w:p>
    <w:p w:rsidR="00555082" w:rsidRPr="0059561D" w:rsidRDefault="00555082" w:rsidP="00E35C35">
      <w:pPr>
        <w:numPr>
          <w:ilvl w:val="0"/>
          <w:numId w:val="5"/>
        </w:numPr>
        <w:spacing w:after="0" w:line="240" w:lineRule="auto"/>
        <w:jc w:val="both"/>
        <w:rPr>
          <w:rFonts w:ascii="Arial" w:eastAsia="Times New Roman" w:hAnsi="Arial" w:cs="Arial"/>
          <w:sz w:val="24"/>
          <w:szCs w:val="24"/>
        </w:rPr>
      </w:pPr>
      <w:r w:rsidRPr="0059561D">
        <w:rPr>
          <w:rFonts w:ascii="Arial" w:eastAsia="Times New Roman" w:hAnsi="Arial" w:cs="Arial"/>
          <w:sz w:val="24"/>
          <w:szCs w:val="24"/>
        </w:rPr>
        <w:t>Promover uma alteração ao decreto-lei nº 163/2006 que exige o cumprimento da norma portug</w:t>
      </w:r>
      <w:r w:rsidR="007E4373" w:rsidRPr="0059561D">
        <w:rPr>
          <w:rFonts w:ascii="Arial" w:eastAsia="Times New Roman" w:hAnsi="Arial" w:cs="Arial"/>
          <w:sz w:val="24"/>
          <w:szCs w:val="24"/>
        </w:rPr>
        <w:t>uesa sobre pavimentos táteis;</w:t>
      </w:r>
    </w:p>
    <w:p w:rsidR="00555082" w:rsidRPr="0059561D" w:rsidRDefault="00555082" w:rsidP="00E35C35">
      <w:pPr>
        <w:numPr>
          <w:ilvl w:val="0"/>
          <w:numId w:val="5"/>
        </w:numPr>
        <w:spacing w:after="0" w:line="240" w:lineRule="auto"/>
        <w:jc w:val="both"/>
        <w:rPr>
          <w:rFonts w:ascii="Arial" w:eastAsia="Times New Roman" w:hAnsi="Arial" w:cs="Arial"/>
          <w:sz w:val="24"/>
          <w:szCs w:val="24"/>
        </w:rPr>
      </w:pPr>
      <w:r w:rsidRPr="0059561D">
        <w:rPr>
          <w:rFonts w:ascii="Arial" w:eastAsia="Times New Roman" w:hAnsi="Arial" w:cs="Arial"/>
          <w:sz w:val="24"/>
          <w:szCs w:val="24"/>
        </w:rPr>
        <w:t xml:space="preserve">Adotar uma posição mais </w:t>
      </w:r>
      <w:r w:rsidR="007E4373" w:rsidRPr="0059561D">
        <w:rPr>
          <w:rFonts w:ascii="Arial" w:eastAsia="Times New Roman" w:hAnsi="Arial" w:cs="Arial"/>
          <w:sz w:val="24"/>
          <w:szCs w:val="24"/>
        </w:rPr>
        <w:t>proactiva</w:t>
      </w:r>
      <w:r w:rsidRPr="0059561D">
        <w:rPr>
          <w:rFonts w:ascii="Arial" w:eastAsia="Times New Roman" w:hAnsi="Arial" w:cs="Arial"/>
          <w:sz w:val="24"/>
          <w:szCs w:val="24"/>
        </w:rPr>
        <w:t xml:space="preserve"> na divulgação de situações reais e concretas de incumprimento da legislação sobre acessibilidade, através de ações populares contra os infratores;</w:t>
      </w:r>
    </w:p>
    <w:p w:rsidR="00555082" w:rsidRPr="0059561D" w:rsidRDefault="00555082" w:rsidP="00E35C35">
      <w:pPr>
        <w:numPr>
          <w:ilvl w:val="0"/>
          <w:numId w:val="5"/>
        </w:numPr>
        <w:spacing w:after="0" w:line="240" w:lineRule="auto"/>
        <w:jc w:val="both"/>
        <w:rPr>
          <w:rFonts w:ascii="Arial" w:eastAsia="Times New Roman" w:hAnsi="Arial" w:cs="Arial"/>
          <w:sz w:val="24"/>
          <w:szCs w:val="24"/>
        </w:rPr>
      </w:pPr>
      <w:r w:rsidRPr="0059561D">
        <w:rPr>
          <w:rFonts w:ascii="Arial" w:eastAsia="Times New Roman" w:hAnsi="Arial" w:cs="Arial"/>
          <w:sz w:val="24"/>
          <w:szCs w:val="24"/>
        </w:rPr>
        <w:t>Continuar a colaborar com projetistas e municípios que pretendam melhorar a acessibilidade dos espaços que desenham e gerem;</w:t>
      </w:r>
    </w:p>
    <w:p w:rsidR="00555082" w:rsidRPr="0059561D" w:rsidRDefault="00555082" w:rsidP="00E35C35">
      <w:pPr>
        <w:numPr>
          <w:ilvl w:val="0"/>
          <w:numId w:val="5"/>
        </w:numPr>
        <w:spacing w:after="0" w:line="240" w:lineRule="auto"/>
        <w:jc w:val="both"/>
        <w:rPr>
          <w:rFonts w:ascii="Arial" w:eastAsia="Times New Roman" w:hAnsi="Arial" w:cs="Arial"/>
          <w:sz w:val="24"/>
          <w:szCs w:val="24"/>
        </w:rPr>
      </w:pPr>
      <w:r w:rsidRPr="0059561D">
        <w:rPr>
          <w:rFonts w:ascii="Arial" w:eastAsia="Times New Roman" w:hAnsi="Arial" w:cs="Arial"/>
          <w:sz w:val="24"/>
          <w:szCs w:val="24"/>
        </w:rPr>
        <w:t xml:space="preserve">Desenvolver e acompanhar o trabalho a realizar pelo Núcleo de Estudos e Investigação para as Acessibilidades (NEIA), promovendo a respetiva </w:t>
      </w:r>
      <w:r w:rsidRPr="0059561D">
        <w:rPr>
          <w:rFonts w:ascii="Arial" w:eastAsia="Times New Roman" w:hAnsi="Arial" w:cs="Arial"/>
          <w:sz w:val="24"/>
          <w:szCs w:val="24"/>
        </w:rPr>
        <w:lastRenderedPageBreak/>
        <w:t>disseminação e divulgação junto dos técnicos municipais que trabalham na área das acessibilidades, dos arquitetos, engenheiros, etc.;</w:t>
      </w:r>
    </w:p>
    <w:p w:rsidR="00555082" w:rsidRPr="0059561D" w:rsidRDefault="00555082" w:rsidP="00E35C35">
      <w:pPr>
        <w:numPr>
          <w:ilvl w:val="0"/>
          <w:numId w:val="5"/>
        </w:numPr>
        <w:spacing w:after="0" w:line="240" w:lineRule="auto"/>
        <w:jc w:val="both"/>
        <w:rPr>
          <w:rFonts w:ascii="Arial" w:eastAsia="Times New Roman" w:hAnsi="Arial" w:cs="Arial"/>
          <w:sz w:val="24"/>
          <w:szCs w:val="24"/>
        </w:rPr>
      </w:pPr>
      <w:r w:rsidRPr="0059561D">
        <w:rPr>
          <w:rFonts w:ascii="Arial" w:eastAsia="Times New Roman" w:hAnsi="Arial" w:cs="Arial"/>
          <w:sz w:val="24"/>
          <w:szCs w:val="24"/>
        </w:rPr>
        <w:t>Promover uma cultura de inclusão a adotar por parte dos operadores de transportes em geral e pelos operadores turísticos em particular;</w:t>
      </w:r>
    </w:p>
    <w:p w:rsidR="00555082" w:rsidRPr="0059561D" w:rsidRDefault="00555082" w:rsidP="00E35C35">
      <w:pPr>
        <w:numPr>
          <w:ilvl w:val="0"/>
          <w:numId w:val="5"/>
        </w:numPr>
        <w:spacing w:after="0" w:line="240" w:lineRule="auto"/>
        <w:jc w:val="both"/>
        <w:rPr>
          <w:rFonts w:ascii="Arial" w:eastAsia="Times New Roman" w:hAnsi="Arial" w:cs="Arial"/>
          <w:sz w:val="24"/>
          <w:szCs w:val="24"/>
        </w:rPr>
      </w:pPr>
      <w:r w:rsidRPr="0059561D">
        <w:rPr>
          <w:rFonts w:ascii="Arial" w:eastAsia="Times New Roman" w:hAnsi="Arial" w:cs="Arial"/>
          <w:sz w:val="24"/>
          <w:szCs w:val="24"/>
        </w:rPr>
        <w:t>Pugnar pelo design inclusivo de produtos e serviços, disponibilizando à academia, empresas e serviços públicos o know-how especializado da ACAPO, bem como proporcionar condições para a realização de testes de produtos com pessoas cegas e com baixa visão, durante o processo de desenvolvimento;</w:t>
      </w:r>
    </w:p>
    <w:p w:rsidR="00555082" w:rsidRPr="0059561D" w:rsidRDefault="00555082" w:rsidP="00E35C35">
      <w:pPr>
        <w:numPr>
          <w:ilvl w:val="0"/>
          <w:numId w:val="5"/>
        </w:numPr>
        <w:spacing w:after="0" w:line="240" w:lineRule="auto"/>
        <w:jc w:val="both"/>
        <w:rPr>
          <w:rFonts w:ascii="Arial" w:eastAsia="Times New Roman" w:hAnsi="Arial" w:cs="Arial"/>
          <w:sz w:val="24"/>
          <w:szCs w:val="24"/>
        </w:rPr>
      </w:pPr>
      <w:r w:rsidRPr="0059561D">
        <w:rPr>
          <w:rFonts w:ascii="Arial" w:eastAsia="Times New Roman" w:hAnsi="Arial" w:cs="Arial"/>
          <w:sz w:val="24"/>
          <w:szCs w:val="24"/>
        </w:rPr>
        <w:t xml:space="preserve">Promover a importância da acessibilidade a conteúdos </w:t>
      </w:r>
      <w:r w:rsidRPr="0059561D">
        <w:rPr>
          <w:rFonts w:ascii="Arial" w:eastAsia="Times New Roman" w:hAnsi="Arial" w:cs="Arial"/>
          <w:i/>
          <w:iCs/>
          <w:sz w:val="24"/>
          <w:szCs w:val="24"/>
        </w:rPr>
        <w:t>web</w:t>
      </w:r>
      <w:r w:rsidRPr="0059561D">
        <w:rPr>
          <w:rFonts w:ascii="Arial" w:eastAsia="Times New Roman" w:hAnsi="Arial" w:cs="Arial"/>
          <w:sz w:val="24"/>
          <w:szCs w:val="24"/>
        </w:rPr>
        <w:t xml:space="preserve"> e o cumprimento da legislação europeia, junto de entidades públicas e privadas;</w:t>
      </w:r>
      <w:r w:rsidR="007E4373" w:rsidRPr="0059561D">
        <w:rPr>
          <w:rFonts w:ascii="Arial" w:eastAsia="Times New Roman" w:hAnsi="Arial" w:cs="Arial"/>
          <w:sz w:val="24"/>
          <w:szCs w:val="24"/>
        </w:rPr>
        <w:t xml:space="preserve"> e</w:t>
      </w:r>
      <w:r w:rsidR="00CF4C69" w:rsidRPr="0059561D">
        <w:rPr>
          <w:rFonts w:ascii="Arial" w:eastAsia="Times New Roman" w:hAnsi="Arial" w:cs="Arial"/>
          <w:sz w:val="24"/>
          <w:szCs w:val="24"/>
        </w:rPr>
        <w:t>,</w:t>
      </w:r>
    </w:p>
    <w:p w:rsidR="00555082" w:rsidRPr="0059561D" w:rsidRDefault="00555082" w:rsidP="00E35C35">
      <w:pPr>
        <w:numPr>
          <w:ilvl w:val="0"/>
          <w:numId w:val="5"/>
        </w:numPr>
        <w:spacing w:after="0" w:line="240" w:lineRule="auto"/>
        <w:jc w:val="both"/>
        <w:rPr>
          <w:rFonts w:ascii="Arial" w:eastAsia="Times New Roman" w:hAnsi="Arial" w:cs="Arial"/>
          <w:sz w:val="24"/>
          <w:szCs w:val="24"/>
        </w:rPr>
      </w:pPr>
      <w:r w:rsidRPr="0059561D">
        <w:rPr>
          <w:rFonts w:ascii="Arial" w:eastAsia="Times New Roman" w:hAnsi="Arial" w:cs="Arial"/>
          <w:sz w:val="24"/>
          <w:szCs w:val="24"/>
        </w:rPr>
        <w:t>Continuar a ministrar um conjunto de ações de formação e</w:t>
      </w:r>
      <w:r w:rsidR="005C6C92" w:rsidRPr="0059561D">
        <w:rPr>
          <w:rStyle w:val="apple-converted-space"/>
          <w:rFonts w:ascii="Arial" w:eastAsia="Times New Roman" w:hAnsi="Arial" w:cs="Arial"/>
          <w:sz w:val="24"/>
          <w:szCs w:val="24"/>
        </w:rPr>
        <w:t xml:space="preserve"> </w:t>
      </w:r>
      <w:r w:rsidRPr="0059561D">
        <w:rPr>
          <w:rFonts w:ascii="Arial" w:eastAsia="Times New Roman" w:hAnsi="Arial" w:cs="Arial"/>
          <w:i/>
          <w:iCs/>
          <w:sz w:val="24"/>
          <w:szCs w:val="24"/>
        </w:rPr>
        <w:t>workshops</w:t>
      </w:r>
      <w:r w:rsidR="005C6C92" w:rsidRPr="0059561D">
        <w:rPr>
          <w:rStyle w:val="apple-converted-space"/>
          <w:rFonts w:ascii="Arial" w:eastAsia="Times New Roman" w:hAnsi="Arial" w:cs="Arial"/>
          <w:sz w:val="24"/>
          <w:szCs w:val="24"/>
        </w:rPr>
        <w:t xml:space="preserve"> </w:t>
      </w:r>
      <w:r w:rsidRPr="0059561D">
        <w:rPr>
          <w:rFonts w:ascii="Arial" w:eastAsia="Times New Roman" w:hAnsi="Arial" w:cs="Arial"/>
          <w:sz w:val="24"/>
          <w:szCs w:val="24"/>
        </w:rPr>
        <w:t>para entidades públicas e privadas, sobre acessibilidade ao meio físico, aos transportes, atendimento de pessoas com deficiência visual, bem como sobre orientação e mobilidade e turismo acessível;</w:t>
      </w:r>
    </w:p>
    <w:p w:rsidR="00D06685" w:rsidRPr="0059561D" w:rsidRDefault="00D06685" w:rsidP="00D06685">
      <w:pPr>
        <w:spacing w:after="0" w:line="240" w:lineRule="auto"/>
        <w:ind w:left="720"/>
        <w:jc w:val="both"/>
        <w:rPr>
          <w:rFonts w:ascii="Arial" w:eastAsia="Times New Roman" w:hAnsi="Arial" w:cs="Arial"/>
          <w:sz w:val="24"/>
          <w:szCs w:val="24"/>
        </w:rPr>
      </w:pPr>
    </w:p>
    <w:p w:rsidR="00243883" w:rsidRPr="0059561D" w:rsidRDefault="001117A4" w:rsidP="00243883">
      <w:pPr>
        <w:spacing w:after="0" w:line="240" w:lineRule="auto"/>
        <w:jc w:val="both"/>
        <w:rPr>
          <w:rFonts w:ascii="Arial" w:hAnsi="Arial" w:cs="Arial"/>
          <w:b/>
          <w:color w:val="2E74B5" w:themeColor="accent1" w:themeShade="BF"/>
          <w:sz w:val="24"/>
          <w:szCs w:val="24"/>
        </w:rPr>
      </w:pPr>
      <w:hyperlink w:anchor="indice" w:history="1">
        <w:r w:rsidR="00243883" w:rsidRPr="0059561D">
          <w:rPr>
            <w:rStyle w:val="Hiperligao"/>
            <w:rFonts w:ascii="Arial" w:hAnsi="Arial" w:cs="Arial"/>
            <w:b/>
            <w:color w:val="2E74B5" w:themeColor="accent1" w:themeShade="BF"/>
            <w:sz w:val="24"/>
            <w:szCs w:val="24"/>
          </w:rPr>
          <w:t>◄ Voltar ao índice</w:t>
        </w:r>
      </w:hyperlink>
    </w:p>
    <w:p w:rsidR="00474ECF" w:rsidRPr="0059561D" w:rsidRDefault="00474ECF">
      <w:pPr>
        <w:pStyle w:val="Textosimples"/>
        <w:jc w:val="both"/>
        <w:rPr>
          <w:rFonts w:ascii="Arial" w:eastAsia="Calibri" w:hAnsi="Arial" w:cs="Arial"/>
          <w:b/>
          <w:color w:val="2E74B5" w:themeColor="accent1" w:themeShade="BF"/>
          <w:sz w:val="24"/>
          <w:szCs w:val="24"/>
          <w:lang w:eastAsia="en-US"/>
        </w:rPr>
      </w:pPr>
    </w:p>
    <w:p w:rsidR="009927CE" w:rsidRPr="0059561D" w:rsidRDefault="00BA5D18" w:rsidP="00061855">
      <w:pPr>
        <w:pStyle w:val="Textosimples"/>
        <w:jc w:val="both"/>
        <w:outlineLvl w:val="1"/>
        <w:rPr>
          <w:rFonts w:ascii="Arial" w:eastAsia="Calibri" w:hAnsi="Arial" w:cs="Arial"/>
          <w:b/>
          <w:color w:val="2E74B5" w:themeColor="accent1" w:themeShade="BF"/>
          <w:sz w:val="24"/>
          <w:szCs w:val="24"/>
          <w:lang w:eastAsia="en-US"/>
        </w:rPr>
      </w:pPr>
      <w:bookmarkStart w:id="22" w:name="_Toc24365644"/>
      <w:r w:rsidRPr="0059561D">
        <w:rPr>
          <w:rFonts w:ascii="Arial" w:eastAsia="Calibri" w:hAnsi="Arial" w:cs="Arial"/>
          <w:b/>
          <w:color w:val="2E74B5" w:themeColor="accent1" w:themeShade="BF"/>
          <w:sz w:val="24"/>
          <w:szCs w:val="24"/>
          <w:lang w:eastAsia="en-US"/>
        </w:rPr>
        <w:t>9. Reabilitação e Ação Social</w:t>
      </w:r>
      <w:bookmarkEnd w:id="22"/>
    </w:p>
    <w:p w:rsidR="00930992" w:rsidRPr="0059561D" w:rsidRDefault="007768B7" w:rsidP="00061855">
      <w:pPr>
        <w:pStyle w:val="Cabealho3"/>
        <w:rPr>
          <w:rFonts w:ascii="Arial" w:eastAsia="Calibri" w:hAnsi="Arial" w:cs="Arial"/>
          <w:b/>
          <w:color w:val="2E74B5" w:themeColor="accent1" w:themeShade="BF"/>
        </w:rPr>
      </w:pPr>
      <w:bookmarkStart w:id="23" w:name="_Toc24365645"/>
      <w:r w:rsidRPr="0059561D">
        <w:rPr>
          <w:rFonts w:ascii="Arial" w:eastAsia="Calibri" w:hAnsi="Arial" w:cs="Arial"/>
          <w:b/>
          <w:color w:val="2E74B5" w:themeColor="accent1" w:themeShade="BF"/>
        </w:rPr>
        <w:t>9.1 Compromissos Estratégicos</w:t>
      </w:r>
      <w:bookmarkEnd w:id="23"/>
    </w:p>
    <w:p w:rsidR="00DE4F14" w:rsidRPr="0059561D" w:rsidRDefault="00EE3418" w:rsidP="00DE4F14">
      <w:pPr>
        <w:spacing w:after="0" w:line="240" w:lineRule="auto"/>
        <w:ind w:firstLine="709"/>
        <w:jc w:val="both"/>
        <w:rPr>
          <w:rFonts w:ascii="Arial" w:eastAsia="Times New Roman" w:hAnsi="Arial" w:cs="Arial"/>
          <w:sz w:val="24"/>
          <w:szCs w:val="24"/>
        </w:rPr>
      </w:pPr>
      <w:r w:rsidRPr="0059561D">
        <w:rPr>
          <w:rFonts w:ascii="Arial" w:eastAsia="Times New Roman" w:hAnsi="Arial" w:cs="Arial"/>
          <w:sz w:val="24"/>
          <w:szCs w:val="24"/>
        </w:rPr>
        <w:t>Todas as mudanças, inovações e propostas para o próximo ano, têm como objetivo promover um apoio continuado e efetivo, dotando-as de maior qualidade, na tentativa de alargar e aumentar a sustentabilidade do apoio social. Porém estas são desafiadoras e causam preocupações para o ano que se avizinha, como a morosidade da tutela em dar despacho aos novos Acordos de Cooperação</w:t>
      </w:r>
      <w:r w:rsidR="009A3D02" w:rsidRPr="0059561D">
        <w:rPr>
          <w:rFonts w:ascii="Arial" w:eastAsia="Times New Roman" w:hAnsi="Arial" w:cs="Arial"/>
          <w:sz w:val="24"/>
          <w:szCs w:val="24"/>
        </w:rPr>
        <w:t>,</w:t>
      </w:r>
      <w:r w:rsidRPr="0059561D">
        <w:rPr>
          <w:rFonts w:ascii="Arial" w:eastAsia="Times New Roman" w:hAnsi="Arial" w:cs="Arial"/>
          <w:sz w:val="24"/>
          <w:szCs w:val="24"/>
        </w:rPr>
        <w:t xml:space="preserve"> bem como à sua revisão resultante da incompreensão, por parte da tutela, da sua atipicidade tendo como variável, para além de outras, </w:t>
      </w:r>
      <w:r w:rsidR="009A3D02" w:rsidRPr="0059561D">
        <w:rPr>
          <w:rFonts w:ascii="Arial" w:eastAsia="Times New Roman" w:hAnsi="Arial" w:cs="Arial"/>
          <w:sz w:val="24"/>
          <w:szCs w:val="24"/>
        </w:rPr>
        <w:t>a l</w:t>
      </w:r>
      <w:r w:rsidRPr="0059561D">
        <w:rPr>
          <w:rFonts w:ascii="Arial" w:eastAsia="Times New Roman" w:hAnsi="Arial" w:cs="Arial"/>
          <w:sz w:val="24"/>
          <w:szCs w:val="24"/>
        </w:rPr>
        <w:t xml:space="preserve">ocalização de cada </w:t>
      </w:r>
      <w:r w:rsidR="009A3D02" w:rsidRPr="0059561D">
        <w:rPr>
          <w:rFonts w:ascii="Arial" w:eastAsia="Times New Roman" w:hAnsi="Arial" w:cs="Arial"/>
          <w:sz w:val="24"/>
          <w:szCs w:val="24"/>
        </w:rPr>
        <w:t>d</w:t>
      </w:r>
      <w:r w:rsidRPr="0059561D">
        <w:rPr>
          <w:rFonts w:ascii="Arial" w:eastAsia="Times New Roman" w:hAnsi="Arial" w:cs="Arial"/>
          <w:sz w:val="24"/>
          <w:szCs w:val="24"/>
        </w:rPr>
        <w:t xml:space="preserve">elegação da ACAPO e as características do território onde se inserem. </w:t>
      </w:r>
      <w:r w:rsidR="00232213" w:rsidRPr="0059561D">
        <w:rPr>
          <w:rFonts w:ascii="Arial" w:eastAsia="Times New Roman" w:hAnsi="Arial" w:cs="Arial"/>
          <w:sz w:val="24"/>
          <w:szCs w:val="24"/>
        </w:rPr>
        <w:t>Por outro lado</w:t>
      </w:r>
      <w:r w:rsidR="00A70898">
        <w:rPr>
          <w:rFonts w:ascii="Arial" w:eastAsia="Times New Roman" w:hAnsi="Arial" w:cs="Arial"/>
          <w:sz w:val="24"/>
          <w:szCs w:val="24"/>
        </w:rPr>
        <w:t>,</w:t>
      </w:r>
      <w:r w:rsidR="00232213" w:rsidRPr="0059561D">
        <w:rPr>
          <w:rFonts w:ascii="Arial" w:eastAsia="Times New Roman" w:hAnsi="Arial" w:cs="Arial"/>
          <w:sz w:val="24"/>
          <w:szCs w:val="24"/>
        </w:rPr>
        <w:t xml:space="preserve"> verifica-se uma </w:t>
      </w:r>
      <w:r w:rsidRPr="0059561D">
        <w:rPr>
          <w:rFonts w:ascii="Arial" w:eastAsia="Times New Roman" w:hAnsi="Arial" w:cs="Arial"/>
          <w:sz w:val="24"/>
          <w:szCs w:val="24"/>
        </w:rPr>
        <w:t>ausência de financiamento para o apoio a uma  boa prática da Prescrição dos Produtos de Apoio por parte do ISS, tendo em conta a intervenção das equipas técnicas da ACAPO, às quais não pode ser imputado qualquer valor remuneratório, por serem consideradas com comparticipação a 100%</w:t>
      </w:r>
      <w:r w:rsidR="00645852" w:rsidRPr="0059561D">
        <w:rPr>
          <w:rFonts w:ascii="Arial" w:eastAsia="Times New Roman" w:hAnsi="Arial" w:cs="Arial"/>
          <w:sz w:val="24"/>
          <w:szCs w:val="24"/>
        </w:rPr>
        <w:t xml:space="preserve"> pelo ISS no âmbito dos CAARPD</w:t>
      </w:r>
      <w:r w:rsidRPr="0059561D">
        <w:rPr>
          <w:rFonts w:ascii="Arial" w:eastAsia="Times New Roman" w:hAnsi="Arial" w:cs="Arial"/>
          <w:sz w:val="24"/>
          <w:szCs w:val="24"/>
        </w:rPr>
        <w:t xml:space="preserve">, o que não corresponde à verdade, tendo em conta a grande diferença entre o que o ISS comparticipa e os respetivos vencimentos, como é perfeitamente demonstrável, através dos valores pagos e recebidos daquele organismo público. </w:t>
      </w:r>
    </w:p>
    <w:p w:rsidR="00EE3418" w:rsidRPr="0059561D" w:rsidRDefault="00EE3418" w:rsidP="00DE4F14">
      <w:pPr>
        <w:spacing w:after="0" w:line="240" w:lineRule="auto"/>
        <w:ind w:firstLine="709"/>
        <w:jc w:val="both"/>
        <w:rPr>
          <w:rFonts w:ascii="Arial" w:eastAsia="Times New Roman" w:hAnsi="Arial" w:cs="Arial"/>
          <w:sz w:val="24"/>
          <w:szCs w:val="24"/>
        </w:rPr>
      </w:pPr>
      <w:r w:rsidRPr="0059561D">
        <w:rPr>
          <w:rFonts w:ascii="Arial" w:eastAsia="Times New Roman" w:hAnsi="Arial" w:cs="Arial"/>
          <w:sz w:val="24"/>
          <w:szCs w:val="24"/>
        </w:rPr>
        <w:t>É</w:t>
      </w:r>
      <w:r w:rsidR="00232213" w:rsidRPr="0059561D">
        <w:rPr>
          <w:rFonts w:ascii="Arial" w:eastAsia="Times New Roman" w:hAnsi="Arial" w:cs="Arial"/>
          <w:sz w:val="24"/>
          <w:szCs w:val="24"/>
        </w:rPr>
        <w:t xml:space="preserve"> </w:t>
      </w:r>
      <w:r w:rsidRPr="0059561D">
        <w:rPr>
          <w:rFonts w:ascii="Arial" w:eastAsia="Times New Roman" w:hAnsi="Arial" w:cs="Arial"/>
          <w:sz w:val="24"/>
          <w:szCs w:val="24"/>
        </w:rPr>
        <w:t xml:space="preserve">também preocupação da ACAPO gerir os Projetos MAVI, repartidos pelo CAVI Norte, CAVI Centro e CAVI Lisboa que, estando integrados num Projeto Piloto para 3 anos, não deixam de constituir uma preocupação, face às vicissitudes de adaptabilidade </w:t>
      </w:r>
      <w:r w:rsidR="004D5D3E" w:rsidRPr="0059561D">
        <w:rPr>
          <w:rFonts w:ascii="Arial" w:eastAsia="Times New Roman" w:hAnsi="Arial" w:cs="Arial"/>
          <w:sz w:val="24"/>
          <w:szCs w:val="24"/>
        </w:rPr>
        <w:t>e</w:t>
      </w:r>
      <w:r w:rsidRPr="0059561D">
        <w:rPr>
          <w:rFonts w:ascii="Arial" w:eastAsia="Times New Roman" w:hAnsi="Arial" w:cs="Arial"/>
          <w:sz w:val="24"/>
          <w:szCs w:val="24"/>
        </w:rPr>
        <w:t xml:space="preserve"> especificidades da deficiência visual, que vão surgindo em cada região, compreensíveis pelo caráter inovador dos Projetos em si, mas que provocam novos desafios a cada momento, quer a colaboradores, quer a dirigentes, os quais estão constantemente a ser confrontados com a resolução de situações inesperadas aquando da apresentação dos referidos Projetos.</w:t>
      </w:r>
    </w:p>
    <w:p w:rsidR="001840AE" w:rsidRPr="0059561D" w:rsidRDefault="00B76055" w:rsidP="00B76055">
      <w:pPr>
        <w:spacing w:after="0" w:line="240" w:lineRule="auto"/>
        <w:ind w:firstLine="709"/>
        <w:jc w:val="both"/>
        <w:rPr>
          <w:rFonts w:ascii="Arial" w:eastAsia="Times New Roman" w:hAnsi="Arial" w:cs="Arial"/>
          <w:sz w:val="24"/>
          <w:szCs w:val="24"/>
        </w:rPr>
      </w:pPr>
      <w:r w:rsidRPr="0059561D">
        <w:rPr>
          <w:rFonts w:ascii="Arial" w:eastAsia="Times New Roman" w:hAnsi="Arial" w:cs="Arial"/>
          <w:sz w:val="24"/>
          <w:szCs w:val="24"/>
        </w:rPr>
        <w:t>A</w:t>
      </w:r>
      <w:r w:rsidR="001840AE" w:rsidRPr="0059561D">
        <w:rPr>
          <w:rFonts w:ascii="Arial" w:eastAsia="Times New Roman" w:hAnsi="Arial" w:cs="Arial"/>
          <w:sz w:val="24"/>
          <w:szCs w:val="24"/>
        </w:rPr>
        <w:t xml:space="preserve"> vontade de trazer a homogeneidade dos serviços em todas as vertent</w:t>
      </w:r>
      <w:r w:rsidR="00554FF0" w:rsidRPr="0059561D">
        <w:rPr>
          <w:rFonts w:ascii="Arial" w:eastAsia="Times New Roman" w:hAnsi="Arial" w:cs="Arial"/>
          <w:sz w:val="24"/>
          <w:szCs w:val="24"/>
        </w:rPr>
        <w:t>es, seja a nível do CAARPD, de prescrição de produtos de a</w:t>
      </w:r>
      <w:r w:rsidR="001840AE" w:rsidRPr="0059561D">
        <w:rPr>
          <w:rFonts w:ascii="Arial" w:eastAsia="Times New Roman" w:hAnsi="Arial" w:cs="Arial"/>
          <w:sz w:val="24"/>
          <w:szCs w:val="24"/>
        </w:rPr>
        <w:t xml:space="preserve">poio e também dos CAVI, passa pela implementação de novas estratégias </w:t>
      </w:r>
      <w:r w:rsidRPr="0059561D">
        <w:rPr>
          <w:rFonts w:ascii="Arial" w:eastAsia="Times New Roman" w:hAnsi="Arial" w:cs="Arial"/>
          <w:sz w:val="24"/>
          <w:szCs w:val="24"/>
        </w:rPr>
        <w:t xml:space="preserve">que ajudem </w:t>
      </w:r>
      <w:r w:rsidR="001840AE" w:rsidRPr="0059561D">
        <w:rPr>
          <w:rFonts w:ascii="Arial" w:eastAsia="Times New Roman" w:hAnsi="Arial" w:cs="Arial"/>
          <w:sz w:val="24"/>
          <w:szCs w:val="24"/>
        </w:rPr>
        <w:t>a monitorizar, avaliar, e a dar suporte na tentativa de cada vez mais garantir a sustentabilidade das atividades. Assim</w:t>
      </w:r>
      <w:r w:rsidRPr="0059561D">
        <w:rPr>
          <w:rFonts w:ascii="Arial" w:eastAsia="Times New Roman" w:hAnsi="Arial" w:cs="Arial"/>
          <w:sz w:val="24"/>
          <w:szCs w:val="24"/>
        </w:rPr>
        <w:t xml:space="preserve">, pretende-se </w:t>
      </w:r>
      <w:r w:rsidR="001840AE" w:rsidRPr="0059561D">
        <w:rPr>
          <w:rFonts w:ascii="Arial" w:eastAsia="Times New Roman" w:hAnsi="Arial" w:cs="Arial"/>
          <w:sz w:val="24"/>
          <w:szCs w:val="24"/>
        </w:rPr>
        <w:t xml:space="preserve">uniformizar os serviços e </w:t>
      </w:r>
      <w:r w:rsidR="001840AE" w:rsidRPr="0059561D">
        <w:rPr>
          <w:rFonts w:ascii="Arial" w:eastAsia="Times New Roman" w:hAnsi="Arial" w:cs="Arial"/>
          <w:sz w:val="24"/>
          <w:szCs w:val="24"/>
        </w:rPr>
        <w:lastRenderedPageBreak/>
        <w:t>procedimentos, para que os associados e utentes encontrem a mesma resposta e</w:t>
      </w:r>
      <w:r w:rsidR="007E07AD" w:rsidRPr="0059561D">
        <w:rPr>
          <w:rFonts w:ascii="Arial" w:eastAsia="Times New Roman" w:hAnsi="Arial" w:cs="Arial"/>
          <w:sz w:val="24"/>
          <w:szCs w:val="24"/>
        </w:rPr>
        <w:t xml:space="preserve"> metodologia em todas as d</w:t>
      </w:r>
      <w:r w:rsidR="001840AE" w:rsidRPr="0059561D">
        <w:rPr>
          <w:rFonts w:ascii="Arial" w:eastAsia="Times New Roman" w:hAnsi="Arial" w:cs="Arial"/>
          <w:sz w:val="24"/>
          <w:szCs w:val="24"/>
        </w:rPr>
        <w:t>elegações e n</w:t>
      </w:r>
      <w:r w:rsidR="007768B7" w:rsidRPr="0059561D">
        <w:rPr>
          <w:rFonts w:ascii="Arial" w:eastAsia="Times New Roman" w:hAnsi="Arial" w:cs="Arial"/>
          <w:sz w:val="24"/>
          <w:szCs w:val="24"/>
        </w:rPr>
        <w:t>os CAVI</w:t>
      </w:r>
      <w:r w:rsidRPr="0059561D">
        <w:rPr>
          <w:rFonts w:ascii="Arial" w:eastAsia="Times New Roman" w:hAnsi="Arial" w:cs="Arial"/>
          <w:sz w:val="24"/>
          <w:szCs w:val="24"/>
        </w:rPr>
        <w:t xml:space="preserve"> de</w:t>
      </w:r>
      <w:r w:rsidR="007768B7" w:rsidRPr="0059561D">
        <w:rPr>
          <w:rFonts w:ascii="Arial" w:eastAsia="Times New Roman" w:hAnsi="Arial" w:cs="Arial"/>
          <w:sz w:val="24"/>
          <w:szCs w:val="24"/>
        </w:rPr>
        <w:t xml:space="preserve"> Lisboa, Centro e Norte.</w:t>
      </w:r>
    </w:p>
    <w:p w:rsidR="001840AE" w:rsidRPr="0059561D" w:rsidRDefault="001840AE" w:rsidP="001840AE">
      <w:pPr>
        <w:spacing w:line="256" w:lineRule="auto"/>
        <w:jc w:val="both"/>
        <w:rPr>
          <w:rFonts w:ascii="Arial" w:eastAsia="Times New Roman" w:hAnsi="Arial" w:cs="Arial"/>
          <w:sz w:val="24"/>
          <w:szCs w:val="24"/>
        </w:rPr>
      </w:pPr>
    </w:p>
    <w:p w:rsidR="001840AE" w:rsidRPr="0059561D" w:rsidRDefault="007768B7" w:rsidP="001D42DE">
      <w:pPr>
        <w:pStyle w:val="Cabealho3"/>
        <w:rPr>
          <w:rFonts w:ascii="Arial" w:eastAsia="Calibri" w:hAnsi="Arial" w:cs="Arial"/>
          <w:b/>
          <w:color w:val="2E74B5" w:themeColor="accent1" w:themeShade="BF"/>
        </w:rPr>
      </w:pPr>
      <w:bookmarkStart w:id="24" w:name="_Toc24365646"/>
      <w:r w:rsidRPr="0059561D">
        <w:rPr>
          <w:rFonts w:ascii="Arial" w:eastAsia="Calibri" w:hAnsi="Arial" w:cs="Arial"/>
          <w:b/>
          <w:color w:val="2E74B5" w:themeColor="accent1" w:themeShade="BF"/>
        </w:rPr>
        <w:t>9.2 Planeamento, Metas e Metodologia</w:t>
      </w:r>
      <w:bookmarkEnd w:id="24"/>
    </w:p>
    <w:p w:rsidR="00E849F6" w:rsidRPr="0059561D" w:rsidRDefault="00AF4AE9" w:rsidP="00E849F6">
      <w:pPr>
        <w:spacing w:after="0" w:line="240" w:lineRule="auto"/>
        <w:ind w:firstLine="709"/>
        <w:jc w:val="both"/>
        <w:rPr>
          <w:rFonts w:ascii="Arial" w:eastAsia="Times New Roman" w:hAnsi="Arial" w:cs="Arial"/>
          <w:sz w:val="24"/>
          <w:szCs w:val="24"/>
        </w:rPr>
      </w:pPr>
      <w:r w:rsidRPr="0059561D">
        <w:rPr>
          <w:rFonts w:ascii="Arial" w:eastAsia="Times New Roman" w:hAnsi="Arial" w:cs="Arial"/>
          <w:sz w:val="24"/>
          <w:szCs w:val="24"/>
        </w:rPr>
        <w:t>A</w:t>
      </w:r>
      <w:r w:rsidR="001840AE" w:rsidRPr="0059561D">
        <w:rPr>
          <w:rFonts w:ascii="Arial" w:eastAsia="Times New Roman" w:hAnsi="Arial" w:cs="Arial"/>
          <w:sz w:val="24"/>
          <w:szCs w:val="24"/>
        </w:rPr>
        <w:t xml:space="preserve"> </w:t>
      </w:r>
      <w:r w:rsidR="007E07AD" w:rsidRPr="0059561D">
        <w:rPr>
          <w:rFonts w:ascii="Arial" w:eastAsia="Times New Roman" w:hAnsi="Arial" w:cs="Arial"/>
          <w:sz w:val="24"/>
          <w:szCs w:val="24"/>
        </w:rPr>
        <w:t>Direção Nacional</w:t>
      </w:r>
      <w:r w:rsidR="001840AE" w:rsidRPr="0059561D">
        <w:rPr>
          <w:rFonts w:ascii="Arial" w:eastAsia="Times New Roman" w:hAnsi="Arial" w:cs="Arial"/>
          <w:sz w:val="24"/>
          <w:szCs w:val="24"/>
        </w:rPr>
        <w:t xml:space="preserve"> pretende atingir o </w:t>
      </w:r>
      <w:r w:rsidR="007768B7" w:rsidRPr="0059561D">
        <w:rPr>
          <w:rFonts w:ascii="Arial" w:eastAsia="Times New Roman" w:hAnsi="Arial" w:cs="Arial"/>
          <w:sz w:val="24"/>
          <w:szCs w:val="24"/>
        </w:rPr>
        <w:t>número</w:t>
      </w:r>
      <w:r w:rsidR="001840AE" w:rsidRPr="0059561D">
        <w:rPr>
          <w:rFonts w:ascii="Arial" w:eastAsia="Times New Roman" w:hAnsi="Arial" w:cs="Arial"/>
          <w:sz w:val="24"/>
          <w:szCs w:val="24"/>
        </w:rPr>
        <w:t xml:space="preserve"> de 127 utentes em acompanhamento </w:t>
      </w:r>
      <w:r w:rsidRPr="0059561D">
        <w:rPr>
          <w:rFonts w:ascii="Arial" w:eastAsia="Times New Roman" w:hAnsi="Arial" w:cs="Arial"/>
          <w:sz w:val="24"/>
          <w:szCs w:val="24"/>
        </w:rPr>
        <w:t>nos</w:t>
      </w:r>
      <w:r w:rsidR="001840AE" w:rsidRPr="0059561D">
        <w:rPr>
          <w:rFonts w:ascii="Arial" w:eastAsia="Times New Roman" w:hAnsi="Arial" w:cs="Arial"/>
          <w:sz w:val="24"/>
          <w:szCs w:val="24"/>
        </w:rPr>
        <w:t xml:space="preserve"> três CAVI </w:t>
      </w:r>
      <w:r w:rsidRPr="0059561D">
        <w:rPr>
          <w:rFonts w:ascii="Arial" w:eastAsia="Times New Roman" w:hAnsi="Arial" w:cs="Arial"/>
          <w:sz w:val="24"/>
          <w:szCs w:val="24"/>
        </w:rPr>
        <w:t>(</w:t>
      </w:r>
      <w:r w:rsidR="001840AE" w:rsidRPr="0059561D">
        <w:rPr>
          <w:rFonts w:ascii="Arial" w:eastAsia="Times New Roman" w:hAnsi="Arial" w:cs="Arial"/>
          <w:sz w:val="24"/>
          <w:szCs w:val="24"/>
        </w:rPr>
        <w:t>49 beneficiários em cada um</w:t>
      </w:r>
      <w:r w:rsidRPr="0059561D">
        <w:rPr>
          <w:rFonts w:ascii="Arial" w:eastAsia="Times New Roman" w:hAnsi="Arial" w:cs="Arial"/>
          <w:sz w:val="24"/>
          <w:szCs w:val="24"/>
        </w:rPr>
        <w:t>)</w:t>
      </w:r>
      <w:r w:rsidR="001840AE" w:rsidRPr="0059561D">
        <w:rPr>
          <w:rFonts w:ascii="Arial" w:eastAsia="Times New Roman" w:hAnsi="Arial" w:cs="Arial"/>
          <w:sz w:val="24"/>
          <w:szCs w:val="24"/>
        </w:rPr>
        <w:t xml:space="preserve">. No decorrer do ano irá </w:t>
      </w:r>
      <w:r w:rsidR="007768B7" w:rsidRPr="0059561D">
        <w:rPr>
          <w:rFonts w:ascii="Arial" w:eastAsia="Times New Roman" w:hAnsi="Arial" w:cs="Arial"/>
          <w:sz w:val="24"/>
          <w:szCs w:val="24"/>
        </w:rPr>
        <w:t>prestar esclarecimentos a</w:t>
      </w:r>
      <w:r w:rsidR="00554FF0" w:rsidRPr="0059561D">
        <w:rPr>
          <w:rFonts w:ascii="Arial" w:eastAsia="Times New Roman" w:hAnsi="Arial" w:cs="Arial"/>
          <w:sz w:val="24"/>
          <w:szCs w:val="24"/>
        </w:rPr>
        <w:t xml:space="preserve"> outros centros de a</w:t>
      </w:r>
      <w:r w:rsidR="001840AE" w:rsidRPr="0059561D">
        <w:rPr>
          <w:rFonts w:ascii="Arial" w:eastAsia="Times New Roman" w:hAnsi="Arial" w:cs="Arial"/>
          <w:sz w:val="24"/>
          <w:szCs w:val="24"/>
        </w:rPr>
        <w:t xml:space="preserve">poio na problemática da </w:t>
      </w:r>
      <w:r w:rsidR="003E7C69" w:rsidRPr="0059561D">
        <w:rPr>
          <w:rFonts w:ascii="Arial" w:eastAsia="Times New Roman" w:hAnsi="Arial" w:cs="Arial"/>
          <w:sz w:val="24"/>
          <w:szCs w:val="24"/>
        </w:rPr>
        <w:t>deficiência visual</w:t>
      </w:r>
      <w:r w:rsidR="001840AE" w:rsidRPr="0059561D">
        <w:rPr>
          <w:rFonts w:ascii="Arial" w:eastAsia="Times New Roman" w:hAnsi="Arial" w:cs="Arial"/>
          <w:sz w:val="24"/>
          <w:szCs w:val="24"/>
        </w:rPr>
        <w:t xml:space="preserve">, através de ações de sensibilização e </w:t>
      </w:r>
      <w:r w:rsidR="001840AE" w:rsidRPr="0059561D">
        <w:rPr>
          <w:rFonts w:ascii="Arial" w:eastAsia="Times New Roman" w:hAnsi="Arial" w:cs="Arial"/>
          <w:i/>
          <w:sz w:val="24"/>
          <w:szCs w:val="24"/>
        </w:rPr>
        <w:t>workshops</w:t>
      </w:r>
      <w:r w:rsidRPr="0059561D">
        <w:rPr>
          <w:rFonts w:ascii="Arial" w:eastAsia="Times New Roman" w:hAnsi="Arial" w:cs="Arial"/>
          <w:sz w:val="24"/>
          <w:szCs w:val="24"/>
        </w:rPr>
        <w:t>.</w:t>
      </w:r>
      <w:r w:rsidR="001840AE" w:rsidRPr="0059561D">
        <w:rPr>
          <w:rFonts w:ascii="Arial" w:eastAsia="Times New Roman" w:hAnsi="Arial" w:cs="Arial"/>
          <w:sz w:val="24"/>
          <w:szCs w:val="24"/>
        </w:rPr>
        <w:t xml:space="preserve"> Implementará o relatório de acompanhamento semestral tend</w:t>
      </w:r>
      <w:r w:rsidR="007768B7" w:rsidRPr="0059561D">
        <w:rPr>
          <w:rFonts w:ascii="Arial" w:eastAsia="Times New Roman" w:hAnsi="Arial" w:cs="Arial"/>
          <w:sz w:val="24"/>
          <w:szCs w:val="24"/>
        </w:rPr>
        <w:t>o como principal objetivo</w:t>
      </w:r>
      <w:r w:rsidRPr="0059561D">
        <w:rPr>
          <w:rFonts w:ascii="Arial" w:eastAsia="Times New Roman" w:hAnsi="Arial" w:cs="Arial"/>
          <w:sz w:val="24"/>
          <w:szCs w:val="24"/>
        </w:rPr>
        <w:t>,</w:t>
      </w:r>
      <w:r w:rsidR="007768B7" w:rsidRPr="0059561D">
        <w:rPr>
          <w:rFonts w:ascii="Arial" w:eastAsia="Times New Roman" w:hAnsi="Arial" w:cs="Arial"/>
          <w:sz w:val="24"/>
          <w:szCs w:val="24"/>
        </w:rPr>
        <w:t xml:space="preserve"> como </w:t>
      </w:r>
      <w:r w:rsidR="001840AE" w:rsidRPr="0059561D">
        <w:rPr>
          <w:rFonts w:ascii="Arial" w:eastAsia="Times New Roman" w:hAnsi="Arial" w:cs="Arial"/>
          <w:sz w:val="24"/>
          <w:szCs w:val="24"/>
        </w:rPr>
        <w:t>anteriormente descrito</w:t>
      </w:r>
      <w:r w:rsidRPr="0059561D">
        <w:rPr>
          <w:rFonts w:ascii="Arial" w:eastAsia="Times New Roman" w:hAnsi="Arial" w:cs="Arial"/>
          <w:sz w:val="24"/>
          <w:szCs w:val="24"/>
        </w:rPr>
        <w:t>,</w:t>
      </w:r>
      <w:r w:rsidR="001840AE" w:rsidRPr="0059561D">
        <w:rPr>
          <w:rFonts w:ascii="Arial" w:eastAsia="Times New Roman" w:hAnsi="Arial" w:cs="Arial"/>
          <w:sz w:val="24"/>
          <w:szCs w:val="24"/>
        </w:rPr>
        <w:t xml:space="preserve"> o sucesso do projeto, </w:t>
      </w:r>
      <w:r w:rsidR="00CD55B7" w:rsidRPr="0059561D">
        <w:rPr>
          <w:rFonts w:ascii="Arial" w:eastAsia="Times New Roman" w:hAnsi="Arial" w:cs="Arial"/>
          <w:sz w:val="24"/>
          <w:szCs w:val="24"/>
        </w:rPr>
        <w:t xml:space="preserve">a </w:t>
      </w:r>
      <w:r w:rsidR="001840AE" w:rsidRPr="0059561D">
        <w:rPr>
          <w:rFonts w:ascii="Arial" w:eastAsia="Times New Roman" w:hAnsi="Arial" w:cs="Arial"/>
          <w:sz w:val="24"/>
          <w:szCs w:val="24"/>
        </w:rPr>
        <w:t xml:space="preserve">sua sustentabilidade e </w:t>
      </w:r>
      <w:r w:rsidR="00CD55B7" w:rsidRPr="0059561D">
        <w:rPr>
          <w:rFonts w:ascii="Arial" w:eastAsia="Times New Roman" w:hAnsi="Arial" w:cs="Arial"/>
          <w:sz w:val="24"/>
          <w:szCs w:val="24"/>
        </w:rPr>
        <w:t xml:space="preserve">a </w:t>
      </w:r>
      <w:r w:rsidR="001840AE" w:rsidRPr="0059561D">
        <w:rPr>
          <w:rFonts w:ascii="Arial" w:eastAsia="Times New Roman" w:hAnsi="Arial" w:cs="Arial"/>
          <w:sz w:val="24"/>
          <w:szCs w:val="24"/>
        </w:rPr>
        <w:t xml:space="preserve">sua continuidade. A </w:t>
      </w:r>
      <w:r w:rsidR="007E07AD" w:rsidRPr="0059561D">
        <w:rPr>
          <w:rFonts w:ascii="Arial" w:eastAsia="Times New Roman" w:hAnsi="Arial" w:cs="Arial"/>
          <w:sz w:val="24"/>
          <w:szCs w:val="24"/>
        </w:rPr>
        <w:t>Direção Nacional</w:t>
      </w:r>
      <w:r w:rsidR="001840AE" w:rsidRPr="0059561D">
        <w:rPr>
          <w:rFonts w:ascii="Arial" w:eastAsia="Times New Roman" w:hAnsi="Arial" w:cs="Arial"/>
          <w:sz w:val="24"/>
          <w:szCs w:val="24"/>
        </w:rPr>
        <w:t xml:space="preserve"> promoverá formação externa adequada a </w:t>
      </w:r>
      <w:r w:rsidR="00EE3418" w:rsidRPr="0059561D">
        <w:rPr>
          <w:rFonts w:ascii="Arial" w:eastAsia="Times New Roman" w:hAnsi="Arial" w:cs="Arial"/>
          <w:sz w:val="24"/>
          <w:szCs w:val="24"/>
        </w:rPr>
        <w:t xml:space="preserve">todos os </w:t>
      </w:r>
      <w:r w:rsidR="001840AE" w:rsidRPr="0059561D">
        <w:rPr>
          <w:rFonts w:ascii="Arial" w:eastAsia="Times New Roman" w:hAnsi="Arial" w:cs="Arial"/>
          <w:sz w:val="24"/>
          <w:szCs w:val="24"/>
        </w:rPr>
        <w:t xml:space="preserve">técnicos </w:t>
      </w:r>
      <w:r w:rsidR="00EE3418" w:rsidRPr="0059561D">
        <w:rPr>
          <w:rFonts w:ascii="Arial" w:eastAsia="Times New Roman" w:hAnsi="Arial" w:cs="Arial"/>
          <w:sz w:val="24"/>
          <w:szCs w:val="24"/>
        </w:rPr>
        <w:t xml:space="preserve">envolvidos na </w:t>
      </w:r>
      <w:r w:rsidR="001840AE" w:rsidRPr="0059561D">
        <w:rPr>
          <w:rFonts w:ascii="Arial" w:eastAsia="Times New Roman" w:hAnsi="Arial" w:cs="Arial"/>
          <w:sz w:val="24"/>
          <w:szCs w:val="24"/>
        </w:rPr>
        <w:t>reabilitação e ação social</w:t>
      </w:r>
      <w:r w:rsidR="006C6FF2">
        <w:rPr>
          <w:rFonts w:ascii="Arial" w:eastAsia="Times New Roman" w:hAnsi="Arial" w:cs="Arial"/>
          <w:sz w:val="24"/>
          <w:szCs w:val="24"/>
        </w:rPr>
        <w:t>,</w:t>
      </w:r>
      <w:r w:rsidR="001840AE" w:rsidRPr="0059561D">
        <w:rPr>
          <w:rFonts w:ascii="Arial" w:eastAsia="Times New Roman" w:hAnsi="Arial" w:cs="Arial"/>
          <w:sz w:val="24"/>
          <w:szCs w:val="24"/>
        </w:rPr>
        <w:t xml:space="preserve"> que decorrerá no pr</w:t>
      </w:r>
      <w:r w:rsidR="00E849F6" w:rsidRPr="0059561D">
        <w:rPr>
          <w:rFonts w:ascii="Arial" w:eastAsia="Times New Roman" w:hAnsi="Arial" w:cs="Arial"/>
          <w:sz w:val="24"/>
          <w:szCs w:val="24"/>
        </w:rPr>
        <w:t>imeiro semestre de 2020.</w:t>
      </w:r>
    </w:p>
    <w:p w:rsidR="001840AE" w:rsidRPr="0059561D" w:rsidRDefault="001840AE" w:rsidP="00E849F6">
      <w:pPr>
        <w:spacing w:after="0" w:line="240" w:lineRule="auto"/>
        <w:ind w:firstLine="709"/>
        <w:jc w:val="both"/>
        <w:rPr>
          <w:rFonts w:ascii="Arial" w:eastAsia="Times New Roman" w:hAnsi="Arial" w:cs="Arial"/>
          <w:sz w:val="24"/>
          <w:szCs w:val="24"/>
        </w:rPr>
      </w:pPr>
      <w:r w:rsidRPr="0059561D">
        <w:rPr>
          <w:rFonts w:ascii="Arial" w:eastAsia="Times New Roman" w:hAnsi="Arial" w:cs="Arial"/>
          <w:sz w:val="24"/>
          <w:szCs w:val="24"/>
        </w:rPr>
        <w:t xml:space="preserve">A </w:t>
      </w:r>
      <w:r w:rsidR="007E07AD" w:rsidRPr="0059561D">
        <w:rPr>
          <w:rFonts w:ascii="Arial" w:eastAsia="Times New Roman" w:hAnsi="Arial" w:cs="Arial"/>
          <w:sz w:val="24"/>
          <w:szCs w:val="24"/>
        </w:rPr>
        <w:t>Direção Nacional</w:t>
      </w:r>
      <w:r w:rsidRPr="0059561D">
        <w:rPr>
          <w:rFonts w:ascii="Arial" w:eastAsia="Times New Roman" w:hAnsi="Arial" w:cs="Arial"/>
          <w:sz w:val="24"/>
          <w:szCs w:val="24"/>
        </w:rPr>
        <w:t xml:space="preserve"> </w:t>
      </w:r>
      <w:r w:rsidR="00EE3418" w:rsidRPr="0059561D">
        <w:rPr>
          <w:rFonts w:ascii="Arial" w:eastAsia="Times New Roman" w:hAnsi="Arial" w:cs="Arial"/>
          <w:sz w:val="24"/>
          <w:szCs w:val="24"/>
        </w:rPr>
        <w:t xml:space="preserve">pretende </w:t>
      </w:r>
      <w:r w:rsidRPr="0059561D">
        <w:rPr>
          <w:rFonts w:ascii="Arial" w:eastAsia="Times New Roman" w:hAnsi="Arial" w:cs="Arial"/>
          <w:sz w:val="24"/>
          <w:szCs w:val="24"/>
        </w:rPr>
        <w:t>ainda melhorar a capacidade de resposta do CAARPD, definindo os seguintes indicadores métricos:</w:t>
      </w:r>
    </w:p>
    <w:p w:rsidR="00E849F6" w:rsidRPr="0059561D" w:rsidRDefault="00E849F6" w:rsidP="00B7613A">
      <w:pPr>
        <w:pStyle w:val="PargrafodaLista"/>
        <w:numPr>
          <w:ilvl w:val="0"/>
          <w:numId w:val="23"/>
        </w:numPr>
        <w:spacing w:after="0" w:line="257" w:lineRule="auto"/>
        <w:ind w:left="1208" w:hanging="357"/>
        <w:rPr>
          <w:rFonts w:ascii="Arial" w:eastAsia="Times New Roman" w:hAnsi="Arial" w:cs="Arial"/>
          <w:sz w:val="24"/>
          <w:szCs w:val="24"/>
        </w:rPr>
      </w:pPr>
      <w:r w:rsidRPr="0059561D">
        <w:rPr>
          <w:rFonts w:ascii="Arial" w:eastAsia="Times New Roman" w:hAnsi="Arial" w:cs="Arial"/>
          <w:sz w:val="24"/>
          <w:szCs w:val="24"/>
        </w:rPr>
        <w:t>G</w:t>
      </w:r>
      <w:r w:rsidR="001840AE" w:rsidRPr="0059561D">
        <w:rPr>
          <w:rFonts w:ascii="Arial" w:eastAsia="Times New Roman" w:hAnsi="Arial" w:cs="Arial"/>
          <w:sz w:val="24"/>
          <w:szCs w:val="24"/>
        </w:rPr>
        <w:t>rau de satisfação</w:t>
      </w:r>
      <w:r w:rsidRPr="0059561D">
        <w:rPr>
          <w:rFonts w:ascii="Arial" w:eastAsia="Times New Roman" w:hAnsi="Arial" w:cs="Arial"/>
          <w:sz w:val="24"/>
          <w:szCs w:val="24"/>
        </w:rPr>
        <w:t xml:space="preserve"> - </w:t>
      </w:r>
      <w:r w:rsidR="001840AE" w:rsidRPr="0059561D">
        <w:rPr>
          <w:rFonts w:ascii="Arial" w:eastAsia="Times New Roman" w:hAnsi="Arial" w:cs="Arial"/>
          <w:sz w:val="24"/>
          <w:szCs w:val="24"/>
        </w:rPr>
        <w:t>alcançar 75% dos utentes/associados.</w:t>
      </w:r>
    </w:p>
    <w:p w:rsidR="00E849F6" w:rsidRPr="0059561D" w:rsidRDefault="00E849F6" w:rsidP="00B7613A">
      <w:pPr>
        <w:pStyle w:val="PargrafodaLista"/>
        <w:numPr>
          <w:ilvl w:val="0"/>
          <w:numId w:val="23"/>
        </w:numPr>
        <w:spacing w:after="0" w:line="257" w:lineRule="auto"/>
        <w:ind w:left="1208" w:hanging="357"/>
        <w:rPr>
          <w:rFonts w:ascii="Arial" w:eastAsia="Times New Roman" w:hAnsi="Arial" w:cs="Arial"/>
          <w:sz w:val="24"/>
          <w:szCs w:val="24"/>
        </w:rPr>
      </w:pPr>
      <w:r w:rsidRPr="0059561D">
        <w:rPr>
          <w:rFonts w:ascii="Arial" w:eastAsia="Times New Roman" w:hAnsi="Arial" w:cs="Arial"/>
          <w:sz w:val="24"/>
          <w:szCs w:val="24"/>
        </w:rPr>
        <w:t>P</w:t>
      </w:r>
      <w:r w:rsidR="001840AE" w:rsidRPr="0059561D">
        <w:rPr>
          <w:rFonts w:ascii="Arial" w:eastAsia="Times New Roman" w:hAnsi="Arial" w:cs="Arial"/>
          <w:sz w:val="24"/>
          <w:szCs w:val="24"/>
        </w:rPr>
        <w:t xml:space="preserve">lanos individuais </w:t>
      </w:r>
      <w:r w:rsidRPr="0059561D">
        <w:rPr>
          <w:rFonts w:ascii="Arial" w:eastAsia="Times New Roman" w:hAnsi="Arial" w:cs="Arial"/>
          <w:sz w:val="24"/>
          <w:szCs w:val="24"/>
        </w:rPr>
        <w:t xml:space="preserve">- </w:t>
      </w:r>
      <w:r w:rsidR="001840AE" w:rsidRPr="0059561D">
        <w:rPr>
          <w:rFonts w:ascii="Arial" w:eastAsia="Times New Roman" w:hAnsi="Arial" w:cs="Arial"/>
          <w:sz w:val="24"/>
          <w:szCs w:val="24"/>
        </w:rPr>
        <w:t xml:space="preserve">afetar </w:t>
      </w:r>
      <w:r w:rsidRPr="0059561D">
        <w:rPr>
          <w:rFonts w:ascii="Arial" w:eastAsia="Times New Roman" w:hAnsi="Arial" w:cs="Arial"/>
          <w:sz w:val="24"/>
          <w:szCs w:val="24"/>
        </w:rPr>
        <w:t>65%;</w:t>
      </w:r>
      <w:r w:rsidR="001840AE" w:rsidRPr="0059561D">
        <w:rPr>
          <w:rFonts w:ascii="Arial" w:eastAsia="Times New Roman" w:hAnsi="Arial" w:cs="Arial"/>
          <w:sz w:val="24"/>
          <w:szCs w:val="24"/>
        </w:rPr>
        <w:t xml:space="preserve"> e</w:t>
      </w:r>
      <w:r w:rsidRPr="0059561D">
        <w:rPr>
          <w:rFonts w:ascii="Arial" w:eastAsia="Times New Roman" w:hAnsi="Arial" w:cs="Arial"/>
          <w:sz w:val="24"/>
          <w:szCs w:val="24"/>
        </w:rPr>
        <w:t>,</w:t>
      </w:r>
    </w:p>
    <w:p w:rsidR="00E849F6" w:rsidRPr="0059561D" w:rsidRDefault="00E849F6" w:rsidP="00B7613A">
      <w:pPr>
        <w:pStyle w:val="PargrafodaLista"/>
        <w:numPr>
          <w:ilvl w:val="0"/>
          <w:numId w:val="23"/>
        </w:numPr>
        <w:spacing w:after="0" w:line="257" w:lineRule="auto"/>
        <w:ind w:left="1208" w:hanging="357"/>
        <w:rPr>
          <w:rFonts w:ascii="Arial" w:eastAsia="Times New Roman" w:hAnsi="Arial" w:cs="Arial"/>
          <w:sz w:val="24"/>
          <w:szCs w:val="24"/>
        </w:rPr>
      </w:pPr>
      <w:r w:rsidRPr="0059561D">
        <w:rPr>
          <w:rFonts w:ascii="Arial" w:eastAsia="Times New Roman" w:hAnsi="Arial" w:cs="Arial"/>
          <w:sz w:val="24"/>
          <w:szCs w:val="24"/>
        </w:rPr>
        <w:t>Novos utente</w:t>
      </w:r>
      <w:r w:rsidR="00DE4F14" w:rsidRPr="0059561D">
        <w:rPr>
          <w:rFonts w:ascii="Arial" w:eastAsia="Times New Roman" w:hAnsi="Arial" w:cs="Arial"/>
          <w:sz w:val="24"/>
          <w:szCs w:val="24"/>
        </w:rPr>
        <w:t>s</w:t>
      </w:r>
      <w:r w:rsidRPr="0059561D">
        <w:rPr>
          <w:rFonts w:ascii="Arial" w:eastAsia="Times New Roman" w:hAnsi="Arial" w:cs="Arial"/>
          <w:sz w:val="24"/>
          <w:szCs w:val="24"/>
        </w:rPr>
        <w:t xml:space="preserve"> – ter </w:t>
      </w:r>
      <w:r w:rsidR="001840AE" w:rsidRPr="0059561D">
        <w:rPr>
          <w:rFonts w:ascii="Arial" w:eastAsia="Times New Roman" w:hAnsi="Arial" w:cs="Arial"/>
          <w:sz w:val="24"/>
          <w:szCs w:val="24"/>
        </w:rPr>
        <w:t xml:space="preserve">259 novos </w:t>
      </w:r>
      <w:r w:rsidRPr="0059561D">
        <w:rPr>
          <w:rFonts w:ascii="Arial" w:eastAsia="Times New Roman" w:hAnsi="Arial" w:cs="Arial"/>
          <w:sz w:val="24"/>
          <w:szCs w:val="24"/>
        </w:rPr>
        <w:t>ute</w:t>
      </w:r>
      <w:r w:rsidR="001840AE" w:rsidRPr="0059561D">
        <w:rPr>
          <w:rFonts w:ascii="Arial" w:eastAsia="Times New Roman" w:hAnsi="Arial" w:cs="Arial"/>
          <w:sz w:val="24"/>
          <w:szCs w:val="24"/>
        </w:rPr>
        <w:t>ntes.</w:t>
      </w:r>
    </w:p>
    <w:p w:rsidR="00E849F6" w:rsidRPr="0059561D" w:rsidRDefault="001840AE" w:rsidP="00B7613A">
      <w:pPr>
        <w:spacing w:after="0" w:line="240" w:lineRule="auto"/>
        <w:ind w:firstLine="709"/>
        <w:jc w:val="both"/>
        <w:rPr>
          <w:rFonts w:ascii="Arial" w:eastAsia="Times New Roman" w:hAnsi="Arial" w:cs="Arial"/>
          <w:sz w:val="24"/>
          <w:szCs w:val="24"/>
        </w:rPr>
      </w:pPr>
      <w:r w:rsidRPr="0059561D">
        <w:rPr>
          <w:rFonts w:ascii="Arial" w:eastAsia="Times New Roman" w:hAnsi="Arial" w:cs="Arial"/>
          <w:sz w:val="24"/>
          <w:szCs w:val="24"/>
        </w:rPr>
        <w:t xml:space="preserve">Evidencia-se ainda para o próximo ano, o compromisso de garantir a comparticipação por parte dos utentes e famílias nos serviços prestados </w:t>
      </w:r>
      <w:r w:rsidR="00173B8A" w:rsidRPr="0059561D">
        <w:rPr>
          <w:rFonts w:ascii="Arial" w:eastAsia="Times New Roman" w:hAnsi="Arial" w:cs="Arial"/>
          <w:sz w:val="24"/>
          <w:szCs w:val="24"/>
        </w:rPr>
        <w:t xml:space="preserve">apontando para </w:t>
      </w:r>
      <w:r w:rsidR="00AC2527" w:rsidRPr="0059561D">
        <w:rPr>
          <w:rFonts w:ascii="Arial" w:eastAsia="Times New Roman" w:hAnsi="Arial" w:cs="Arial"/>
          <w:sz w:val="24"/>
          <w:szCs w:val="24"/>
        </w:rPr>
        <w:t>um total de 8.820,00€ a nível n</w:t>
      </w:r>
      <w:r w:rsidRPr="0059561D">
        <w:rPr>
          <w:rFonts w:ascii="Arial" w:eastAsia="Times New Roman" w:hAnsi="Arial" w:cs="Arial"/>
          <w:sz w:val="24"/>
          <w:szCs w:val="24"/>
        </w:rPr>
        <w:t xml:space="preserve">acional, </w:t>
      </w:r>
      <w:r w:rsidR="00173B8A" w:rsidRPr="0059561D">
        <w:rPr>
          <w:rFonts w:ascii="Arial" w:eastAsia="Times New Roman" w:hAnsi="Arial" w:cs="Arial"/>
          <w:sz w:val="24"/>
          <w:szCs w:val="24"/>
        </w:rPr>
        <w:t>bem como</w:t>
      </w:r>
      <w:r w:rsidRPr="0059561D">
        <w:rPr>
          <w:rFonts w:ascii="Arial" w:eastAsia="Times New Roman" w:hAnsi="Arial" w:cs="Arial"/>
          <w:sz w:val="24"/>
          <w:szCs w:val="24"/>
        </w:rPr>
        <w:t>,</w:t>
      </w:r>
      <w:r w:rsidR="007768B7" w:rsidRPr="0059561D">
        <w:rPr>
          <w:rFonts w:ascii="Arial" w:eastAsia="Times New Roman" w:hAnsi="Arial" w:cs="Arial"/>
          <w:sz w:val="24"/>
          <w:szCs w:val="24"/>
        </w:rPr>
        <w:t xml:space="preserve"> alarg</w:t>
      </w:r>
      <w:r w:rsidRPr="0059561D">
        <w:rPr>
          <w:rFonts w:ascii="Arial" w:eastAsia="Times New Roman" w:hAnsi="Arial" w:cs="Arial"/>
          <w:sz w:val="24"/>
          <w:szCs w:val="24"/>
        </w:rPr>
        <w:t>a</w:t>
      </w:r>
      <w:r w:rsidR="007768B7" w:rsidRPr="0059561D">
        <w:rPr>
          <w:rFonts w:ascii="Arial" w:eastAsia="Times New Roman" w:hAnsi="Arial" w:cs="Arial"/>
          <w:sz w:val="24"/>
          <w:szCs w:val="24"/>
        </w:rPr>
        <w:t>r a</w:t>
      </w:r>
      <w:r w:rsidRPr="0059561D">
        <w:rPr>
          <w:rFonts w:ascii="Arial" w:eastAsia="Times New Roman" w:hAnsi="Arial" w:cs="Arial"/>
          <w:sz w:val="24"/>
          <w:szCs w:val="24"/>
        </w:rPr>
        <w:t xml:space="preserve"> contratualização</w:t>
      </w:r>
      <w:r w:rsidR="00332300">
        <w:rPr>
          <w:rFonts w:ascii="Arial" w:eastAsia="Times New Roman" w:hAnsi="Arial" w:cs="Arial"/>
          <w:sz w:val="24"/>
          <w:szCs w:val="24"/>
        </w:rPr>
        <w:t>,</w:t>
      </w:r>
      <w:r w:rsidRPr="0059561D">
        <w:rPr>
          <w:rFonts w:ascii="Arial" w:eastAsia="Times New Roman" w:hAnsi="Arial" w:cs="Arial"/>
          <w:sz w:val="24"/>
          <w:szCs w:val="24"/>
        </w:rPr>
        <w:t xml:space="preserve"> que tanto se </w:t>
      </w:r>
      <w:r w:rsidR="007768B7" w:rsidRPr="0059561D">
        <w:rPr>
          <w:rFonts w:ascii="Arial" w:eastAsia="Times New Roman" w:hAnsi="Arial" w:cs="Arial"/>
          <w:sz w:val="24"/>
          <w:szCs w:val="24"/>
        </w:rPr>
        <w:t>mostra</w:t>
      </w:r>
      <w:r w:rsidRPr="0059561D">
        <w:rPr>
          <w:rFonts w:ascii="Arial" w:eastAsia="Times New Roman" w:hAnsi="Arial" w:cs="Arial"/>
          <w:sz w:val="24"/>
          <w:szCs w:val="24"/>
        </w:rPr>
        <w:t xml:space="preserve"> import</w:t>
      </w:r>
      <w:r w:rsidR="00554FF0" w:rsidRPr="0059561D">
        <w:rPr>
          <w:rFonts w:ascii="Arial" w:eastAsia="Times New Roman" w:hAnsi="Arial" w:cs="Arial"/>
          <w:sz w:val="24"/>
          <w:szCs w:val="24"/>
        </w:rPr>
        <w:t>ante para a execução perante a t</w:t>
      </w:r>
      <w:r w:rsidRPr="0059561D">
        <w:rPr>
          <w:rFonts w:ascii="Arial" w:eastAsia="Times New Roman" w:hAnsi="Arial" w:cs="Arial"/>
          <w:sz w:val="24"/>
          <w:szCs w:val="24"/>
        </w:rPr>
        <w:t>utela. Realizará a modificação dos instrumentos de contratualização e de monitorização no primeiro trimestre que auxiliar</w:t>
      </w:r>
      <w:r w:rsidR="00EE3418" w:rsidRPr="0059561D">
        <w:rPr>
          <w:rFonts w:ascii="Arial" w:eastAsia="Times New Roman" w:hAnsi="Arial" w:cs="Arial"/>
          <w:sz w:val="24"/>
          <w:szCs w:val="24"/>
        </w:rPr>
        <w:t>ão</w:t>
      </w:r>
      <w:r w:rsidRPr="0059561D">
        <w:rPr>
          <w:rFonts w:ascii="Arial" w:eastAsia="Times New Roman" w:hAnsi="Arial" w:cs="Arial"/>
          <w:sz w:val="24"/>
          <w:szCs w:val="24"/>
        </w:rPr>
        <w:t xml:space="preserve"> </w:t>
      </w:r>
      <w:r w:rsidR="00EE3418" w:rsidRPr="0059561D">
        <w:rPr>
          <w:rFonts w:ascii="Arial" w:eastAsia="Times New Roman" w:hAnsi="Arial" w:cs="Arial"/>
          <w:sz w:val="24"/>
          <w:szCs w:val="24"/>
        </w:rPr>
        <w:t>o</w:t>
      </w:r>
      <w:r w:rsidRPr="0059561D">
        <w:rPr>
          <w:rFonts w:ascii="Arial" w:eastAsia="Times New Roman" w:hAnsi="Arial" w:cs="Arial"/>
          <w:sz w:val="24"/>
          <w:szCs w:val="24"/>
        </w:rPr>
        <w:t xml:space="preserve"> cumpri</w:t>
      </w:r>
      <w:r w:rsidR="00EE3418" w:rsidRPr="0059561D">
        <w:rPr>
          <w:rFonts w:ascii="Arial" w:eastAsia="Times New Roman" w:hAnsi="Arial" w:cs="Arial"/>
          <w:sz w:val="24"/>
          <w:szCs w:val="24"/>
        </w:rPr>
        <w:t>mento</w:t>
      </w:r>
      <w:r w:rsidR="0099115D" w:rsidRPr="0059561D">
        <w:rPr>
          <w:rFonts w:ascii="Arial" w:eastAsia="Times New Roman" w:hAnsi="Arial" w:cs="Arial"/>
          <w:sz w:val="24"/>
          <w:szCs w:val="24"/>
        </w:rPr>
        <w:t xml:space="preserve"> das metas estabelecidas</w:t>
      </w:r>
      <w:r w:rsidRPr="0059561D">
        <w:rPr>
          <w:rFonts w:ascii="Arial" w:eastAsia="Times New Roman" w:hAnsi="Arial" w:cs="Arial"/>
          <w:sz w:val="24"/>
          <w:szCs w:val="24"/>
        </w:rPr>
        <w:t xml:space="preserve">. </w:t>
      </w:r>
      <w:r w:rsidR="007768B7" w:rsidRPr="0059561D">
        <w:rPr>
          <w:rFonts w:ascii="Arial" w:eastAsia="Times New Roman" w:hAnsi="Arial" w:cs="Arial"/>
          <w:sz w:val="24"/>
          <w:szCs w:val="24"/>
        </w:rPr>
        <w:t>Dar-se-á continuidade à</w:t>
      </w:r>
      <w:r w:rsidRPr="0059561D">
        <w:rPr>
          <w:rFonts w:ascii="Arial" w:eastAsia="Times New Roman" w:hAnsi="Arial" w:cs="Arial"/>
          <w:sz w:val="24"/>
          <w:szCs w:val="24"/>
        </w:rPr>
        <w:t xml:space="preserve">s visitas de acompanhamento e de suporte a 80% </w:t>
      </w:r>
      <w:r w:rsidR="00554FF0" w:rsidRPr="0059561D">
        <w:rPr>
          <w:rFonts w:ascii="Arial" w:eastAsia="Times New Roman" w:hAnsi="Arial" w:cs="Arial"/>
          <w:sz w:val="24"/>
          <w:szCs w:val="24"/>
        </w:rPr>
        <w:t>das d</w:t>
      </w:r>
      <w:r w:rsidRPr="0059561D">
        <w:rPr>
          <w:rFonts w:ascii="Arial" w:eastAsia="Times New Roman" w:hAnsi="Arial" w:cs="Arial"/>
          <w:sz w:val="24"/>
          <w:szCs w:val="24"/>
        </w:rPr>
        <w:t>elegações</w:t>
      </w:r>
      <w:r w:rsidR="007768B7" w:rsidRPr="0059561D">
        <w:rPr>
          <w:rFonts w:ascii="Arial" w:eastAsia="Times New Roman" w:hAnsi="Arial" w:cs="Arial"/>
          <w:sz w:val="24"/>
          <w:szCs w:val="24"/>
        </w:rPr>
        <w:t>,</w:t>
      </w:r>
      <w:r w:rsidRPr="0059561D">
        <w:rPr>
          <w:rFonts w:ascii="Arial" w:eastAsia="Times New Roman" w:hAnsi="Arial" w:cs="Arial"/>
          <w:sz w:val="24"/>
          <w:szCs w:val="24"/>
        </w:rPr>
        <w:t xml:space="preserve"> presencialmente</w:t>
      </w:r>
      <w:r w:rsidR="00332300">
        <w:rPr>
          <w:rFonts w:ascii="Arial" w:eastAsia="Times New Roman" w:hAnsi="Arial" w:cs="Arial"/>
          <w:sz w:val="24"/>
          <w:szCs w:val="24"/>
        </w:rPr>
        <w:t>,</w:t>
      </w:r>
      <w:r w:rsidRPr="0059561D">
        <w:rPr>
          <w:rFonts w:ascii="Arial" w:eastAsia="Times New Roman" w:hAnsi="Arial" w:cs="Arial"/>
          <w:sz w:val="24"/>
          <w:szCs w:val="24"/>
        </w:rPr>
        <w:t xml:space="preserve"> no decorrer de 2020. A Direção Nacional promoverá ainda reuniões presenciais e/ou à distancia entre os técnicos d</w:t>
      </w:r>
      <w:r w:rsidR="00173B8A" w:rsidRPr="0059561D">
        <w:rPr>
          <w:rFonts w:ascii="Arial" w:eastAsia="Times New Roman" w:hAnsi="Arial" w:cs="Arial"/>
          <w:sz w:val="24"/>
          <w:szCs w:val="24"/>
        </w:rPr>
        <w:t>est</w:t>
      </w:r>
      <w:r w:rsidRPr="0059561D">
        <w:rPr>
          <w:rFonts w:ascii="Arial" w:eastAsia="Times New Roman" w:hAnsi="Arial" w:cs="Arial"/>
          <w:sz w:val="24"/>
          <w:szCs w:val="24"/>
        </w:rPr>
        <w:t>a área</w:t>
      </w:r>
      <w:r w:rsidR="007768B7" w:rsidRPr="0059561D">
        <w:rPr>
          <w:rFonts w:ascii="Arial" w:eastAsia="Times New Roman" w:hAnsi="Arial" w:cs="Arial"/>
          <w:sz w:val="24"/>
          <w:szCs w:val="24"/>
        </w:rPr>
        <w:t>,</w:t>
      </w:r>
      <w:r w:rsidRPr="0059561D">
        <w:rPr>
          <w:rFonts w:ascii="Arial" w:eastAsia="Times New Roman" w:hAnsi="Arial" w:cs="Arial"/>
          <w:sz w:val="24"/>
          <w:szCs w:val="24"/>
        </w:rPr>
        <w:t xml:space="preserve"> trimestralmente, e também reuniões bimestrais de diretores técnicos</w:t>
      </w:r>
      <w:r w:rsidR="008308E6">
        <w:rPr>
          <w:rFonts w:ascii="Arial" w:eastAsia="Times New Roman" w:hAnsi="Arial" w:cs="Arial"/>
          <w:sz w:val="24"/>
          <w:szCs w:val="24"/>
        </w:rPr>
        <w:t>,</w:t>
      </w:r>
      <w:r w:rsidRPr="0059561D">
        <w:rPr>
          <w:rFonts w:ascii="Arial" w:eastAsia="Times New Roman" w:hAnsi="Arial" w:cs="Arial"/>
          <w:sz w:val="24"/>
          <w:szCs w:val="24"/>
        </w:rPr>
        <w:t xml:space="preserve"> presenciais e/ou à distancia, </w:t>
      </w:r>
      <w:r w:rsidR="00173B8A" w:rsidRPr="0059561D">
        <w:rPr>
          <w:rFonts w:ascii="Arial" w:eastAsia="Times New Roman" w:hAnsi="Arial" w:cs="Arial"/>
          <w:sz w:val="24"/>
          <w:szCs w:val="24"/>
        </w:rPr>
        <w:t xml:space="preserve">com o respetivo </w:t>
      </w:r>
      <w:r w:rsidRPr="0059561D">
        <w:rPr>
          <w:rFonts w:ascii="Arial" w:eastAsia="Times New Roman" w:hAnsi="Arial" w:cs="Arial"/>
          <w:sz w:val="24"/>
          <w:szCs w:val="24"/>
        </w:rPr>
        <w:t>suporte por parte da coordenação.</w:t>
      </w:r>
    </w:p>
    <w:p w:rsidR="001840AE" w:rsidRPr="0059561D" w:rsidRDefault="001840AE" w:rsidP="00E849F6">
      <w:pPr>
        <w:spacing w:after="0" w:line="240" w:lineRule="auto"/>
        <w:ind w:firstLine="709"/>
        <w:jc w:val="both"/>
        <w:rPr>
          <w:rFonts w:ascii="Arial" w:eastAsia="Times New Roman" w:hAnsi="Arial" w:cs="Arial"/>
          <w:sz w:val="24"/>
          <w:szCs w:val="24"/>
        </w:rPr>
      </w:pPr>
      <w:r w:rsidRPr="0059561D">
        <w:rPr>
          <w:rFonts w:ascii="Arial" w:eastAsia="Times New Roman" w:hAnsi="Arial" w:cs="Arial"/>
          <w:sz w:val="24"/>
          <w:szCs w:val="24"/>
        </w:rPr>
        <w:t>Ainda para o próximo ano</w:t>
      </w:r>
      <w:r w:rsidR="008308E6">
        <w:rPr>
          <w:rFonts w:ascii="Arial" w:eastAsia="Times New Roman" w:hAnsi="Arial" w:cs="Arial"/>
          <w:sz w:val="24"/>
          <w:szCs w:val="24"/>
        </w:rPr>
        <w:t>,</w:t>
      </w:r>
      <w:r w:rsidRPr="0059561D">
        <w:rPr>
          <w:rFonts w:ascii="Arial" w:eastAsia="Times New Roman" w:hAnsi="Arial" w:cs="Arial"/>
          <w:sz w:val="24"/>
          <w:szCs w:val="24"/>
        </w:rPr>
        <w:t xml:space="preserve"> a </w:t>
      </w:r>
      <w:r w:rsidR="007E07AD" w:rsidRPr="0059561D">
        <w:rPr>
          <w:rFonts w:ascii="Arial" w:eastAsia="Times New Roman" w:hAnsi="Arial" w:cs="Arial"/>
          <w:sz w:val="24"/>
          <w:szCs w:val="24"/>
        </w:rPr>
        <w:t>Direção Nacional</w:t>
      </w:r>
      <w:r w:rsidRPr="0059561D">
        <w:rPr>
          <w:rFonts w:ascii="Arial" w:eastAsia="Times New Roman" w:hAnsi="Arial" w:cs="Arial"/>
          <w:sz w:val="24"/>
          <w:szCs w:val="24"/>
        </w:rPr>
        <w:t xml:space="preserve"> criar</w:t>
      </w:r>
      <w:r w:rsidR="00173B8A" w:rsidRPr="0059561D">
        <w:rPr>
          <w:rFonts w:ascii="Arial" w:eastAsia="Times New Roman" w:hAnsi="Arial" w:cs="Arial"/>
          <w:sz w:val="24"/>
          <w:szCs w:val="24"/>
        </w:rPr>
        <w:t>á</w:t>
      </w:r>
      <w:r w:rsidRPr="0059561D">
        <w:rPr>
          <w:rFonts w:ascii="Arial" w:eastAsia="Times New Roman" w:hAnsi="Arial" w:cs="Arial"/>
          <w:sz w:val="24"/>
          <w:szCs w:val="24"/>
        </w:rPr>
        <w:t xml:space="preserve"> um grupo de t</w:t>
      </w:r>
      <w:r w:rsidR="00554FF0" w:rsidRPr="0059561D">
        <w:rPr>
          <w:rFonts w:ascii="Arial" w:eastAsia="Times New Roman" w:hAnsi="Arial" w:cs="Arial"/>
          <w:sz w:val="24"/>
          <w:szCs w:val="24"/>
        </w:rPr>
        <w:t>rabalho para a boa prática das prescrições de produtos de a</w:t>
      </w:r>
      <w:r w:rsidRPr="0059561D">
        <w:rPr>
          <w:rFonts w:ascii="Arial" w:eastAsia="Times New Roman" w:hAnsi="Arial" w:cs="Arial"/>
          <w:sz w:val="24"/>
          <w:szCs w:val="24"/>
        </w:rPr>
        <w:t>poio, proporá reuniões frequentes (trimestrais) entre os técnicos prescritores</w:t>
      </w:r>
      <w:r w:rsidR="008308E6">
        <w:rPr>
          <w:rFonts w:ascii="Arial" w:eastAsia="Times New Roman" w:hAnsi="Arial" w:cs="Arial"/>
          <w:sz w:val="24"/>
          <w:szCs w:val="24"/>
        </w:rPr>
        <w:t>,</w:t>
      </w:r>
      <w:r w:rsidRPr="0059561D">
        <w:rPr>
          <w:rFonts w:ascii="Arial" w:eastAsia="Times New Roman" w:hAnsi="Arial" w:cs="Arial"/>
          <w:sz w:val="24"/>
          <w:szCs w:val="24"/>
        </w:rPr>
        <w:t xml:space="preserve"> para que t</w:t>
      </w:r>
      <w:r w:rsidR="007768B7" w:rsidRPr="0059561D">
        <w:rPr>
          <w:rFonts w:ascii="Arial" w:eastAsia="Times New Roman" w:hAnsi="Arial" w:cs="Arial"/>
          <w:sz w:val="24"/>
          <w:szCs w:val="24"/>
        </w:rPr>
        <w:t xml:space="preserve">odas as equipas </w:t>
      </w:r>
      <w:r w:rsidR="00CD55B7" w:rsidRPr="0059561D">
        <w:rPr>
          <w:rFonts w:ascii="Arial" w:eastAsia="Times New Roman" w:hAnsi="Arial" w:cs="Arial"/>
          <w:sz w:val="24"/>
          <w:szCs w:val="24"/>
        </w:rPr>
        <w:t xml:space="preserve">trabalhem sobre o </w:t>
      </w:r>
      <w:r w:rsidR="007768B7" w:rsidRPr="0059561D">
        <w:rPr>
          <w:rFonts w:ascii="Arial" w:eastAsia="Times New Roman" w:hAnsi="Arial" w:cs="Arial"/>
          <w:sz w:val="24"/>
          <w:szCs w:val="24"/>
        </w:rPr>
        <w:t>princí</w:t>
      </w:r>
      <w:r w:rsidRPr="0059561D">
        <w:rPr>
          <w:rFonts w:ascii="Arial" w:eastAsia="Times New Roman" w:hAnsi="Arial" w:cs="Arial"/>
          <w:sz w:val="24"/>
          <w:szCs w:val="24"/>
        </w:rPr>
        <w:t>pio da equidade, melhorando o acesso aos apoios sociais e partindo da avaliação i</w:t>
      </w:r>
      <w:r w:rsidR="007768B7" w:rsidRPr="0059561D">
        <w:rPr>
          <w:rFonts w:ascii="Arial" w:eastAsia="Times New Roman" w:hAnsi="Arial" w:cs="Arial"/>
          <w:sz w:val="24"/>
          <w:szCs w:val="24"/>
        </w:rPr>
        <w:t>ndividualizada</w:t>
      </w:r>
      <w:r w:rsidR="008308E6">
        <w:rPr>
          <w:rFonts w:ascii="Arial" w:eastAsia="Times New Roman" w:hAnsi="Arial" w:cs="Arial"/>
          <w:sz w:val="24"/>
          <w:szCs w:val="24"/>
        </w:rPr>
        <w:t>,</w:t>
      </w:r>
      <w:r w:rsidR="007768B7" w:rsidRPr="0059561D">
        <w:rPr>
          <w:rFonts w:ascii="Arial" w:eastAsia="Times New Roman" w:hAnsi="Arial" w:cs="Arial"/>
          <w:sz w:val="24"/>
          <w:szCs w:val="24"/>
        </w:rPr>
        <w:t xml:space="preserve"> no que concerne à</w:t>
      </w:r>
      <w:r w:rsidRPr="0059561D">
        <w:rPr>
          <w:rFonts w:ascii="Arial" w:eastAsia="Times New Roman" w:hAnsi="Arial" w:cs="Arial"/>
          <w:sz w:val="24"/>
          <w:szCs w:val="24"/>
        </w:rPr>
        <w:t xml:space="preserve">s necessidades de cada utente, bem como contribuir para a boa prática do uso dos recursos públicos. A </w:t>
      </w:r>
      <w:r w:rsidR="007E07AD" w:rsidRPr="0059561D">
        <w:rPr>
          <w:rFonts w:ascii="Arial" w:eastAsia="Times New Roman" w:hAnsi="Arial" w:cs="Arial"/>
          <w:sz w:val="24"/>
          <w:szCs w:val="24"/>
        </w:rPr>
        <w:t>Direção Nacional</w:t>
      </w:r>
      <w:r w:rsidRPr="0059561D">
        <w:rPr>
          <w:rFonts w:ascii="Arial" w:eastAsia="Times New Roman" w:hAnsi="Arial" w:cs="Arial"/>
          <w:sz w:val="24"/>
          <w:szCs w:val="24"/>
        </w:rPr>
        <w:t xml:space="preserve"> </w:t>
      </w:r>
      <w:r w:rsidR="007E07AD" w:rsidRPr="0059561D">
        <w:rPr>
          <w:rFonts w:ascii="Arial" w:eastAsia="Times New Roman" w:hAnsi="Arial" w:cs="Arial"/>
          <w:sz w:val="24"/>
          <w:szCs w:val="24"/>
        </w:rPr>
        <w:t>está</w:t>
      </w:r>
      <w:r w:rsidRPr="0059561D">
        <w:rPr>
          <w:rFonts w:ascii="Arial" w:eastAsia="Times New Roman" w:hAnsi="Arial" w:cs="Arial"/>
          <w:sz w:val="24"/>
          <w:szCs w:val="24"/>
        </w:rPr>
        <w:t xml:space="preserve"> em articulação com a tutela para a realização de algumas formações em </w:t>
      </w:r>
      <w:r w:rsidR="003E7C69" w:rsidRPr="0059561D">
        <w:rPr>
          <w:rFonts w:ascii="Arial" w:eastAsia="Times New Roman" w:hAnsi="Arial" w:cs="Arial"/>
          <w:sz w:val="24"/>
          <w:szCs w:val="24"/>
        </w:rPr>
        <w:t>p</w:t>
      </w:r>
      <w:r w:rsidR="00AC2527" w:rsidRPr="0059561D">
        <w:rPr>
          <w:rFonts w:ascii="Arial" w:eastAsia="Times New Roman" w:hAnsi="Arial" w:cs="Arial"/>
          <w:sz w:val="24"/>
          <w:szCs w:val="24"/>
        </w:rPr>
        <w:t xml:space="preserve">rodutos de </w:t>
      </w:r>
      <w:r w:rsidR="003E7C69" w:rsidRPr="0059561D">
        <w:rPr>
          <w:rFonts w:ascii="Arial" w:eastAsia="Times New Roman" w:hAnsi="Arial" w:cs="Arial"/>
          <w:sz w:val="24"/>
          <w:szCs w:val="24"/>
        </w:rPr>
        <w:t>apoio</w:t>
      </w:r>
      <w:r w:rsidRPr="0059561D">
        <w:rPr>
          <w:rFonts w:ascii="Arial" w:eastAsia="Times New Roman" w:hAnsi="Arial" w:cs="Arial"/>
          <w:sz w:val="24"/>
          <w:szCs w:val="24"/>
        </w:rPr>
        <w:t xml:space="preserve"> tanto no primeiro, como no segundo semestre.</w:t>
      </w:r>
    </w:p>
    <w:p w:rsidR="00E849F6" w:rsidRPr="0059561D" w:rsidRDefault="00E849F6" w:rsidP="00243883">
      <w:pPr>
        <w:spacing w:after="0" w:line="240" w:lineRule="auto"/>
        <w:jc w:val="both"/>
        <w:rPr>
          <w:sz w:val="24"/>
          <w:szCs w:val="24"/>
        </w:rPr>
      </w:pPr>
    </w:p>
    <w:p w:rsidR="00243883" w:rsidRPr="0059561D" w:rsidRDefault="001117A4" w:rsidP="00243883">
      <w:pPr>
        <w:spacing w:after="0" w:line="240" w:lineRule="auto"/>
        <w:jc w:val="both"/>
        <w:rPr>
          <w:rFonts w:ascii="Arial" w:hAnsi="Arial" w:cs="Arial"/>
          <w:b/>
          <w:color w:val="2E74B5" w:themeColor="accent1" w:themeShade="BF"/>
          <w:sz w:val="24"/>
          <w:szCs w:val="24"/>
        </w:rPr>
      </w:pPr>
      <w:hyperlink w:anchor="indice" w:history="1">
        <w:r w:rsidR="00243883" w:rsidRPr="0059561D">
          <w:rPr>
            <w:rStyle w:val="Hiperligao"/>
            <w:rFonts w:ascii="Arial" w:hAnsi="Arial" w:cs="Arial"/>
            <w:b/>
            <w:color w:val="2E74B5" w:themeColor="accent1" w:themeShade="BF"/>
            <w:sz w:val="24"/>
            <w:szCs w:val="24"/>
          </w:rPr>
          <w:t>◄ Voltar ao índice</w:t>
        </w:r>
      </w:hyperlink>
    </w:p>
    <w:p w:rsidR="009359FD" w:rsidRPr="0059561D" w:rsidRDefault="009359FD">
      <w:pPr>
        <w:pStyle w:val="Textosimples"/>
        <w:jc w:val="both"/>
        <w:rPr>
          <w:rFonts w:ascii="Arial" w:hAnsi="Arial" w:cs="Arial"/>
          <w:color w:val="2E74B5" w:themeColor="accent1" w:themeShade="BF"/>
          <w:sz w:val="24"/>
          <w:szCs w:val="24"/>
        </w:rPr>
      </w:pPr>
    </w:p>
    <w:p w:rsidR="00B27D1A" w:rsidRPr="0059561D" w:rsidRDefault="00B27D1A">
      <w:pPr>
        <w:pStyle w:val="Textosimples"/>
        <w:jc w:val="both"/>
        <w:rPr>
          <w:rFonts w:ascii="Arial" w:hAnsi="Arial" w:cs="Arial"/>
          <w:color w:val="2E74B5" w:themeColor="accent1" w:themeShade="BF"/>
          <w:sz w:val="24"/>
          <w:szCs w:val="24"/>
        </w:rPr>
      </w:pPr>
    </w:p>
    <w:p w:rsidR="003348B7" w:rsidRPr="0059561D" w:rsidRDefault="00BA5D18" w:rsidP="00061855">
      <w:pPr>
        <w:pStyle w:val="Textosimples"/>
        <w:jc w:val="both"/>
        <w:outlineLvl w:val="1"/>
        <w:rPr>
          <w:rFonts w:ascii="Arial" w:eastAsia="Calibri" w:hAnsi="Arial" w:cs="Arial"/>
          <w:b/>
          <w:bCs/>
          <w:color w:val="2E74B5" w:themeColor="accent1" w:themeShade="BF"/>
          <w:sz w:val="24"/>
          <w:szCs w:val="24"/>
          <w:lang w:eastAsia="en-US"/>
        </w:rPr>
      </w:pPr>
      <w:bookmarkStart w:id="25" w:name="_Toc24365647"/>
      <w:r w:rsidRPr="0059561D">
        <w:rPr>
          <w:rFonts w:ascii="Arial" w:eastAsia="Calibri" w:hAnsi="Arial" w:cs="Arial"/>
          <w:b/>
          <w:bCs/>
          <w:color w:val="2E74B5" w:themeColor="accent1" w:themeShade="BF"/>
          <w:sz w:val="24"/>
          <w:szCs w:val="24"/>
          <w:lang w:eastAsia="en-US"/>
        </w:rPr>
        <w:t>10. Apoio ao Emprego e Formação Profissional</w:t>
      </w:r>
      <w:bookmarkEnd w:id="25"/>
    </w:p>
    <w:p w:rsidR="003348B7" w:rsidRPr="0059561D" w:rsidRDefault="003348B7" w:rsidP="003348B7">
      <w:pPr>
        <w:spacing w:after="0" w:line="240" w:lineRule="auto"/>
        <w:ind w:firstLine="709"/>
        <w:jc w:val="both"/>
        <w:rPr>
          <w:rFonts w:ascii="Arial" w:hAnsi="Arial" w:cs="Arial"/>
          <w:color w:val="auto"/>
          <w:sz w:val="24"/>
          <w:szCs w:val="24"/>
        </w:rPr>
      </w:pPr>
      <w:r w:rsidRPr="0059561D">
        <w:rPr>
          <w:rFonts w:ascii="Arial" w:hAnsi="Arial" w:cs="Arial"/>
          <w:color w:val="auto"/>
          <w:sz w:val="24"/>
          <w:szCs w:val="24"/>
        </w:rPr>
        <w:t>De forma a concretizar a visão e missão da Instituição, a ACAPO, através do Departamento de Apoio ao Emprego e Formação Profissional, apresenta-se como um serviço de apoio específico para área da deficiência visual.</w:t>
      </w:r>
    </w:p>
    <w:p w:rsidR="003348B7" w:rsidRPr="0059561D" w:rsidRDefault="003348B7" w:rsidP="003348B7">
      <w:pPr>
        <w:spacing w:after="0" w:line="240" w:lineRule="auto"/>
        <w:ind w:firstLine="709"/>
        <w:jc w:val="both"/>
        <w:rPr>
          <w:rFonts w:ascii="Arial" w:hAnsi="Arial" w:cs="Arial"/>
          <w:color w:val="auto"/>
          <w:sz w:val="24"/>
          <w:szCs w:val="24"/>
        </w:rPr>
      </w:pPr>
      <w:r w:rsidRPr="0059561D">
        <w:rPr>
          <w:rFonts w:ascii="Arial" w:hAnsi="Arial" w:cs="Arial"/>
          <w:color w:val="auto"/>
          <w:sz w:val="24"/>
          <w:szCs w:val="24"/>
        </w:rPr>
        <w:t>Assim</w:t>
      </w:r>
      <w:r w:rsidR="00D55D55">
        <w:rPr>
          <w:rFonts w:ascii="Arial" w:hAnsi="Arial" w:cs="Arial"/>
          <w:color w:val="auto"/>
          <w:sz w:val="24"/>
          <w:szCs w:val="24"/>
        </w:rPr>
        <w:t>,</w:t>
      </w:r>
      <w:r w:rsidRPr="0059561D">
        <w:rPr>
          <w:rFonts w:ascii="Arial" w:hAnsi="Arial" w:cs="Arial"/>
          <w:color w:val="auto"/>
          <w:sz w:val="24"/>
          <w:szCs w:val="24"/>
        </w:rPr>
        <w:t xml:space="preserve"> para o ano de 2020, em termos métricos propõe-se o seguinte objetivo: garantir a sustentabilidade do DAEFP e da sua atividade a nível </w:t>
      </w:r>
      <w:r w:rsidRPr="0059561D">
        <w:rPr>
          <w:rFonts w:ascii="Arial" w:hAnsi="Arial" w:cs="Arial"/>
          <w:color w:val="auto"/>
          <w:sz w:val="24"/>
          <w:szCs w:val="24"/>
        </w:rPr>
        <w:lastRenderedPageBreak/>
        <w:t>nacional, de forma a melhorar a operacionalização e planificação de ações concretas a implementar ao longo do ano.</w:t>
      </w:r>
    </w:p>
    <w:p w:rsidR="00712D43" w:rsidRPr="0059561D" w:rsidRDefault="003348B7" w:rsidP="00712D43">
      <w:pPr>
        <w:spacing w:after="0" w:line="240" w:lineRule="auto"/>
        <w:ind w:firstLine="709"/>
        <w:jc w:val="both"/>
        <w:rPr>
          <w:rFonts w:ascii="Arial" w:hAnsi="Arial" w:cs="Arial"/>
          <w:color w:val="auto"/>
          <w:sz w:val="24"/>
          <w:szCs w:val="24"/>
        </w:rPr>
      </w:pPr>
      <w:r w:rsidRPr="0059561D">
        <w:rPr>
          <w:rFonts w:ascii="Arial" w:hAnsi="Arial" w:cs="Arial"/>
          <w:color w:val="auto"/>
          <w:sz w:val="24"/>
          <w:szCs w:val="24"/>
        </w:rPr>
        <w:t>Este objetivo é aferido de acordo com os indicadores que a seguir se enunciam, tendo em conta as respetivas metas, também aqui especificadas:</w:t>
      </w:r>
    </w:p>
    <w:p w:rsidR="003348B7" w:rsidRPr="0059561D" w:rsidRDefault="003348B7" w:rsidP="00E35C35">
      <w:pPr>
        <w:pStyle w:val="PargrafodaLista"/>
        <w:numPr>
          <w:ilvl w:val="0"/>
          <w:numId w:val="6"/>
        </w:numPr>
        <w:autoSpaceDE w:val="0"/>
        <w:autoSpaceDN w:val="0"/>
        <w:adjustRightInd w:val="0"/>
        <w:spacing w:after="0" w:line="240" w:lineRule="auto"/>
        <w:jc w:val="both"/>
        <w:rPr>
          <w:rFonts w:ascii="Arial" w:hAnsi="Arial" w:cs="Arial"/>
          <w:color w:val="auto"/>
          <w:sz w:val="24"/>
          <w:szCs w:val="24"/>
        </w:rPr>
      </w:pPr>
      <w:r w:rsidRPr="0059561D">
        <w:rPr>
          <w:rFonts w:ascii="Arial" w:hAnsi="Arial" w:cs="Arial"/>
          <w:color w:val="auto"/>
          <w:sz w:val="24"/>
          <w:szCs w:val="24"/>
        </w:rPr>
        <w:t>Grau de execução dos projetos de financiamento a nível nacional, tendo em conta o nº de formandos envolvidos nas ações de formação, estabelecendo-se uma meta para 2020 de 75%, contra os 65% registados em 2018;</w:t>
      </w:r>
    </w:p>
    <w:p w:rsidR="003348B7" w:rsidRPr="0059561D" w:rsidRDefault="003348B7" w:rsidP="00E35C35">
      <w:pPr>
        <w:pStyle w:val="PargrafodaLista"/>
        <w:numPr>
          <w:ilvl w:val="0"/>
          <w:numId w:val="6"/>
        </w:numPr>
        <w:autoSpaceDE w:val="0"/>
        <w:autoSpaceDN w:val="0"/>
        <w:adjustRightInd w:val="0"/>
        <w:spacing w:after="0" w:line="240" w:lineRule="auto"/>
        <w:jc w:val="both"/>
        <w:rPr>
          <w:rFonts w:ascii="Arial" w:hAnsi="Arial" w:cs="Arial"/>
          <w:color w:val="auto"/>
          <w:sz w:val="24"/>
          <w:szCs w:val="24"/>
        </w:rPr>
      </w:pPr>
      <w:r w:rsidRPr="0059561D">
        <w:rPr>
          <w:rFonts w:ascii="Arial" w:hAnsi="Arial" w:cs="Arial"/>
          <w:color w:val="auto"/>
          <w:sz w:val="24"/>
          <w:szCs w:val="24"/>
        </w:rPr>
        <w:t>Grau de execução dos projetos de financiamento a nível nacional tendo em conta o nº de ações executadas, assumindo-se para 2020 uma meta de 75%, contra os 65% alcançados em 2018; e,</w:t>
      </w:r>
    </w:p>
    <w:p w:rsidR="00712D43" w:rsidRPr="0059561D" w:rsidRDefault="003348B7" w:rsidP="00712D43">
      <w:pPr>
        <w:pStyle w:val="PargrafodaLista"/>
        <w:numPr>
          <w:ilvl w:val="0"/>
          <w:numId w:val="6"/>
        </w:numPr>
        <w:autoSpaceDE w:val="0"/>
        <w:autoSpaceDN w:val="0"/>
        <w:adjustRightInd w:val="0"/>
        <w:spacing w:after="0" w:line="240" w:lineRule="auto"/>
        <w:jc w:val="both"/>
        <w:rPr>
          <w:rFonts w:ascii="Arial" w:hAnsi="Arial" w:cs="Arial"/>
          <w:color w:val="auto"/>
          <w:sz w:val="24"/>
          <w:szCs w:val="24"/>
        </w:rPr>
      </w:pPr>
      <w:r w:rsidRPr="0059561D">
        <w:rPr>
          <w:rFonts w:ascii="Arial" w:hAnsi="Arial" w:cs="Arial"/>
          <w:color w:val="auto"/>
          <w:sz w:val="24"/>
          <w:szCs w:val="24"/>
        </w:rPr>
        <w:t>Nº de processos de apoio ao emprego ativos, estabelecendo-se a meta de 185 processos para 2020, contra os 177 em 2018.</w:t>
      </w:r>
    </w:p>
    <w:p w:rsidR="00061855" w:rsidRPr="0059561D" w:rsidRDefault="00061855" w:rsidP="00061855">
      <w:pPr>
        <w:pStyle w:val="PargrafodaLista"/>
        <w:autoSpaceDE w:val="0"/>
        <w:autoSpaceDN w:val="0"/>
        <w:adjustRightInd w:val="0"/>
        <w:spacing w:after="0" w:line="240" w:lineRule="auto"/>
        <w:ind w:left="360"/>
        <w:jc w:val="both"/>
        <w:rPr>
          <w:rFonts w:ascii="Arial" w:hAnsi="Arial" w:cs="Arial"/>
          <w:color w:val="auto"/>
          <w:sz w:val="24"/>
          <w:szCs w:val="24"/>
        </w:rPr>
      </w:pPr>
    </w:p>
    <w:p w:rsidR="003348B7" w:rsidRPr="0059561D" w:rsidRDefault="003348B7" w:rsidP="00712D43">
      <w:pPr>
        <w:pStyle w:val="PargrafodaLista"/>
        <w:autoSpaceDE w:val="0"/>
        <w:autoSpaceDN w:val="0"/>
        <w:adjustRightInd w:val="0"/>
        <w:spacing w:after="0" w:line="240" w:lineRule="auto"/>
        <w:ind w:left="360"/>
        <w:jc w:val="both"/>
        <w:rPr>
          <w:rFonts w:ascii="Arial" w:hAnsi="Arial" w:cs="Arial"/>
          <w:color w:val="auto"/>
          <w:sz w:val="24"/>
          <w:szCs w:val="24"/>
        </w:rPr>
      </w:pPr>
      <w:r w:rsidRPr="0059561D">
        <w:rPr>
          <w:rFonts w:ascii="Arial" w:hAnsi="Arial" w:cs="Arial"/>
          <w:color w:val="auto"/>
          <w:sz w:val="24"/>
          <w:szCs w:val="24"/>
        </w:rPr>
        <w:t>Tendo em vista a concretização deste objetivo:</w:t>
      </w:r>
    </w:p>
    <w:p w:rsidR="003348B7" w:rsidRPr="0059561D" w:rsidRDefault="003348B7" w:rsidP="00E35C35">
      <w:pPr>
        <w:pStyle w:val="PargrafodaLista"/>
        <w:numPr>
          <w:ilvl w:val="0"/>
          <w:numId w:val="7"/>
        </w:numPr>
        <w:autoSpaceDE w:val="0"/>
        <w:autoSpaceDN w:val="0"/>
        <w:adjustRightInd w:val="0"/>
        <w:spacing w:after="0" w:line="240" w:lineRule="auto"/>
        <w:jc w:val="both"/>
        <w:rPr>
          <w:rFonts w:ascii="Arial" w:hAnsi="Arial" w:cs="Arial"/>
          <w:color w:val="auto"/>
          <w:sz w:val="24"/>
          <w:szCs w:val="24"/>
        </w:rPr>
      </w:pPr>
      <w:r w:rsidRPr="0059561D">
        <w:rPr>
          <w:rFonts w:ascii="Arial" w:hAnsi="Arial" w:cs="Arial"/>
          <w:color w:val="auto"/>
          <w:sz w:val="24"/>
          <w:szCs w:val="24"/>
        </w:rPr>
        <w:t>Durante o 1º semestre, a coordenação nacional do DAEFP, irá promover a disseminação de material de divulgação em suporte papel, junto de entidades/locais relevantes;</w:t>
      </w:r>
    </w:p>
    <w:p w:rsidR="003348B7" w:rsidRPr="0059561D" w:rsidRDefault="003348B7" w:rsidP="00E35C35">
      <w:pPr>
        <w:pStyle w:val="PargrafodaLista"/>
        <w:numPr>
          <w:ilvl w:val="0"/>
          <w:numId w:val="7"/>
        </w:numPr>
        <w:autoSpaceDE w:val="0"/>
        <w:autoSpaceDN w:val="0"/>
        <w:adjustRightInd w:val="0"/>
        <w:spacing w:after="0" w:line="240" w:lineRule="auto"/>
        <w:jc w:val="both"/>
        <w:rPr>
          <w:rFonts w:ascii="Arial" w:hAnsi="Arial" w:cs="Arial"/>
          <w:color w:val="auto"/>
          <w:sz w:val="24"/>
          <w:szCs w:val="24"/>
        </w:rPr>
      </w:pPr>
      <w:r w:rsidRPr="0059561D">
        <w:rPr>
          <w:rFonts w:ascii="Arial" w:hAnsi="Arial" w:cs="Arial"/>
          <w:color w:val="auto"/>
          <w:sz w:val="24"/>
          <w:szCs w:val="24"/>
        </w:rPr>
        <w:t>Realizar uma reunião de âmbito nacional para fazer uma reflexão sobre o desenvolvimento estratégico do DAEFP; e,</w:t>
      </w:r>
    </w:p>
    <w:p w:rsidR="003348B7" w:rsidRPr="0059561D" w:rsidRDefault="003348B7" w:rsidP="00E35C35">
      <w:pPr>
        <w:pStyle w:val="PargrafodaLista"/>
        <w:numPr>
          <w:ilvl w:val="0"/>
          <w:numId w:val="7"/>
        </w:numPr>
        <w:autoSpaceDE w:val="0"/>
        <w:autoSpaceDN w:val="0"/>
        <w:adjustRightInd w:val="0"/>
        <w:spacing w:after="0" w:line="240" w:lineRule="auto"/>
        <w:jc w:val="both"/>
        <w:rPr>
          <w:rFonts w:ascii="Arial" w:hAnsi="Arial" w:cs="Arial"/>
          <w:color w:val="auto"/>
          <w:sz w:val="24"/>
          <w:szCs w:val="24"/>
        </w:rPr>
      </w:pPr>
      <w:r w:rsidRPr="0059561D">
        <w:rPr>
          <w:rFonts w:ascii="Arial" w:hAnsi="Arial" w:cs="Arial"/>
          <w:color w:val="auto"/>
          <w:sz w:val="24"/>
          <w:szCs w:val="24"/>
        </w:rPr>
        <w:t>Ao longo do ano, a coordenação nacional do DAEFP irá monitorizar as ações de divulgação dos serviços levadas a efeito por cada um dos polos do departamento.</w:t>
      </w:r>
    </w:p>
    <w:p w:rsidR="003348B7" w:rsidRPr="0059561D" w:rsidRDefault="003348B7" w:rsidP="003348B7">
      <w:pPr>
        <w:autoSpaceDE w:val="0"/>
        <w:autoSpaceDN w:val="0"/>
        <w:adjustRightInd w:val="0"/>
        <w:spacing w:after="0" w:line="240" w:lineRule="auto"/>
        <w:jc w:val="both"/>
        <w:rPr>
          <w:rFonts w:ascii="Arial" w:hAnsi="Arial" w:cs="Arial"/>
          <w:color w:val="auto"/>
          <w:sz w:val="24"/>
          <w:szCs w:val="24"/>
        </w:rPr>
      </w:pPr>
    </w:p>
    <w:p w:rsidR="000D31AA" w:rsidRPr="0059561D" w:rsidRDefault="003348B7" w:rsidP="000D31AA">
      <w:pPr>
        <w:autoSpaceDE w:val="0"/>
        <w:autoSpaceDN w:val="0"/>
        <w:adjustRightInd w:val="0"/>
        <w:spacing w:after="0" w:line="240" w:lineRule="auto"/>
        <w:jc w:val="both"/>
        <w:rPr>
          <w:rFonts w:ascii="Arial" w:hAnsi="Arial" w:cs="Arial"/>
          <w:color w:val="auto"/>
          <w:sz w:val="24"/>
          <w:szCs w:val="24"/>
        </w:rPr>
      </w:pPr>
      <w:r w:rsidRPr="0059561D">
        <w:rPr>
          <w:rFonts w:ascii="Arial" w:hAnsi="Arial" w:cs="Arial"/>
          <w:color w:val="auto"/>
          <w:sz w:val="24"/>
          <w:szCs w:val="24"/>
        </w:rPr>
        <w:t xml:space="preserve">    </w:t>
      </w:r>
      <w:r w:rsidR="00712D43" w:rsidRPr="0059561D">
        <w:rPr>
          <w:rFonts w:ascii="Arial" w:hAnsi="Arial" w:cs="Arial"/>
          <w:color w:val="auto"/>
          <w:sz w:val="24"/>
          <w:szCs w:val="24"/>
        </w:rPr>
        <w:t xml:space="preserve"> </w:t>
      </w:r>
      <w:r w:rsidRPr="0059561D">
        <w:rPr>
          <w:rFonts w:ascii="Arial" w:hAnsi="Arial" w:cs="Arial"/>
          <w:color w:val="auto"/>
          <w:sz w:val="24"/>
          <w:szCs w:val="24"/>
        </w:rPr>
        <w:t>Outras atividades:</w:t>
      </w:r>
    </w:p>
    <w:p w:rsidR="000D31AA" w:rsidRPr="0059561D" w:rsidRDefault="003348B7" w:rsidP="000D31AA">
      <w:pPr>
        <w:pStyle w:val="PargrafodaLista"/>
        <w:numPr>
          <w:ilvl w:val="0"/>
          <w:numId w:val="40"/>
        </w:numPr>
        <w:autoSpaceDE w:val="0"/>
        <w:autoSpaceDN w:val="0"/>
        <w:adjustRightInd w:val="0"/>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Organizar a oferta formativa visando capacitar as pessoas com deficiência visual, desempregadas ou empregadas, com competências tecnológicas, profissionais, sociais e empreendedoras; e,</w:t>
      </w:r>
    </w:p>
    <w:p w:rsidR="003348B7" w:rsidRPr="0059561D" w:rsidRDefault="003348B7" w:rsidP="000D31AA">
      <w:pPr>
        <w:pStyle w:val="PargrafodaLista"/>
        <w:numPr>
          <w:ilvl w:val="0"/>
          <w:numId w:val="40"/>
        </w:numPr>
        <w:autoSpaceDE w:val="0"/>
        <w:autoSpaceDN w:val="0"/>
        <w:adjustRightInd w:val="0"/>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Adequar, cada vez mais, a oferta formativa às necessidades do mercado de trabalho.</w:t>
      </w:r>
    </w:p>
    <w:p w:rsidR="003348B7" w:rsidRPr="0059561D" w:rsidRDefault="003348B7" w:rsidP="000D31AA">
      <w:pPr>
        <w:autoSpaceDE w:val="0"/>
        <w:autoSpaceDN w:val="0"/>
        <w:adjustRightInd w:val="0"/>
        <w:spacing w:after="0" w:line="240" w:lineRule="auto"/>
        <w:jc w:val="both"/>
        <w:rPr>
          <w:rFonts w:ascii="Arial" w:hAnsi="Arial" w:cs="Arial"/>
          <w:color w:val="auto"/>
          <w:sz w:val="24"/>
          <w:szCs w:val="24"/>
        </w:rPr>
      </w:pPr>
    </w:p>
    <w:p w:rsidR="000D31AA" w:rsidRPr="0059561D" w:rsidRDefault="003348B7" w:rsidP="000D31AA">
      <w:pPr>
        <w:autoSpaceDE w:val="0"/>
        <w:autoSpaceDN w:val="0"/>
        <w:adjustRightInd w:val="0"/>
        <w:spacing w:after="0" w:line="240" w:lineRule="auto"/>
        <w:ind w:firstLine="348"/>
        <w:jc w:val="both"/>
        <w:rPr>
          <w:rFonts w:ascii="Arial" w:hAnsi="Arial" w:cs="Arial"/>
          <w:color w:val="auto"/>
          <w:sz w:val="24"/>
          <w:szCs w:val="24"/>
        </w:rPr>
      </w:pPr>
      <w:r w:rsidRPr="0059561D">
        <w:rPr>
          <w:rFonts w:ascii="Arial" w:hAnsi="Arial" w:cs="Arial"/>
          <w:color w:val="auto"/>
          <w:sz w:val="24"/>
          <w:szCs w:val="24"/>
        </w:rPr>
        <w:t>Assim pretende-se:</w:t>
      </w:r>
    </w:p>
    <w:p w:rsidR="003348B7" w:rsidRPr="0059561D" w:rsidRDefault="003348B7" w:rsidP="000D31AA">
      <w:pPr>
        <w:pStyle w:val="PargrafodaLista"/>
        <w:numPr>
          <w:ilvl w:val="0"/>
          <w:numId w:val="42"/>
        </w:numPr>
        <w:autoSpaceDE w:val="0"/>
        <w:autoSpaceDN w:val="0"/>
        <w:adjustRightInd w:val="0"/>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Promoção do desenvolvimento de novas competências específicas e pedagógicas do quadro de recursos humanos do DAEFP;</w:t>
      </w:r>
    </w:p>
    <w:p w:rsidR="003348B7" w:rsidRPr="0059561D" w:rsidRDefault="003348B7" w:rsidP="000D31AA">
      <w:pPr>
        <w:pStyle w:val="PargrafodaLista"/>
        <w:numPr>
          <w:ilvl w:val="0"/>
          <w:numId w:val="9"/>
        </w:numPr>
        <w:autoSpaceDE w:val="0"/>
        <w:autoSpaceDN w:val="0"/>
        <w:adjustRightInd w:val="0"/>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Articulação com os serviços de emprego para a dinamização de formação a pessoas, com deficiência visual, inscritas nos serviços de emprego;</w:t>
      </w:r>
    </w:p>
    <w:p w:rsidR="003348B7" w:rsidRPr="0059561D" w:rsidRDefault="003348B7" w:rsidP="000D31AA">
      <w:pPr>
        <w:pStyle w:val="PargrafodaLista"/>
        <w:numPr>
          <w:ilvl w:val="0"/>
          <w:numId w:val="9"/>
        </w:numPr>
        <w:autoSpaceDE w:val="0"/>
        <w:autoSpaceDN w:val="0"/>
        <w:adjustRightInd w:val="0"/>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Apoio no planeamento do processo de procura ativa de emprego, nomeadamente: Identificação de postos de trabalho em função dos perfis definidos e pretendidos, elaboração do currículo, preparação de candidaturas a emprego e preparação de entrevistas;</w:t>
      </w:r>
    </w:p>
    <w:p w:rsidR="003348B7" w:rsidRPr="0059561D" w:rsidRDefault="003348B7" w:rsidP="000D31AA">
      <w:pPr>
        <w:pStyle w:val="PargrafodaLista"/>
        <w:numPr>
          <w:ilvl w:val="0"/>
          <w:numId w:val="9"/>
        </w:numPr>
        <w:autoSpaceDE w:val="0"/>
        <w:autoSpaceDN w:val="0"/>
        <w:adjustRightInd w:val="0"/>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Apoio às pessoas que pretendam criar o seu próprio emprego, designadamente ao nível da criação de condições de acessibilidade, de adaptação do posto de trabalho e de apoio à reorganização do processo produtivo;</w:t>
      </w:r>
    </w:p>
    <w:p w:rsidR="003348B7" w:rsidRPr="0059561D" w:rsidRDefault="003348B7" w:rsidP="000D31AA">
      <w:pPr>
        <w:pStyle w:val="PargrafodaLista"/>
        <w:numPr>
          <w:ilvl w:val="0"/>
          <w:numId w:val="9"/>
        </w:numPr>
        <w:autoSpaceDE w:val="0"/>
        <w:autoSpaceDN w:val="0"/>
        <w:adjustRightInd w:val="0"/>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 xml:space="preserve">Prescrição de Produtos de Apoio (Ajudas Técnicas) – dar continuidade ao desenvolvimento de processos de prescrição de produtos de apoio, procedendo à avaliação das necessidades das pessoas, empregadas ou desempregadas, dando indicação dos produtos, dispositivos, equipamentos ou sistemas técnicos de produção especializada disponível no mercado, destinados a prevenir, compensar, atenuar ou neutralizar limitações na </w:t>
      </w:r>
      <w:r w:rsidRPr="0059561D">
        <w:rPr>
          <w:rFonts w:ascii="Arial" w:hAnsi="Arial" w:cs="Arial"/>
          <w:color w:val="auto"/>
          <w:sz w:val="24"/>
          <w:szCs w:val="24"/>
        </w:rPr>
        <w:lastRenderedPageBreak/>
        <w:t>atividade ou as restrições na participação das pessoas com deficiência visual, designadamente ao nível do acesso e frequência da formação e da obtenção, manutenção e progressão no emprego;</w:t>
      </w:r>
    </w:p>
    <w:p w:rsidR="003348B7" w:rsidRPr="0059561D" w:rsidRDefault="003348B7" w:rsidP="000D31AA">
      <w:pPr>
        <w:pStyle w:val="PargrafodaLista"/>
        <w:numPr>
          <w:ilvl w:val="0"/>
          <w:numId w:val="9"/>
        </w:numPr>
        <w:autoSpaceDE w:val="0"/>
        <w:autoSpaceDN w:val="0"/>
        <w:adjustRightInd w:val="0"/>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Apoio às entidades empregadoras, nomeadamente: dinamizar ações de sensibilização que proporcionem, aos empresários, aos técnicos das entidades que articulam com a ACAPO, o conhecimento sobre as competências dos colaboradores com deficiência visual e os instrumentos que facilitam a integração profissional de colaboradores com deficiência visual e prestar consultoria sobre a adaptação de postos de trabalho, organização do processo produtivo e processo de acolhimento de colaboradores com deficiência visual;</w:t>
      </w:r>
    </w:p>
    <w:p w:rsidR="003348B7" w:rsidRPr="0059561D" w:rsidRDefault="003348B7" w:rsidP="000D31AA">
      <w:pPr>
        <w:pStyle w:val="PargrafodaLista"/>
        <w:numPr>
          <w:ilvl w:val="0"/>
          <w:numId w:val="9"/>
        </w:numPr>
        <w:autoSpaceDE w:val="0"/>
        <w:autoSpaceDN w:val="0"/>
        <w:adjustRightInd w:val="0"/>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Criar uma plataforma digital de gestão de emprego, acessível à consulta e utilização por pessoas com deficiência visual, com ligação, também, através do site da ACAPO, com informação de candidatos a emprego e de empresas cooperantes;</w:t>
      </w:r>
    </w:p>
    <w:p w:rsidR="003348B7" w:rsidRPr="0059561D" w:rsidRDefault="003348B7" w:rsidP="000D31AA">
      <w:pPr>
        <w:pStyle w:val="PargrafodaLista"/>
        <w:numPr>
          <w:ilvl w:val="0"/>
          <w:numId w:val="9"/>
        </w:numPr>
        <w:autoSpaceDE w:val="0"/>
        <w:autoSpaceDN w:val="0"/>
        <w:adjustRightInd w:val="0"/>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Assegurar a resposta adequada às pessoas com deficiência visual;</w:t>
      </w:r>
    </w:p>
    <w:p w:rsidR="003348B7" w:rsidRPr="0059561D" w:rsidRDefault="00232213" w:rsidP="000D31AA">
      <w:pPr>
        <w:pStyle w:val="PargrafodaLista"/>
        <w:numPr>
          <w:ilvl w:val="0"/>
          <w:numId w:val="9"/>
        </w:numPr>
        <w:autoSpaceDE w:val="0"/>
        <w:autoSpaceDN w:val="0"/>
        <w:adjustRightInd w:val="0"/>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Apoiar pessoas com deficiência v</w:t>
      </w:r>
      <w:r w:rsidR="003348B7" w:rsidRPr="0059561D">
        <w:rPr>
          <w:rFonts w:ascii="Arial" w:hAnsi="Arial" w:cs="Arial"/>
          <w:color w:val="auto"/>
          <w:sz w:val="24"/>
          <w:szCs w:val="24"/>
        </w:rPr>
        <w:t>isual na elaboração de planos de inclusão na vida ativa e profissional através de desenvolvimento de processos de orientação para a qualificação e emprego – objetivo: 130 candidatos;</w:t>
      </w:r>
    </w:p>
    <w:p w:rsidR="003348B7" w:rsidRPr="0059561D" w:rsidRDefault="003348B7" w:rsidP="000D31AA">
      <w:pPr>
        <w:pStyle w:val="PargrafodaLista"/>
        <w:numPr>
          <w:ilvl w:val="0"/>
          <w:numId w:val="9"/>
        </w:numPr>
        <w:autoSpaceDE w:val="0"/>
        <w:autoSpaceDN w:val="0"/>
        <w:adjustRightInd w:val="0"/>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 xml:space="preserve">Assegurar oportunidades para o desenvolvimento de competências e a qualificação de pessoas com deficiência visual através da implementação de percursos formativos - Percursos de certificação profissional – objetivo: 44 formandos e formação contínua – objetivo: 284 formandos; </w:t>
      </w:r>
    </w:p>
    <w:p w:rsidR="003348B7" w:rsidRPr="0059561D" w:rsidRDefault="003348B7" w:rsidP="000D31AA">
      <w:pPr>
        <w:pStyle w:val="PargrafodaLista"/>
        <w:numPr>
          <w:ilvl w:val="0"/>
          <w:numId w:val="9"/>
        </w:numPr>
        <w:autoSpaceDE w:val="0"/>
        <w:autoSpaceDN w:val="0"/>
        <w:adjustRightInd w:val="0"/>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Apoio à integração e à reintegração no mercado de trabalho – objetivo: 40 candidatos;</w:t>
      </w:r>
    </w:p>
    <w:p w:rsidR="003348B7" w:rsidRPr="0059561D" w:rsidRDefault="003348B7" w:rsidP="000D31AA">
      <w:pPr>
        <w:pStyle w:val="PargrafodaLista"/>
        <w:numPr>
          <w:ilvl w:val="0"/>
          <w:numId w:val="9"/>
        </w:numPr>
        <w:autoSpaceDE w:val="0"/>
        <w:autoSpaceDN w:val="0"/>
        <w:adjustRightInd w:val="0"/>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Apoio à manutenção do emprego – objetivo 15 candidatos;</w:t>
      </w:r>
    </w:p>
    <w:p w:rsidR="003348B7" w:rsidRPr="0059561D" w:rsidRDefault="003348B7" w:rsidP="003348B7">
      <w:pPr>
        <w:autoSpaceDE w:val="0"/>
        <w:autoSpaceDN w:val="0"/>
        <w:adjustRightInd w:val="0"/>
        <w:spacing w:after="0" w:line="240" w:lineRule="auto"/>
        <w:jc w:val="both"/>
        <w:rPr>
          <w:rFonts w:ascii="Arial" w:hAnsi="Arial" w:cs="Arial"/>
          <w:b/>
          <w:sz w:val="24"/>
          <w:szCs w:val="24"/>
        </w:rPr>
      </w:pPr>
    </w:p>
    <w:p w:rsidR="00E6317A" w:rsidRPr="0059561D" w:rsidRDefault="003348B7" w:rsidP="00052339">
      <w:pPr>
        <w:pStyle w:val="Cabealho3"/>
        <w:rPr>
          <w:rFonts w:ascii="Arial" w:eastAsia="Calibri" w:hAnsi="Arial" w:cs="Arial"/>
          <w:b/>
          <w:bCs/>
          <w:color w:val="2E74B5" w:themeColor="accent1" w:themeShade="BF"/>
        </w:rPr>
      </w:pPr>
      <w:bookmarkStart w:id="26" w:name="_Toc24365648"/>
      <w:r w:rsidRPr="0059561D">
        <w:rPr>
          <w:rFonts w:ascii="Arial" w:eastAsia="Calibri" w:hAnsi="Arial" w:cs="Arial"/>
          <w:b/>
          <w:bCs/>
          <w:color w:val="2E74B5" w:themeColor="accent1" w:themeShade="BF"/>
        </w:rPr>
        <w:t xml:space="preserve">10.1 </w:t>
      </w:r>
      <w:r w:rsidRPr="0059561D">
        <w:rPr>
          <w:rFonts w:ascii="Arial" w:eastAsia="Calibri" w:hAnsi="Arial" w:cs="Arial"/>
          <w:b/>
          <w:bCs/>
          <w:color w:val="2E74B5" w:themeColor="accent1" w:themeShade="BF"/>
        </w:rPr>
        <w:fldChar w:fldCharType="begin"/>
      </w:r>
      <w:r w:rsidRPr="0059561D">
        <w:rPr>
          <w:rFonts w:ascii="Arial" w:eastAsia="Calibri" w:hAnsi="Arial" w:cs="Arial"/>
          <w:b/>
          <w:bCs/>
          <w:color w:val="2E74B5" w:themeColor="accent1" w:themeShade="BF"/>
        </w:rPr>
        <w:instrText xml:space="preserve"> TOC \h \z \c "Figura" </w:instrText>
      </w:r>
      <w:r w:rsidRPr="0059561D">
        <w:rPr>
          <w:rFonts w:ascii="Arial" w:eastAsia="Calibri" w:hAnsi="Arial" w:cs="Arial"/>
          <w:b/>
          <w:bCs/>
          <w:color w:val="2E74B5" w:themeColor="accent1" w:themeShade="BF"/>
        </w:rPr>
        <w:fldChar w:fldCharType="end"/>
      </w:r>
      <w:r w:rsidRPr="0059561D">
        <w:rPr>
          <w:rFonts w:ascii="Arial" w:eastAsia="Calibri" w:hAnsi="Arial" w:cs="Arial"/>
          <w:b/>
          <w:bCs/>
          <w:color w:val="2E74B5" w:themeColor="accent1" w:themeShade="BF"/>
        </w:rPr>
        <w:t>Projetos Transversais</w:t>
      </w:r>
      <w:bookmarkEnd w:id="26"/>
    </w:p>
    <w:p w:rsidR="00281D2D" w:rsidRPr="0059561D" w:rsidRDefault="00E6317A" w:rsidP="000D31AA">
      <w:pPr>
        <w:pStyle w:val="PargrafodaLista"/>
        <w:numPr>
          <w:ilvl w:val="0"/>
          <w:numId w:val="10"/>
        </w:numPr>
        <w:autoSpaceDE w:val="0"/>
        <w:autoSpaceDN w:val="0"/>
        <w:adjustRightInd w:val="0"/>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Desenvolvimento e implementação de projetos de criação de postos de trabalho para as pessoas com deficiência visual que contribuam para</w:t>
      </w:r>
      <w:r w:rsidR="003E7C69" w:rsidRPr="0059561D">
        <w:rPr>
          <w:rFonts w:ascii="Arial" w:hAnsi="Arial" w:cs="Arial"/>
          <w:color w:val="auto"/>
          <w:sz w:val="24"/>
          <w:szCs w:val="24"/>
        </w:rPr>
        <w:t xml:space="preserve"> a sustentabilidade da ACAPO; e,</w:t>
      </w:r>
    </w:p>
    <w:p w:rsidR="00E6317A" w:rsidRPr="0059561D" w:rsidRDefault="00E6317A" w:rsidP="000D31AA">
      <w:pPr>
        <w:pStyle w:val="PargrafodaLista"/>
        <w:numPr>
          <w:ilvl w:val="0"/>
          <w:numId w:val="10"/>
        </w:numPr>
        <w:autoSpaceDE w:val="0"/>
        <w:autoSpaceDN w:val="0"/>
        <w:adjustRightInd w:val="0"/>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Desenvolvimento de estudo sobre o mercado de emprego para pessoas com deficiência visual, em parceria com universidades ou associações empresariais, de forma a responder melhor às necessidades dos candidatos a emprego e às exigências do mercado de trabalho.</w:t>
      </w:r>
    </w:p>
    <w:p w:rsidR="00E36425" w:rsidRPr="0059561D" w:rsidRDefault="00E36425" w:rsidP="00E6317A">
      <w:pPr>
        <w:autoSpaceDE w:val="0"/>
        <w:autoSpaceDN w:val="0"/>
        <w:adjustRightInd w:val="0"/>
        <w:spacing w:after="0" w:line="240" w:lineRule="auto"/>
        <w:jc w:val="both"/>
        <w:rPr>
          <w:rFonts w:ascii="Arial" w:hAnsi="Arial" w:cs="Arial"/>
          <w:i/>
          <w:sz w:val="24"/>
          <w:szCs w:val="24"/>
        </w:rPr>
      </w:pPr>
    </w:p>
    <w:p w:rsidR="00E6317A" w:rsidRPr="0059561D" w:rsidRDefault="003348B7" w:rsidP="00052339">
      <w:pPr>
        <w:pStyle w:val="Cabealho3"/>
        <w:rPr>
          <w:rFonts w:ascii="Arial" w:eastAsia="Calibri" w:hAnsi="Arial" w:cs="Arial"/>
          <w:b/>
          <w:bCs/>
          <w:color w:val="2E74B5" w:themeColor="accent1" w:themeShade="BF"/>
        </w:rPr>
      </w:pPr>
      <w:bookmarkStart w:id="27" w:name="_Toc24365649"/>
      <w:r w:rsidRPr="0059561D">
        <w:rPr>
          <w:rFonts w:ascii="Arial" w:eastAsia="Calibri" w:hAnsi="Arial" w:cs="Arial"/>
          <w:b/>
          <w:bCs/>
          <w:color w:val="2E74B5" w:themeColor="accent1" w:themeShade="BF"/>
        </w:rPr>
        <w:t xml:space="preserve">10.2 </w:t>
      </w:r>
      <w:r w:rsidR="00E6317A" w:rsidRPr="0059561D">
        <w:rPr>
          <w:rFonts w:ascii="Arial" w:eastAsia="Calibri" w:hAnsi="Arial" w:cs="Arial"/>
          <w:b/>
          <w:bCs/>
          <w:color w:val="2E74B5" w:themeColor="accent1" w:themeShade="BF"/>
        </w:rPr>
        <w:t>Formação para a Comunidade</w:t>
      </w:r>
      <w:bookmarkEnd w:id="27"/>
    </w:p>
    <w:p w:rsidR="00E6317A" w:rsidRPr="0059561D" w:rsidRDefault="00E6317A" w:rsidP="000D31AA">
      <w:pPr>
        <w:pStyle w:val="PargrafodaLista"/>
        <w:numPr>
          <w:ilvl w:val="0"/>
          <w:numId w:val="11"/>
        </w:numPr>
        <w:autoSpaceDE w:val="0"/>
        <w:autoSpaceDN w:val="0"/>
        <w:adjustRightInd w:val="0"/>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Desenvolvimento de ações de formação, dirigida a formadores de entidades do sistema regular, sobre métodos pedagógicos ao nível da cegueira e da baixa visão, por forma a facultar-lhes competências que lhes garantam uma resposta mais qualificada adequada às especificidades destas pessoas;</w:t>
      </w:r>
      <w:r w:rsidR="00362353" w:rsidRPr="0059561D">
        <w:rPr>
          <w:rFonts w:ascii="Arial" w:hAnsi="Arial" w:cs="Arial"/>
          <w:color w:val="auto"/>
          <w:sz w:val="24"/>
          <w:szCs w:val="24"/>
        </w:rPr>
        <w:t xml:space="preserve"> </w:t>
      </w:r>
      <w:r w:rsidR="00B63980" w:rsidRPr="0059561D">
        <w:rPr>
          <w:rFonts w:ascii="Arial" w:hAnsi="Arial" w:cs="Arial"/>
          <w:color w:val="auto"/>
          <w:sz w:val="24"/>
          <w:szCs w:val="24"/>
        </w:rPr>
        <w:t>e,</w:t>
      </w:r>
    </w:p>
    <w:p w:rsidR="00E6317A" w:rsidRPr="0059561D" w:rsidRDefault="00E6317A" w:rsidP="000D31AA">
      <w:pPr>
        <w:pStyle w:val="PargrafodaLista"/>
        <w:numPr>
          <w:ilvl w:val="0"/>
          <w:numId w:val="11"/>
        </w:numPr>
        <w:autoSpaceDE w:val="0"/>
        <w:autoSpaceDN w:val="0"/>
        <w:adjustRightInd w:val="0"/>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Manter e criar novas ações de formação especializada vocacionadas para a comunidade em geral, em domínio</w:t>
      </w:r>
      <w:r w:rsidR="003E7C69" w:rsidRPr="0059561D">
        <w:rPr>
          <w:rFonts w:ascii="Arial" w:hAnsi="Arial" w:cs="Arial"/>
          <w:color w:val="auto"/>
          <w:sz w:val="24"/>
          <w:szCs w:val="24"/>
        </w:rPr>
        <w:t>s como a grafia braille para a língua p</w:t>
      </w:r>
      <w:r w:rsidRPr="0059561D">
        <w:rPr>
          <w:rFonts w:ascii="Arial" w:hAnsi="Arial" w:cs="Arial"/>
          <w:color w:val="auto"/>
          <w:sz w:val="24"/>
          <w:szCs w:val="24"/>
        </w:rPr>
        <w:t>ortuguesa; grafia matemática, acessibilidades às tecnologias de informação e comunica</w:t>
      </w:r>
      <w:r w:rsidR="00232213" w:rsidRPr="0059561D">
        <w:rPr>
          <w:rFonts w:ascii="Arial" w:hAnsi="Arial" w:cs="Arial"/>
          <w:color w:val="auto"/>
          <w:sz w:val="24"/>
          <w:szCs w:val="24"/>
        </w:rPr>
        <w:t>ção, ou orientação e mobilidade.</w:t>
      </w:r>
    </w:p>
    <w:p w:rsidR="009359FD" w:rsidRPr="0059561D" w:rsidRDefault="009359FD">
      <w:pPr>
        <w:spacing w:after="0" w:line="240" w:lineRule="auto"/>
        <w:jc w:val="both"/>
        <w:rPr>
          <w:rFonts w:ascii="Arial" w:hAnsi="Arial" w:cs="Arial"/>
          <w:color w:val="2E74B5" w:themeColor="accent1" w:themeShade="BF"/>
          <w:sz w:val="24"/>
          <w:szCs w:val="24"/>
        </w:rPr>
      </w:pPr>
    </w:p>
    <w:p w:rsidR="00243883" w:rsidRPr="0059561D" w:rsidRDefault="001117A4" w:rsidP="00243883">
      <w:pPr>
        <w:spacing w:after="0" w:line="240" w:lineRule="auto"/>
        <w:jc w:val="both"/>
        <w:rPr>
          <w:rFonts w:ascii="Arial" w:hAnsi="Arial" w:cs="Arial"/>
          <w:b/>
          <w:color w:val="2E74B5" w:themeColor="accent1" w:themeShade="BF"/>
          <w:sz w:val="24"/>
          <w:szCs w:val="24"/>
        </w:rPr>
      </w:pPr>
      <w:hyperlink w:anchor="indice" w:history="1">
        <w:r w:rsidR="00243883" w:rsidRPr="0059561D">
          <w:rPr>
            <w:rStyle w:val="Hiperligao"/>
            <w:rFonts w:ascii="Arial" w:hAnsi="Arial" w:cs="Arial"/>
            <w:b/>
            <w:color w:val="2E74B5" w:themeColor="accent1" w:themeShade="BF"/>
            <w:sz w:val="24"/>
            <w:szCs w:val="24"/>
          </w:rPr>
          <w:t>◄ Voltar ao índice</w:t>
        </w:r>
      </w:hyperlink>
    </w:p>
    <w:p w:rsidR="009359FD" w:rsidRPr="0059561D" w:rsidRDefault="009359FD">
      <w:pPr>
        <w:spacing w:after="0" w:line="240" w:lineRule="auto"/>
        <w:jc w:val="both"/>
        <w:rPr>
          <w:rFonts w:ascii="Arial" w:hAnsi="Arial" w:cs="Arial"/>
          <w:color w:val="2E74B5" w:themeColor="accent1" w:themeShade="BF"/>
          <w:sz w:val="24"/>
          <w:szCs w:val="24"/>
        </w:rPr>
      </w:pPr>
    </w:p>
    <w:p w:rsidR="00052339" w:rsidRPr="0059561D" w:rsidRDefault="00BA5D18" w:rsidP="00052339">
      <w:pPr>
        <w:pStyle w:val="Cabealho2"/>
        <w:rPr>
          <w:rFonts w:ascii="Arial" w:hAnsi="Arial" w:cs="Arial"/>
          <w:b/>
          <w:bCs/>
          <w:sz w:val="24"/>
          <w:szCs w:val="24"/>
        </w:rPr>
      </w:pPr>
      <w:bookmarkStart w:id="28" w:name="_Toc24365650"/>
      <w:r w:rsidRPr="0059561D">
        <w:rPr>
          <w:rFonts w:ascii="Arial" w:hAnsi="Arial" w:cs="Arial"/>
          <w:b/>
          <w:bCs/>
          <w:sz w:val="24"/>
          <w:szCs w:val="24"/>
        </w:rPr>
        <w:lastRenderedPageBreak/>
        <w:t>11. Centro de Produção Documental</w:t>
      </w:r>
      <w:bookmarkEnd w:id="28"/>
    </w:p>
    <w:p w:rsidR="005745D9" w:rsidRPr="0059561D" w:rsidRDefault="00052339" w:rsidP="00FD5C2F">
      <w:pPr>
        <w:pStyle w:val="Cabealho2"/>
        <w:jc w:val="both"/>
        <w:rPr>
          <w:rFonts w:ascii="Arial" w:hAnsi="Arial" w:cs="Arial"/>
          <w:b/>
          <w:bCs/>
          <w:sz w:val="24"/>
          <w:szCs w:val="24"/>
        </w:rPr>
      </w:pPr>
      <w:r w:rsidRPr="0059561D">
        <w:rPr>
          <w:rFonts w:ascii="Arial" w:hAnsi="Arial" w:cs="Arial"/>
          <w:b/>
          <w:bCs/>
          <w:sz w:val="24"/>
          <w:szCs w:val="24"/>
        </w:rPr>
        <w:tab/>
      </w:r>
      <w:r w:rsidR="005745D9" w:rsidRPr="0059561D">
        <w:rPr>
          <w:rFonts w:ascii="Arial" w:hAnsi="Arial" w:cs="Arial"/>
          <w:color w:val="auto"/>
          <w:sz w:val="24"/>
          <w:szCs w:val="24"/>
        </w:rPr>
        <w:t xml:space="preserve">Espera-se </w:t>
      </w:r>
      <w:r w:rsidR="00A86175" w:rsidRPr="0059561D">
        <w:rPr>
          <w:rFonts w:ascii="Arial" w:hAnsi="Arial" w:cs="Arial"/>
          <w:color w:val="auto"/>
          <w:sz w:val="24"/>
          <w:szCs w:val="24"/>
        </w:rPr>
        <w:t>no próximo ano</w:t>
      </w:r>
      <w:r w:rsidR="005745D9" w:rsidRPr="0059561D">
        <w:rPr>
          <w:rFonts w:ascii="Arial" w:hAnsi="Arial" w:cs="Arial"/>
          <w:color w:val="auto"/>
          <w:sz w:val="24"/>
          <w:szCs w:val="24"/>
        </w:rPr>
        <w:t xml:space="preserve"> dar um passo seguro</w:t>
      </w:r>
      <w:r w:rsidR="00F4345E" w:rsidRPr="0059561D">
        <w:rPr>
          <w:rFonts w:ascii="Arial" w:hAnsi="Arial" w:cs="Arial"/>
          <w:color w:val="auto"/>
          <w:sz w:val="24"/>
          <w:szCs w:val="24"/>
        </w:rPr>
        <w:t>, rumo a um futuro promissor, no que diz respeito ao Centro de Produção Documental.</w:t>
      </w:r>
    </w:p>
    <w:p w:rsidR="00F4345E" w:rsidRPr="0059561D" w:rsidRDefault="00052339" w:rsidP="005745D9">
      <w:pPr>
        <w:spacing w:after="0" w:line="240" w:lineRule="auto"/>
        <w:ind w:firstLine="360"/>
        <w:jc w:val="both"/>
        <w:rPr>
          <w:rFonts w:ascii="Arial" w:hAnsi="Arial" w:cs="Arial"/>
          <w:color w:val="auto"/>
          <w:sz w:val="24"/>
          <w:szCs w:val="24"/>
        </w:rPr>
      </w:pPr>
      <w:r w:rsidRPr="0059561D">
        <w:rPr>
          <w:rFonts w:ascii="Arial" w:hAnsi="Arial" w:cs="Arial"/>
          <w:color w:val="auto"/>
          <w:sz w:val="24"/>
          <w:szCs w:val="24"/>
        </w:rPr>
        <w:t xml:space="preserve">     </w:t>
      </w:r>
      <w:r w:rsidR="00027001" w:rsidRPr="0059561D">
        <w:rPr>
          <w:rFonts w:ascii="Arial" w:hAnsi="Arial" w:cs="Arial"/>
          <w:color w:val="auto"/>
          <w:sz w:val="24"/>
          <w:szCs w:val="24"/>
        </w:rPr>
        <w:t xml:space="preserve">Têm sido </w:t>
      </w:r>
      <w:r w:rsidR="00F4345E" w:rsidRPr="0059561D">
        <w:rPr>
          <w:rFonts w:ascii="Arial" w:hAnsi="Arial" w:cs="Arial"/>
          <w:color w:val="auto"/>
          <w:sz w:val="24"/>
          <w:szCs w:val="24"/>
        </w:rPr>
        <w:t>desenvolvidos inú</w:t>
      </w:r>
      <w:r w:rsidR="00BB529E" w:rsidRPr="0059561D">
        <w:rPr>
          <w:rFonts w:ascii="Arial" w:hAnsi="Arial" w:cs="Arial"/>
          <w:color w:val="auto"/>
          <w:sz w:val="24"/>
          <w:szCs w:val="24"/>
        </w:rPr>
        <w:t>meros esforços para dotar este d</w:t>
      </w:r>
      <w:r w:rsidR="00F4345E" w:rsidRPr="0059561D">
        <w:rPr>
          <w:rFonts w:ascii="Arial" w:hAnsi="Arial" w:cs="Arial"/>
          <w:color w:val="auto"/>
          <w:sz w:val="24"/>
          <w:szCs w:val="24"/>
        </w:rPr>
        <w:t>epartamento das ferramentas mais modernas, que permitam acompanhar o desenvolvimento tecnológico nesta área, através, entr</w:t>
      </w:r>
      <w:r w:rsidR="003E7C69" w:rsidRPr="0059561D">
        <w:rPr>
          <w:rFonts w:ascii="Arial" w:hAnsi="Arial" w:cs="Arial"/>
          <w:color w:val="auto"/>
          <w:sz w:val="24"/>
          <w:szCs w:val="24"/>
        </w:rPr>
        <w:t xml:space="preserve">e outras, </w:t>
      </w:r>
      <w:r w:rsidR="00F4345E" w:rsidRPr="0059561D">
        <w:rPr>
          <w:rFonts w:ascii="Arial" w:hAnsi="Arial" w:cs="Arial"/>
          <w:color w:val="auto"/>
          <w:sz w:val="24"/>
          <w:szCs w:val="24"/>
        </w:rPr>
        <w:t>das seguintes medidas;</w:t>
      </w:r>
    </w:p>
    <w:p w:rsidR="00F4345E" w:rsidRPr="0059561D" w:rsidRDefault="00A86175" w:rsidP="000D31AA">
      <w:pPr>
        <w:pStyle w:val="PargrafodaLista"/>
        <w:numPr>
          <w:ilvl w:val="0"/>
          <w:numId w:val="25"/>
        </w:numPr>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I</w:t>
      </w:r>
      <w:r w:rsidR="00BB529E" w:rsidRPr="0059561D">
        <w:rPr>
          <w:rFonts w:ascii="Arial" w:hAnsi="Arial" w:cs="Arial"/>
          <w:color w:val="auto"/>
          <w:sz w:val="24"/>
          <w:szCs w:val="24"/>
        </w:rPr>
        <w:t>mprimir</w:t>
      </w:r>
      <w:r w:rsidRPr="0059561D">
        <w:rPr>
          <w:rFonts w:ascii="Arial" w:hAnsi="Arial" w:cs="Arial"/>
          <w:color w:val="auto"/>
          <w:sz w:val="24"/>
          <w:szCs w:val="24"/>
        </w:rPr>
        <w:t xml:space="preserve"> B</w:t>
      </w:r>
      <w:r w:rsidR="00F4345E" w:rsidRPr="0059561D">
        <w:rPr>
          <w:rFonts w:ascii="Arial" w:hAnsi="Arial" w:cs="Arial"/>
          <w:color w:val="auto"/>
          <w:sz w:val="24"/>
          <w:szCs w:val="24"/>
        </w:rPr>
        <w:t>raille em novos suportes (alumínio, acrílico, outros tipos de papel) que se está a implementar, permitirá melhorar significativamente o serviço a prestar aos</w:t>
      </w:r>
      <w:r w:rsidR="003E7C69" w:rsidRPr="0059561D">
        <w:rPr>
          <w:rFonts w:ascii="Arial" w:hAnsi="Arial" w:cs="Arial"/>
          <w:color w:val="auto"/>
          <w:sz w:val="24"/>
          <w:szCs w:val="24"/>
        </w:rPr>
        <w:t xml:space="preserve"> associados e clientes externos;</w:t>
      </w:r>
    </w:p>
    <w:p w:rsidR="00B1774D" w:rsidRPr="0059561D" w:rsidRDefault="00A86175" w:rsidP="000D31AA">
      <w:pPr>
        <w:pStyle w:val="PargrafodaLista"/>
        <w:numPr>
          <w:ilvl w:val="0"/>
          <w:numId w:val="25"/>
        </w:numPr>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I</w:t>
      </w:r>
      <w:r w:rsidR="00BB529E" w:rsidRPr="0059561D">
        <w:rPr>
          <w:rFonts w:ascii="Arial" w:hAnsi="Arial" w:cs="Arial"/>
          <w:color w:val="auto"/>
          <w:sz w:val="24"/>
          <w:szCs w:val="24"/>
        </w:rPr>
        <w:t>mprimir em</w:t>
      </w:r>
      <w:r w:rsidR="0094587D" w:rsidRPr="0059561D">
        <w:rPr>
          <w:rFonts w:ascii="Arial" w:hAnsi="Arial" w:cs="Arial"/>
          <w:color w:val="auto"/>
          <w:sz w:val="24"/>
          <w:szCs w:val="24"/>
        </w:rPr>
        <w:t xml:space="preserve"> </w:t>
      </w:r>
      <w:r w:rsidR="00F4345E" w:rsidRPr="0059561D">
        <w:rPr>
          <w:rFonts w:ascii="Arial" w:hAnsi="Arial" w:cs="Arial"/>
          <w:color w:val="auto"/>
          <w:sz w:val="24"/>
          <w:szCs w:val="24"/>
        </w:rPr>
        <w:t>3D é outra solução tecnológica, de grande relevância nos dias de hoje, que se está a tentar implementar nos serviços do CPD, dando assim resposta a inúmeras solicitações, nomeadamente de</w:t>
      </w:r>
      <w:r w:rsidR="003E7C69" w:rsidRPr="0059561D">
        <w:rPr>
          <w:rFonts w:ascii="Arial" w:hAnsi="Arial" w:cs="Arial"/>
          <w:color w:val="auto"/>
          <w:sz w:val="24"/>
          <w:szCs w:val="24"/>
        </w:rPr>
        <w:t xml:space="preserve"> instituições ligadas à cultura;</w:t>
      </w:r>
    </w:p>
    <w:p w:rsidR="00F4345E" w:rsidRPr="0059561D" w:rsidRDefault="00A86175" w:rsidP="000D31AA">
      <w:pPr>
        <w:pStyle w:val="PargrafodaLista"/>
        <w:numPr>
          <w:ilvl w:val="0"/>
          <w:numId w:val="25"/>
        </w:numPr>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M</w:t>
      </w:r>
      <w:r w:rsidR="00BB529E" w:rsidRPr="0059561D">
        <w:rPr>
          <w:rFonts w:ascii="Arial" w:hAnsi="Arial" w:cs="Arial"/>
          <w:color w:val="auto"/>
          <w:sz w:val="24"/>
          <w:szCs w:val="24"/>
        </w:rPr>
        <w:t xml:space="preserve">odernizar </w:t>
      </w:r>
      <w:r w:rsidR="00F4345E" w:rsidRPr="0059561D">
        <w:rPr>
          <w:rFonts w:ascii="Arial" w:hAnsi="Arial" w:cs="Arial"/>
          <w:color w:val="auto"/>
          <w:sz w:val="24"/>
          <w:szCs w:val="24"/>
        </w:rPr>
        <w:t>o parque de máquinas (impressoras braille, m</w:t>
      </w:r>
      <w:r w:rsidR="00BB529E" w:rsidRPr="0059561D">
        <w:rPr>
          <w:rFonts w:ascii="Arial" w:hAnsi="Arial" w:cs="Arial"/>
          <w:color w:val="auto"/>
          <w:sz w:val="24"/>
          <w:szCs w:val="24"/>
        </w:rPr>
        <w:t xml:space="preserve">áquinas para produzir relevos e encadernadoras </w:t>
      </w:r>
      <w:r w:rsidR="00F4345E" w:rsidRPr="0059561D">
        <w:rPr>
          <w:rFonts w:ascii="Arial" w:hAnsi="Arial" w:cs="Arial"/>
          <w:color w:val="auto"/>
          <w:sz w:val="24"/>
          <w:szCs w:val="24"/>
        </w:rPr>
        <w:t xml:space="preserve">de melhor qualidade) é outro </w:t>
      </w:r>
      <w:r w:rsidR="00394E3E" w:rsidRPr="0059561D">
        <w:rPr>
          <w:rFonts w:ascii="Arial" w:hAnsi="Arial" w:cs="Arial"/>
          <w:color w:val="auto"/>
          <w:sz w:val="24"/>
          <w:szCs w:val="24"/>
        </w:rPr>
        <w:t xml:space="preserve">projeto </w:t>
      </w:r>
      <w:r w:rsidR="00F4345E" w:rsidRPr="0059561D">
        <w:rPr>
          <w:rFonts w:ascii="Arial" w:hAnsi="Arial" w:cs="Arial"/>
          <w:color w:val="auto"/>
          <w:sz w:val="24"/>
          <w:szCs w:val="24"/>
        </w:rPr>
        <w:t>já em fase de concretização e, que certamente trará maior competitividade</w:t>
      </w:r>
      <w:r w:rsidR="003E7C69" w:rsidRPr="0059561D">
        <w:rPr>
          <w:rFonts w:ascii="Arial" w:hAnsi="Arial" w:cs="Arial"/>
          <w:color w:val="auto"/>
          <w:sz w:val="24"/>
          <w:szCs w:val="24"/>
        </w:rPr>
        <w:t xml:space="preserve"> face às exigências do mercado;</w:t>
      </w:r>
    </w:p>
    <w:p w:rsidR="00712D43" w:rsidRPr="0059561D" w:rsidRDefault="00F4345E" w:rsidP="000D31AA">
      <w:pPr>
        <w:pStyle w:val="PargrafodaLista"/>
        <w:numPr>
          <w:ilvl w:val="0"/>
          <w:numId w:val="25"/>
        </w:numPr>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Continuar</w:t>
      </w:r>
      <w:r w:rsidR="00E46E5F" w:rsidRPr="0059561D">
        <w:rPr>
          <w:rFonts w:ascii="Arial" w:hAnsi="Arial" w:cs="Arial"/>
          <w:color w:val="auto"/>
          <w:sz w:val="24"/>
          <w:szCs w:val="24"/>
        </w:rPr>
        <w:t xml:space="preserve"> a</w:t>
      </w:r>
      <w:r w:rsidRPr="0059561D">
        <w:rPr>
          <w:rFonts w:ascii="Arial" w:hAnsi="Arial" w:cs="Arial"/>
          <w:color w:val="auto"/>
          <w:sz w:val="24"/>
          <w:szCs w:val="24"/>
        </w:rPr>
        <w:t xml:space="preserve"> responder a todas as solicitações dos órgãos e estruturas da ACAPO e tudo se fará para criar condições de forma a chegar a todos os associados, nomeadamente àqueles que não têm acess</w:t>
      </w:r>
      <w:r w:rsidR="003E7C69" w:rsidRPr="0059561D">
        <w:rPr>
          <w:rFonts w:ascii="Arial" w:hAnsi="Arial" w:cs="Arial"/>
          <w:color w:val="auto"/>
          <w:sz w:val="24"/>
          <w:szCs w:val="24"/>
        </w:rPr>
        <w:t>o às novas tecnologias;</w:t>
      </w:r>
    </w:p>
    <w:p w:rsidR="00712D43" w:rsidRPr="0059561D" w:rsidRDefault="00E46E5F" w:rsidP="000D31AA">
      <w:pPr>
        <w:pStyle w:val="PargrafodaLista"/>
        <w:numPr>
          <w:ilvl w:val="0"/>
          <w:numId w:val="25"/>
        </w:numPr>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R</w:t>
      </w:r>
      <w:r w:rsidR="00BB529E" w:rsidRPr="0059561D">
        <w:rPr>
          <w:rFonts w:ascii="Arial" w:hAnsi="Arial" w:cs="Arial"/>
          <w:color w:val="auto"/>
          <w:sz w:val="24"/>
          <w:szCs w:val="24"/>
        </w:rPr>
        <w:t>enovar o p</w:t>
      </w:r>
      <w:r w:rsidR="00F4345E" w:rsidRPr="0059561D">
        <w:rPr>
          <w:rFonts w:ascii="Arial" w:hAnsi="Arial" w:cs="Arial"/>
          <w:color w:val="auto"/>
          <w:sz w:val="24"/>
          <w:szCs w:val="24"/>
        </w:rPr>
        <w:t>rotoco</w:t>
      </w:r>
      <w:r w:rsidR="00B1774D" w:rsidRPr="0059561D">
        <w:rPr>
          <w:rFonts w:ascii="Arial" w:hAnsi="Arial" w:cs="Arial"/>
          <w:color w:val="auto"/>
          <w:sz w:val="24"/>
          <w:szCs w:val="24"/>
        </w:rPr>
        <w:t>lo existente com a Dire</w:t>
      </w:r>
      <w:r w:rsidR="00F4345E" w:rsidRPr="0059561D">
        <w:rPr>
          <w:rFonts w:ascii="Arial" w:hAnsi="Arial" w:cs="Arial"/>
          <w:color w:val="auto"/>
          <w:sz w:val="24"/>
          <w:szCs w:val="24"/>
        </w:rPr>
        <w:t>ção-Geral de Educação, no sentido de se continuar a produzir manuais em Br</w:t>
      </w:r>
      <w:r w:rsidR="003D1047" w:rsidRPr="0059561D">
        <w:rPr>
          <w:rFonts w:ascii="Arial" w:hAnsi="Arial" w:cs="Arial"/>
          <w:color w:val="auto"/>
          <w:sz w:val="24"/>
          <w:szCs w:val="24"/>
        </w:rPr>
        <w:t>a</w:t>
      </w:r>
      <w:r w:rsidR="003E7C69" w:rsidRPr="0059561D">
        <w:rPr>
          <w:rFonts w:ascii="Arial" w:hAnsi="Arial" w:cs="Arial"/>
          <w:color w:val="auto"/>
          <w:sz w:val="24"/>
          <w:szCs w:val="24"/>
        </w:rPr>
        <w:t>ille para aquele departamento e</w:t>
      </w:r>
      <w:r w:rsidR="00921CCC" w:rsidRPr="0059561D">
        <w:rPr>
          <w:rFonts w:ascii="Arial" w:hAnsi="Arial" w:cs="Arial"/>
          <w:color w:val="auto"/>
          <w:sz w:val="24"/>
          <w:szCs w:val="24"/>
        </w:rPr>
        <w:t>statal, uma fonte significativa</w:t>
      </w:r>
      <w:r w:rsidR="00F4345E" w:rsidRPr="0059561D">
        <w:rPr>
          <w:rFonts w:ascii="Arial" w:hAnsi="Arial" w:cs="Arial"/>
          <w:color w:val="auto"/>
          <w:sz w:val="24"/>
          <w:szCs w:val="24"/>
        </w:rPr>
        <w:t xml:space="preserve"> de receitas para a consolidação dos restantes objetivos da ACAPO. Tudo será feito para o conseguir, pois o trabalho desenvolvido até ao momento tem sido reconhecido por aquela entida</w:t>
      </w:r>
      <w:r w:rsidR="003E7C69" w:rsidRPr="0059561D">
        <w:rPr>
          <w:rFonts w:ascii="Arial" w:hAnsi="Arial" w:cs="Arial"/>
          <w:color w:val="auto"/>
          <w:sz w:val="24"/>
          <w:szCs w:val="24"/>
        </w:rPr>
        <w:t xml:space="preserve">de, como de muito boa </w:t>
      </w:r>
      <w:proofErr w:type="spellStart"/>
      <w:proofErr w:type="gramStart"/>
      <w:r w:rsidR="003E7C69" w:rsidRPr="0059561D">
        <w:rPr>
          <w:rFonts w:ascii="Arial" w:hAnsi="Arial" w:cs="Arial"/>
          <w:color w:val="auto"/>
          <w:sz w:val="24"/>
          <w:szCs w:val="24"/>
        </w:rPr>
        <w:t>qualidade;</w:t>
      </w:r>
      <w:r w:rsidR="00AE357C" w:rsidRPr="0059561D">
        <w:rPr>
          <w:rFonts w:ascii="Arial" w:hAnsi="Arial" w:cs="Arial"/>
          <w:color w:val="auto"/>
          <w:sz w:val="24"/>
          <w:szCs w:val="24"/>
        </w:rPr>
        <w:t>e</w:t>
      </w:r>
      <w:proofErr w:type="spellEnd"/>
      <w:proofErr w:type="gramEnd"/>
      <w:r w:rsidR="00AE357C" w:rsidRPr="0059561D">
        <w:rPr>
          <w:rFonts w:ascii="Arial" w:hAnsi="Arial" w:cs="Arial"/>
          <w:color w:val="auto"/>
          <w:sz w:val="24"/>
          <w:szCs w:val="24"/>
        </w:rPr>
        <w:t>,</w:t>
      </w:r>
    </w:p>
    <w:p w:rsidR="00D4243D" w:rsidRPr="0059561D" w:rsidRDefault="004555BE" w:rsidP="00D4243D">
      <w:pPr>
        <w:pStyle w:val="PargrafodaLista"/>
        <w:numPr>
          <w:ilvl w:val="0"/>
          <w:numId w:val="25"/>
        </w:numPr>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A</w:t>
      </w:r>
      <w:r w:rsidR="00F4345E" w:rsidRPr="0059561D">
        <w:rPr>
          <w:rFonts w:ascii="Arial" w:hAnsi="Arial" w:cs="Arial"/>
          <w:color w:val="auto"/>
          <w:sz w:val="24"/>
          <w:szCs w:val="24"/>
        </w:rPr>
        <w:t xml:space="preserve">largar o leque de parcerias com entidades públicas e privadas, tendo já sido iniciada uma série de </w:t>
      </w:r>
      <w:r w:rsidR="00921CCC" w:rsidRPr="0059561D">
        <w:rPr>
          <w:rFonts w:ascii="Arial" w:hAnsi="Arial" w:cs="Arial"/>
          <w:color w:val="auto"/>
          <w:sz w:val="24"/>
          <w:szCs w:val="24"/>
        </w:rPr>
        <w:t>contactos, (quer</w:t>
      </w:r>
      <w:r w:rsidR="00F4345E" w:rsidRPr="0059561D">
        <w:rPr>
          <w:rFonts w:ascii="Arial" w:hAnsi="Arial" w:cs="Arial"/>
          <w:color w:val="auto"/>
          <w:sz w:val="24"/>
          <w:szCs w:val="24"/>
        </w:rPr>
        <w:t xml:space="preserve"> através de mails, quer at</w:t>
      </w:r>
      <w:r w:rsidR="00921CCC" w:rsidRPr="0059561D">
        <w:rPr>
          <w:rFonts w:ascii="Arial" w:hAnsi="Arial" w:cs="Arial"/>
          <w:color w:val="auto"/>
          <w:sz w:val="24"/>
          <w:szCs w:val="24"/>
        </w:rPr>
        <w:t>ravés de reuniões presenciais),</w:t>
      </w:r>
      <w:r w:rsidR="00F4345E" w:rsidRPr="0059561D">
        <w:rPr>
          <w:rFonts w:ascii="Arial" w:hAnsi="Arial" w:cs="Arial"/>
          <w:color w:val="auto"/>
          <w:sz w:val="24"/>
          <w:szCs w:val="24"/>
        </w:rPr>
        <w:t xml:space="preserve"> com resultados significativos ao nível </w:t>
      </w:r>
      <w:r w:rsidR="00FD5C2F" w:rsidRPr="0059561D">
        <w:rPr>
          <w:rFonts w:ascii="Arial" w:hAnsi="Arial" w:cs="Arial"/>
          <w:color w:val="auto"/>
          <w:sz w:val="24"/>
          <w:szCs w:val="24"/>
        </w:rPr>
        <w:t>da angariação de novos clientes.</w:t>
      </w:r>
    </w:p>
    <w:p w:rsidR="00F4345E" w:rsidRPr="0059561D" w:rsidRDefault="002E0053" w:rsidP="002E0053">
      <w:pPr>
        <w:pStyle w:val="PargrafodaLista"/>
        <w:spacing w:after="0" w:line="240" w:lineRule="auto"/>
        <w:ind w:left="0"/>
        <w:jc w:val="both"/>
        <w:rPr>
          <w:rFonts w:ascii="Arial" w:hAnsi="Arial" w:cs="Arial"/>
          <w:color w:val="auto"/>
          <w:sz w:val="24"/>
          <w:szCs w:val="24"/>
        </w:rPr>
      </w:pPr>
      <w:r w:rsidRPr="0059561D">
        <w:rPr>
          <w:rFonts w:ascii="Arial" w:hAnsi="Arial" w:cs="Arial"/>
          <w:color w:val="auto"/>
          <w:sz w:val="24"/>
          <w:szCs w:val="24"/>
        </w:rPr>
        <w:tab/>
      </w:r>
      <w:r w:rsidR="00F4345E" w:rsidRPr="0059561D">
        <w:rPr>
          <w:rFonts w:ascii="Arial" w:hAnsi="Arial" w:cs="Arial"/>
          <w:color w:val="auto"/>
          <w:sz w:val="24"/>
          <w:szCs w:val="24"/>
        </w:rPr>
        <w:t>Apesar das vicissitudes financeiras e operacionais que</w:t>
      </w:r>
      <w:r w:rsidR="00921CCC" w:rsidRPr="0059561D">
        <w:rPr>
          <w:rFonts w:ascii="Arial" w:hAnsi="Arial" w:cs="Arial"/>
          <w:color w:val="auto"/>
          <w:sz w:val="24"/>
          <w:szCs w:val="24"/>
        </w:rPr>
        <w:t xml:space="preserve"> por vezes afetam este serviço, </w:t>
      </w:r>
      <w:r w:rsidR="00F4345E" w:rsidRPr="0059561D">
        <w:rPr>
          <w:rFonts w:ascii="Arial" w:hAnsi="Arial" w:cs="Arial"/>
          <w:color w:val="auto"/>
          <w:sz w:val="24"/>
          <w:szCs w:val="24"/>
        </w:rPr>
        <w:t>prete</w:t>
      </w:r>
      <w:r w:rsidR="00234000" w:rsidRPr="0059561D">
        <w:rPr>
          <w:rFonts w:ascii="Arial" w:hAnsi="Arial" w:cs="Arial"/>
          <w:color w:val="auto"/>
          <w:sz w:val="24"/>
          <w:szCs w:val="24"/>
        </w:rPr>
        <w:t>nde-se</w:t>
      </w:r>
      <w:r w:rsidR="00921CCC" w:rsidRPr="0059561D">
        <w:rPr>
          <w:rFonts w:ascii="Arial" w:hAnsi="Arial" w:cs="Arial"/>
          <w:color w:val="auto"/>
          <w:sz w:val="24"/>
          <w:szCs w:val="24"/>
        </w:rPr>
        <w:t xml:space="preserve"> </w:t>
      </w:r>
      <w:r w:rsidR="009F5A70" w:rsidRPr="0059561D">
        <w:rPr>
          <w:rFonts w:ascii="Arial" w:hAnsi="Arial" w:cs="Arial"/>
          <w:color w:val="auto"/>
          <w:sz w:val="24"/>
          <w:szCs w:val="24"/>
        </w:rPr>
        <w:t xml:space="preserve">que este </w:t>
      </w:r>
      <w:r w:rsidR="00921CCC" w:rsidRPr="0059561D">
        <w:rPr>
          <w:rFonts w:ascii="Arial" w:hAnsi="Arial" w:cs="Arial"/>
          <w:color w:val="auto"/>
          <w:sz w:val="24"/>
          <w:szCs w:val="24"/>
        </w:rPr>
        <w:t xml:space="preserve">Centro </w:t>
      </w:r>
      <w:r w:rsidR="009F5A70" w:rsidRPr="0059561D">
        <w:rPr>
          <w:rFonts w:ascii="Arial" w:hAnsi="Arial" w:cs="Arial"/>
          <w:color w:val="auto"/>
          <w:sz w:val="24"/>
          <w:szCs w:val="24"/>
        </w:rPr>
        <w:t xml:space="preserve">seja </w:t>
      </w:r>
      <w:r w:rsidR="00921CCC" w:rsidRPr="0059561D">
        <w:rPr>
          <w:rFonts w:ascii="Arial" w:hAnsi="Arial" w:cs="Arial"/>
          <w:color w:val="auto"/>
          <w:sz w:val="24"/>
          <w:szCs w:val="24"/>
        </w:rPr>
        <w:t xml:space="preserve">um dos pilares do financiamento e da imagem externa da </w:t>
      </w:r>
      <w:r w:rsidR="00F4345E" w:rsidRPr="0059561D">
        <w:rPr>
          <w:rFonts w:ascii="Arial" w:hAnsi="Arial" w:cs="Arial"/>
          <w:color w:val="auto"/>
          <w:sz w:val="24"/>
          <w:szCs w:val="24"/>
        </w:rPr>
        <w:t>ACAPO.</w:t>
      </w:r>
    </w:p>
    <w:p w:rsidR="00BA5D18" w:rsidRPr="0059561D" w:rsidRDefault="00BA5D18" w:rsidP="00921CCC">
      <w:pPr>
        <w:spacing w:after="0" w:line="240" w:lineRule="auto"/>
        <w:jc w:val="both"/>
        <w:rPr>
          <w:rFonts w:ascii="Arial" w:hAnsi="Arial" w:cs="Arial"/>
          <w:bCs/>
          <w:color w:val="2E74B5" w:themeColor="accent1" w:themeShade="BF"/>
          <w:sz w:val="24"/>
          <w:szCs w:val="24"/>
        </w:rPr>
      </w:pPr>
    </w:p>
    <w:p w:rsidR="00BA5D18" w:rsidRPr="0059561D" w:rsidRDefault="001117A4" w:rsidP="00AE3B99">
      <w:pPr>
        <w:spacing w:after="0" w:line="240" w:lineRule="auto"/>
        <w:jc w:val="both"/>
        <w:rPr>
          <w:rFonts w:ascii="Arial" w:hAnsi="Arial" w:cs="Arial"/>
          <w:b/>
          <w:color w:val="2E74B5" w:themeColor="accent1" w:themeShade="BF"/>
          <w:sz w:val="24"/>
          <w:szCs w:val="24"/>
        </w:rPr>
      </w:pPr>
      <w:hyperlink w:anchor="indice" w:history="1">
        <w:r w:rsidR="00243883" w:rsidRPr="0059561D">
          <w:rPr>
            <w:rStyle w:val="Hiperligao"/>
            <w:rFonts w:ascii="Arial" w:hAnsi="Arial" w:cs="Arial"/>
            <w:b/>
            <w:color w:val="2E74B5" w:themeColor="accent1" w:themeShade="BF"/>
            <w:sz w:val="24"/>
            <w:szCs w:val="24"/>
          </w:rPr>
          <w:t>◄ Voltar ao índice</w:t>
        </w:r>
      </w:hyperlink>
    </w:p>
    <w:p w:rsidR="00474ECF" w:rsidRPr="0059561D" w:rsidRDefault="00474ECF" w:rsidP="00BD3919">
      <w:pPr>
        <w:pStyle w:val="Cabealho1"/>
        <w:rPr>
          <w:rFonts w:ascii="Arial" w:hAnsi="Arial" w:cs="Arial"/>
          <w:b/>
          <w:sz w:val="24"/>
          <w:szCs w:val="24"/>
        </w:rPr>
      </w:pPr>
      <w:bookmarkStart w:id="29" w:name="_Toc24365651"/>
      <w:r w:rsidRPr="0059561D">
        <w:rPr>
          <w:rFonts w:ascii="Arial" w:hAnsi="Arial" w:cs="Arial"/>
          <w:b/>
          <w:sz w:val="24"/>
          <w:szCs w:val="24"/>
        </w:rPr>
        <w:t>III – Organização Interna</w:t>
      </w:r>
      <w:bookmarkEnd w:id="29"/>
    </w:p>
    <w:p w:rsidR="003D7A4A" w:rsidRPr="0059561D" w:rsidRDefault="00474ECF" w:rsidP="001D42DE">
      <w:pPr>
        <w:pStyle w:val="Cabealho2"/>
        <w:rPr>
          <w:rFonts w:ascii="Arial" w:hAnsi="Arial" w:cs="Arial"/>
          <w:b/>
          <w:sz w:val="24"/>
          <w:szCs w:val="24"/>
        </w:rPr>
      </w:pPr>
      <w:bookmarkStart w:id="30" w:name="_Toc24365652"/>
      <w:r w:rsidRPr="0059561D">
        <w:rPr>
          <w:rFonts w:ascii="Arial" w:hAnsi="Arial" w:cs="Arial"/>
          <w:b/>
          <w:sz w:val="24"/>
          <w:szCs w:val="24"/>
        </w:rPr>
        <w:t>12. Património</w:t>
      </w:r>
      <w:bookmarkEnd w:id="30"/>
    </w:p>
    <w:p w:rsidR="00476B08" w:rsidRPr="0059561D" w:rsidRDefault="00476B08" w:rsidP="00476B08">
      <w:pPr>
        <w:spacing w:after="0" w:line="240" w:lineRule="auto"/>
        <w:ind w:firstLine="708"/>
        <w:jc w:val="both"/>
        <w:rPr>
          <w:rFonts w:ascii="Arial" w:hAnsi="Arial" w:cs="Arial"/>
          <w:color w:val="auto"/>
          <w:sz w:val="24"/>
          <w:szCs w:val="24"/>
        </w:rPr>
      </w:pPr>
      <w:r w:rsidRPr="0059561D">
        <w:rPr>
          <w:rFonts w:ascii="Arial" w:hAnsi="Arial" w:cs="Arial"/>
          <w:color w:val="auto"/>
          <w:sz w:val="24"/>
          <w:szCs w:val="24"/>
        </w:rPr>
        <w:t>A preocupação da Direção Nacional continuará a incidir sobre a conservação, melhoria e rentabilização do património da ACAPO. Se, por um lado, o património afeto ao Fundo Mais necessita duma persistente preocupação no que concerne à sua rentabilização, tendo em conta os fins regulamentados, por outro, não é menos importante, a necessidade da manutenção, restauro e requalificação de instalações afetas, quer à Direção Nacional, como às delegações, cujas necessidades se revelam de primordial importância.</w:t>
      </w:r>
    </w:p>
    <w:p w:rsidR="00476B08" w:rsidRPr="0059561D" w:rsidRDefault="00476B08" w:rsidP="005C260C">
      <w:pPr>
        <w:spacing w:after="0" w:line="240" w:lineRule="auto"/>
        <w:ind w:firstLine="708"/>
        <w:jc w:val="both"/>
        <w:rPr>
          <w:rFonts w:ascii="Arial" w:hAnsi="Arial" w:cs="Arial"/>
          <w:color w:val="auto"/>
          <w:sz w:val="24"/>
          <w:szCs w:val="24"/>
        </w:rPr>
      </w:pPr>
      <w:r w:rsidRPr="0059561D">
        <w:rPr>
          <w:rFonts w:ascii="Arial" w:hAnsi="Arial" w:cs="Arial"/>
          <w:color w:val="auto"/>
          <w:sz w:val="24"/>
          <w:szCs w:val="24"/>
        </w:rPr>
        <w:t xml:space="preserve">Os serviços de </w:t>
      </w:r>
      <w:r w:rsidR="00F2401B" w:rsidRPr="0059561D">
        <w:rPr>
          <w:rFonts w:ascii="Arial" w:hAnsi="Arial" w:cs="Arial"/>
          <w:color w:val="auto"/>
          <w:sz w:val="24"/>
          <w:szCs w:val="24"/>
        </w:rPr>
        <w:t>consultoria</w:t>
      </w:r>
      <w:r w:rsidRPr="0059561D">
        <w:rPr>
          <w:rFonts w:ascii="Arial" w:hAnsi="Arial" w:cs="Arial"/>
          <w:color w:val="auto"/>
          <w:sz w:val="24"/>
          <w:szCs w:val="24"/>
        </w:rPr>
        <w:t xml:space="preserve"> e assessoria da firma PROCERCE na área da engenharia civil, tem vindo a proporcionar um dinamismo e um grande impulso </w:t>
      </w:r>
      <w:r w:rsidRPr="0059561D">
        <w:rPr>
          <w:rFonts w:ascii="Arial" w:hAnsi="Arial" w:cs="Arial"/>
          <w:color w:val="auto"/>
          <w:sz w:val="24"/>
          <w:szCs w:val="24"/>
        </w:rPr>
        <w:lastRenderedPageBreak/>
        <w:t xml:space="preserve">na realização não só de obras de reabilitação a imóveis, como no seu acompanhamento e fiscalização, bem como na projeção de obras futuras. </w:t>
      </w:r>
    </w:p>
    <w:p w:rsidR="005C260C" w:rsidRPr="0059561D" w:rsidRDefault="005C260C" w:rsidP="005C260C">
      <w:pPr>
        <w:spacing w:after="0" w:line="240" w:lineRule="auto"/>
        <w:ind w:firstLine="708"/>
        <w:jc w:val="both"/>
        <w:rPr>
          <w:rFonts w:ascii="Arial" w:hAnsi="Arial" w:cs="Arial"/>
          <w:color w:val="auto"/>
          <w:sz w:val="24"/>
          <w:szCs w:val="24"/>
        </w:rPr>
      </w:pPr>
    </w:p>
    <w:p w:rsidR="00476B08" w:rsidRPr="0059561D" w:rsidRDefault="00476B08" w:rsidP="005C260C">
      <w:pPr>
        <w:spacing w:after="0" w:line="240" w:lineRule="auto"/>
        <w:jc w:val="both"/>
        <w:rPr>
          <w:rFonts w:ascii="Arial" w:hAnsi="Arial" w:cs="Arial"/>
          <w:color w:val="auto"/>
          <w:sz w:val="24"/>
          <w:szCs w:val="24"/>
        </w:rPr>
      </w:pPr>
      <w:r w:rsidRPr="0059561D">
        <w:rPr>
          <w:rFonts w:ascii="Arial" w:hAnsi="Arial" w:cs="Arial"/>
          <w:color w:val="auto"/>
          <w:sz w:val="24"/>
          <w:szCs w:val="24"/>
        </w:rPr>
        <w:t>Assim, perspetiva-se:</w:t>
      </w:r>
    </w:p>
    <w:p w:rsidR="00476B08" w:rsidRPr="0059561D" w:rsidRDefault="00476B08" w:rsidP="005C260C">
      <w:pPr>
        <w:pStyle w:val="PargrafodaLista"/>
        <w:numPr>
          <w:ilvl w:val="0"/>
          <w:numId w:val="24"/>
        </w:numPr>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Concretizar as obras de requalificação da delegação de Aveiro, cujo projeto de arquitetura aguarda licenciamento por parte dos serviços competentes da Câmara Municipal de Aveiro;</w:t>
      </w:r>
    </w:p>
    <w:p w:rsidR="00476B08" w:rsidRPr="0059561D" w:rsidRDefault="00476B08" w:rsidP="000D31AA">
      <w:pPr>
        <w:pStyle w:val="PargrafodaLista"/>
        <w:numPr>
          <w:ilvl w:val="0"/>
          <w:numId w:val="24"/>
        </w:numPr>
        <w:ind w:left="357" w:hanging="357"/>
        <w:jc w:val="both"/>
        <w:rPr>
          <w:rFonts w:ascii="Arial" w:hAnsi="Arial" w:cs="Arial"/>
          <w:color w:val="auto"/>
          <w:sz w:val="24"/>
          <w:szCs w:val="24"/>
        </w:rPr>
      </w:pPr>
      <w:r w:rsidRPr="0059561D">
        <w:rPr>
          <w:rFonts w:ascii="Arial" w:hAnsi="Arial" w:cs="Arial"/>
          <w:color w:val="auto"/>
          <w:sz w:val="24"/>
          <w:szCs w:val="24"/>
        </w:rPr>
        <w:t>Realizar uma ligação acessível entre o edifício principal da delegação do Porto, na rua do Bonfim, com o anexo das traseiras, de forma a rentabilizarem-se os espaços naquele anexo, atualmente sem o aproveitamento desejado;</w:t>
      </w:r>
    </w:p>
    <w:p w:rsidR="00476B08" w:rsidRPr="0059561D" w:rsidRDefault="00476B08" w:rsidP="000D31AA">
      <w:pPr>
        <w:pStyle w:val="PargrafodaLista"/>
        <w:numPr>
          <w:ilvl w:val="0"/>
          <w:numId w:val="15"/>
        </w:numPr>
        <w:ind w:left="357" w:hanging="357"/>
        <w:jc w:val="both"/>
        <w:rPr>
          <w:rFonts w:ascii="Arial" w:hAnsi="Arial" w:cs="Arial"/>
          <w:color w:val="auto"/>
          <w:sz w:val="24"/>
          <w:szCs w:val="24"/>
        </w:rPr>
      </w:pPr>
      <w:r w:rsidRPr="0059561D">
        <w:rPr>
          <w:rFonts w:ascii="Arial" w:hAnsi="Arial" w:cs="Arial"/>
          <w:color w:val="auto"/>
          <w:sz w:val="24"/>
          <w:szCs w:val="24"/>
        </w:rPr>
        <w:t>Dar celeridade à elaboração do projeto de arquitetura nas instalações da rua de S. José, em Lisboa, de forma a não se perder a oportunidade de aproveitamento de legislação favorável que se perspetiva para a implementação de serviços no âmbito da Ação Social, com o consequente apoio financeiro a juntar ao prometido pela Câmara Municipal de Lisboa;</w:t>
      </w:r>
    </w:p>
    <w:p w:rsidR="00476B08" w:rsidRPr="0059561D" w:rsidRDefault="00476B08" w:rsidP="000D31AA">
      <w:pPr>
        <w:pStyle w:val="PargrafodaLista"/>
        <w:numPr>
          <w:ilvl w:val="0"/>
          <w:numId w:val="15"/>
        </w:numPr>
        <w:ind w:left="357" w:hanging="357"/>
        <w:jc w:val="both"/>
        <w:rPr>
          <w:rFonts w:ascii="Arial" w:hAnsi="Arial" w:cs="Arial"/>
          <w:color w:val="auto"/>
          <w:sz w:val="24"/>
          <w:szCs w:val="24"/>
        </w:rPr>
      </w:pPr>
      <w:r w:rsidRPr="0059561D">
        <w:rPr>
          <w:rFonts w:ascii="Arial" w:hAnsi="Arial" w:cs="Arial"/>
          <w:color w:val="auto"/>
          <w:sz w:val="24"/>
          <w:szCs w:val="24"/>
        </w:rPr>
        <w:t xml:space="preserve">Continuar a acompanhar o projeto de obras que a Santa Casa da Misericórdia de Lisboa está a desenvolver para a Avenida da República, onde está prometida a instalação da sede da Direção Nacional, por aquela entidade, por troca com as instalações onde o órgão executivo da ACAPO exerce atualmente a sua atividade na </w:t>
      </w:r>
      <w:r w:rsidR="00901AFB">
        <w:rPr>
          <w:rFonts w:ascii="Arial" w:hAnsi="Arial" w:cs="Arial"/>
          <w:color w:val="auto"/>
          <w:sz w:val="24"/>
          <w:szCs w:val="24"/>
        </w:rPr>
        <w:t>A</w:t>
      </w:r>
      <w:r w:rsidRPr="0059561D">
        <w:rPr>
          <w:rFonts w:ascii="Arial" w:hAnsi="Arial" w:cs="Arial"/>
          <w:color w:val="auto"/>
          <w:sz w:val="24"/>
          <w:szCs w:val="24"/>
        </w:rPr>
        <w:t>venida D. Carlos I;</w:t>
      </w:r>
    </w:p>
    <w:p w:rsidR="00476B08" w:rsidRPr="0059561D" w:rsidRDefault="00476B08" w:rsidP="000D31AA">
      <w:pPr>
        <w:pStyle w:val="PargrafodaLista"/>
        <w:numPr>
          <w:ilvl w:val="0"/>
          <w:numId w:val="15"/>
        </w:numPr>
        <w:ind w:left="357" w:hanging="357"/>
        <w:jc w:val="both"/>
        <w:rPr>
          <w:rFonts w:ascii="Arial" w:hAnsi="Arial" w:cs="Arial"/>
          <w:color w:val="auto"/>
          <w:sz w:val="24"/>
          <w:szCs w:val="24"/>
        </w:rPr>
      </w:pPr>
      <w:r w:rsidRPr="0059561D">
        <w:rPr>
          <w:rFonts w:ascii="Arial" w:hAnsi="Arial" w:cs="Arial"/>
          <w:color w:val="auto"/>
          <w:sz w:val="24"/>
          <w:szCs w:val="24"/>
        </w:rPr>
        <w:t>Prosseguir com o projeto de obras do edifício da Rua Angelina Vidal em Lisboa, com o possível apoio de Serviços Públicos Municipais para a sua concretização, tendo em vista a sua máxima rentabilização, uma vez que se situa em zona urbana privilegiada;</w:t>
      </w:r>
    </w:p>
    <w:p w:rsidR="00F265E8" w:rsidRPr="0059561D" w:rsidRDefault="00476B08" w:rsidP="00F265E8">
      <w:pPr>
        <w:pStyle w:val="PargrafodaLista"/>
        <w:numPr>
          <w:ilvl w:val="0"/>
          <w:numId w:val="15"/>
        </w:numPr>
        <w:ind w:left="357" w:hanging="357"/>
        <w:jc w:val="both"/>
        <w:rPr>
          <w:sz w:val="24"/>
          <w:szCs w:val="24"/>
        </w:rPr>
      </w:pPr>
      <w:r w:rsidRPr="0059561D">
        <w:rPr>
          <w:rFonts w:ascii="Arial" w:hAnsi="Arial" w:cs="Arial"/>
          <w:color w:val="auto"/>
          <w:sz w:val="24"/>
          <w:szCs w:val="24"/>
        </w:rPr>
        <w:t>Concretizar, através dos Serviços Jurídicos e do Procurador da ACAPO no Brasil, a finalização do processo da herança de José Oliveira, no que concerne aos bens doados no Brasil, cuja resolução se perspetiva para breve, uma vez que já foram emitidos os alvarás para a transferência dos bens para o nome da ACAPO pelos tribunais brasileiros</w:t>
      </w:r>
      <w:r w:rsidRPr="0059561D">
        <w:rPr>
          <w:sz w:val="24"/>
          <w:szCs w:val="24"/>
        </w:rPr>
        <w:t>.</w:t>
      </w:r>
    </w:p>
    <w:p w:rsidR="00F265E8" w:rsidRPr="0059561D" w:rsidRDefault="00F265E8" w:rsidP="00604E35">
      <w:pPr>
        <w:pStyle w:val="PargrafodaLista"/>
        <w:spacing w:after="0" w:line="240" w:lineRule="auto"/>
        <w:ind w:left="357"/>
        <w:jc w:val="both"/>
        <w:rPr>
          <w:sz w:val="24"/>
          <w:szCs w:val="24"/>
        </w:rPr>
      </w:pPr>
    </w:p>
    <w:p w:rsidR="00F265E8" w:rsidRPr="0059561D" w:rsidRDefault="00F265E8" w:rsidP="00F265E8">
      <w:pPr>
        <w:pStyle w:val="PargrafodaLista"/>
        <w:ind w:left="357"/>
        <w:jc w:val="both"/>
        <w:rPr>
          <w:rStyle w:val="Hiperligao"/>
          <w:rFonts w:ascii="Arial" w:hAnsi="Arial" w:cs="Arial"/>
          <w:b/>
          <w:color w:val="2E74B5" w:themeColor="accent1" w:themeShade="BF"/>
          <w:sz w:val="24"/>
          <w:szCs w:val="24"/>
        </w:rPr>
      </w:pPr>
      <w:hyperlink w:anchor="indice" w:history="1">
        <w:r w:rsidRPr="0059561D">
          <w:rPr>
            <w:rStyle w:val="Hiperligao"/>
            <w:rFonts w:ascii="Arial" w:hAnsi="Arial" w:cs="Arial"/>
            <w:b/>
            <w:color w:val="2E74B5" w:themeColor="accent1" w:themeShade="BF"/>
            <w:sz w:val="24"/>
            <w:szCs w:val="24"/>
          </w:rPr>
          <w:t>◄ Voltar ao índice</w:t>
        </w:r>
      </w:hyperlink>
    </w:p>
    <w:p w:rsidR="00604E35" w:rsidRPr="0059561D" w:rsidRDefault="00604E35" w:rsidP="00604E35">
      <w:pPr>
        <w:pStyle w:val="PargrafodaLista"/>
        <w:spacing w:after="0" w:line="240" w:lineRule="auto"/>
        <w:ind w:left="357"/>
        <w:jc w:val="both"/>
        <w:rPr>
          <w:rFonts w:ascii="Arial" w:hAnsi="Arial" w:cs="Arial"/>
          <w:b/>
          <w:color w:val="2E74B5" w:themeColor="accent1" w:themeShade="BF"/>
          <w:sz w:val="24"/>
          <w:szCs w:val="24"/>
          <w:u w:val="single"/>
        </w:rPr>
      </w:pPr>
    </w:p>
    <w:p w:rsidR="008823B1" w:rsidRPr="0059561D" w:rsidRDefault="00474ECF" w:rsidP="00BD3919">
      <w:pPr>
        <w:pStyle w:val="Cabealho2"/>
        <w:rPr>
          <w:rFonts w:ascii="Arial" w:hAnsi="Arial" w:cs="Arial"/>
          <w:b/>
          <w:sz w:val="24"/>
          <w:szCs w:val="24"/>
        </w:rPr>
      </w:pPr>
      <w:bookmarkStart w:id="31" w:name="_Toc24365653"/>
      <w:r w:rsidRPr="0059561D">
        <w:rPr>
          <w:rFonts w:ascii="Arial" w:hAnsi="Arial" w:cs="Arial"/>
          <w:b/>
          <w:sz w:val="24"/>
          <w:szCs w:val="24"/>
        </w:rPr>
        <w:t>13. Finanças</w:t>
      </w:r>
      <w:bookmarkEnd w:id="31"/>
    </w:p>
    <w:p w:rsidR="001F5CB7" w:rsidRPr="0059561D" w:rsidRDefault="001F5CB7" w:rsidP="00E25675">
      <w:pPr>
        <w:spacing w:after="0" w:line="240" w:lineRule="auto"/>
        <w:ind w:firstLine="709"/>
        <w:jc w:val="both"/>
        <w:rPr>
          <w:rFonts w:ascii="Arial" w:hAnsi="Arial" w:cs="Arial"/>
          <w:color w:val="auto"/>
          <w:sz w:val="24"/>
          <w:szCs w:val="24"/>
        </w:rPr>
      </w:pPr>
      <w:r w:rsidRPr="0059561D">
        <w:rPr>
          <w:rFonts w:ascii="Arial" w:hAnsi="Arial" w:cs="Arial"/>
          <w:color w:val="auto"/>
          <w:sz w:val="24"/>
          <w:szCs w:val="24"/>
        </w:rPr>
        <w:t xml:space="preserve">O </w:t>
      </w:r>
      <w:r w:rsidR="000C2399" w:rsidRPr="0059561D">
        <w:rPr>
          <w:rFonts w:ascii="Arial" w:hAnsi="Arial" w:cs="Arial"/>
          <w:color w:val="auto"/>
          <w:sz w:val="24"/>
          <w:szCs w:val="24"/>
        </w:rPr>
        <w:t>p</w:t>
      </w:r>
      <w:r w:rsidRPr="0059561D">
        <w:rPr>
          <w:rFonts w:ascii="Arial" w:hAnsi="Arial" w:cs="Arial"/>
          <w:color w:val="auto"/>
          <w:sz w:val="24"/>
          <w:szCs w:val="24"/>
        </w:rPr>
        <w:t xml:space="preserve">lano </w:t>
      </w:r>
      <w:r w:rsidR="000C2399" w:rsidRPr="0059561D">
        <w:rPr>
          <w:rFonts w:ascii="Arial" w:hAnsi="Arial" w:cs="Arial"/>
          <w:color w:val="auto"/>
          <w:sz w:val="24"/>
          <w:szCs w:val="24"/>
        </w:rPr>
        <w:t>f</w:t>
      </w:r>
      <w:r w:rsidRPr="0059561D">
        <w:rPr>
          <w:rFonts w:ascii="Arial" w:hAnsi="Arial" w:cs="Arial"/>
          <w:color w:val="auto"/>
          <w:sz w:val="24"/>
          <w:szCs w:val="24"/>
        </w:rPr>
        <w:t>inanceiro da Direção Nacional para o seu últim</w:t>
      </w:r>
      <w:r w:rsidR="0046421F" w:rsidRPr="0059561D">
        <w:rPr>
          <w:rFonts w:ascii="Arial" w:hAnsi="Arial" w:cs="Arial"/>
          <w:color w:val="auto"/>
          <w:sz w:val="24"/>
          <w:szCs w:val="24"/>
        </w:rPr>
        <w:t>o ano de mandato, espelhado no o</w:t>
      </w:r>
      <w:r w:rsidRPr="0059561D">
        <w:rPr>
          <w:rFonts w:ascii="Arial" w:hAnsi="Arial" w:cs="Arial"/>
          <w:color w:val="auto"/>
          <w:sz w:val="24"/>
          <w:szCs w:val="24"/>
        </w:rPr>
        <w:t>rçamento para 2020 revela, mais uma vez, o grande esforço a que o executivo nacional se vê obrigado, para tentar esbater ao máximo os resulta</w:t>
      </w:r>
      <w:r w:rsidR="0046421F" w:rsidRPr="0059561D">
        <w:rPr>
          <w:rFonts w:ascii="Arial" w:hAnsi="Arial" w:cs="Arial"/>
          <w:color w:val="auto"/>
          <w:sz w:val="24"/>
          <w:szCs w:val="24"/>
        </w:rPr>
        <w:t>dos globais propostos pelas 13 d</w:t>
      </w:r>
      <w:r w:rsidRPr="0059561D">
        <w:rPr>
          <w:rFonts w:ascii="Arial" w:hAnsi="Arial" w:cs="Arial"/>
          <w:color w:val="auto"/>
          <w:sz w:val="24"/>
          <w:szCs w:val="24"/>
        </w:rPr>
        <w:t xml:space="preserve">elegações da ACAPO. Saliente-se ainda, o aumento em cerca de 50% dos valores globais previstos, os quais se aproximam dos 4 milhões de </w:t>
      </w:r>
      <w:r w:rsidR="00E41290" w:rsidRPr="0059561D">
        <w:rPr>
          <w:rFonts w:ascii="Arial" w:hAnsi="Arial" w:cs="Arial"/>
          <w:color w:val="auto"/>
          <w:sz w:val="24"/>
          <w:szCs w:val="24"/>
        </w:rPr>
        <w:t>E</w:t>
      </w:r>
      <w:r w:rsidRPr="0059561D">
        <w:rPr>
          <w:rFonts w:ascii="Arial" w:hAnsi="Arial" w:cs="Arial"/>
          <w:color w:val="auto"/>
          <w:sz w:val="24"/>
          <w:szCs w:val="24"/>
        </w:rPr>
        <w:t>uros, o que corresponde a um salto substancial, no que concerne aos movimentos financeiros da instituição, dev</w:t>
      </w:r>
      <w:r w:rsidR="00AC6DD7" w:rsidRPr="0059561D">
        <w:rPr>
          <w:rFonts w:ascii="Arial" w:hAnsi="Arial" w:cs="Arial"/>
          <w:color w:val="auto"/>
          <w:sz w:val="24"/>
          <w:szCs w:val="24"/>
        </w:rPr>
        <w:t>ido à implementação dos 3 CAVI</w:t>
      </w:r>
      <w:r w:rsidRPr="0059561D">
        <w:rPr>
          <w:rFonts w:ascii="Arial" w:hAnsi="Arial" w:cs="Arial"/>
          <w:color w:val="auto"/>
          <w:sz w:val="24"/>
          <w:szCs w:val="24"/>
        </w:rPr>
        <w:t>.</w:t>
      </w:r>
    </w:p>
    <w:p w:rsidR="00E25675" w:rsidRPr="0059561D" w:rsidRDefault="001F5CB7" w:rsidP="00E25675">
      <w:pPr>
        <w:spacing w:after="0" w:line="240" w:lineRule="auto"/>
        <w:ind w:firstLine="708"/>
        <w:jc w:val="both"/>
        <w:rPr>
          <w:rFonts w:ascii="Arial" w:hAnsi="Arial" w:cs="Arial"/>
          <w:color w:val="auto"/>
          <w:sz w:val="24"/>
          <w:szCs w:val="24"/>
        </w:rPr>
      </w:pPr>
      <w:r w:rsidRPr="0059561D">
        <w:rPr>
          <w:rFonts w:ascii="Arial" w:hAnsi="Arial" w:cs="Arial"/>
          <w:color w:val="auto"/>
          <w:sz w:val="24"/>
          <w:szCs w:val="24"/>
        </w:rPr>
        <w:t xml:space="preserve">O saldo global negativo de </w:t>
      </w:r>
      <w:r w:rsidRPr="0059561D">
        <w:rPr>
          <w:rFonts w:ascii="Arial" w:hAnsi="Arial" w:cs="Arial"/>
          <w:color w:val="auto"/>
          <w:sz w:val="24"/>
          <w:szCs w:val="24"/>
          <w:shd w:val="clear" w:color="auto" w:fill="FFFFFF" w:themeFill="background1"/>
        </w:rPr>
        <w:t>35</w:t>
      </w:r>
      <w:r w:rsidR="00F946A4" w:rsidRPr="0059561D">
        <w:rPr>
          <w:rFonts w:ascii="Arial" w:hAnsi="Arial" w:cs="Arial"/>
          <w:color w:val="auto"/>
          <w:sz w:val="24"/>
          <w:szCs w:val="24"/>
          <w:shd w:val="clear" w:color="auto" w:fill="FFFFFF" w:themeFill="background1"/>
        </w:rPr>
        <w:t>.</w:t>
      </w:r>
      <w:r w:rsidRPr="0059561D">
        <w:rPr>
          <w:rFonts w:ascii="Arial" w:hAnsi="Arial" w:cs="Arial"/>
          <w:color w:val="auto"/>
          <w:sz w:val="24"/>
          <w:szCs w:val="24"/>
          <w:shd w:val="clear" w:color="auto" w:fill="FFFFFF" w:themeFill="background1"/>
        </w:rPr>
        <w:t>694</w:t>
      </w:r>
      <w:r w:rsidR="00F946A4" w:rsidRPr="0059561D">
        <w:rPr>
          <w:rFonts w:ascii="Arial" w:hAnsi="Arial" w:cs="Arial"/>
          <w:color w:val="auto"/>
          <w:sz w:val="24"/>
          <w:szCs w:val="24"/>
          <w:shd w:val="clear" w:color="auto" w:fill="FFFFFF" w:themeFill="background1"/>
        </w:rPr>
        <w:t>,00</w:t>
      </w:r>
      <w:r w:rsidR="007B26FA" w:rsidRPr="0059561D">
        <w:rPr>
          <w:rFonts w:ascii="Arial" w:hAnsi="Arial" w:cs="Arial"/>
          <w:color w:val="auto"/>
          <w:sz w:val="24"/>
          <w:szCs w:val="24"/>
        </w:rPr>
        <w:t xml:space="preserve"> E</w:t>
      </w:r>
      <w:r w:rsidRPr="0059561D">
        <w:rPr>
          <w:rFonts w:ascii="Arial" w:hAnsi="Arial" w:cs="Arial"/>
          <w:color w:val="auto"/>
          <w:sz w:val="24"/>
          <w:szCs w:val="24"/>
        </w:rPr>
        <w:t xml:space="preserve">uros corresponde, aproximadamente a 0,9% do total de gastos orçamentados. Crê-se que este valor possa vir a ser anulado, por eventuais receitas extraordinárias, não contabilizáveis no momento, provenientes quer de novas doações para o Fundo Mais, quer de eventuais dividendos da Sociedade de Apostas Sociais. Não obstante, não é de mais relembrar que cumpre também aos executivos locais, </w:t>
      </w:r>
      <w:r w:rsidRPr="0059561D">
        <w:rPr>
          <w:rFonts w:ascii="Arial" w:hAnsi="Arial" w:cs="Arial"/>
          <w:color w:val="auto"/>
          <w:sz w:val="24"/>
          <w:szCs w:val="24"/>
        </w:rPr>
        <w:lastRenderedPageBreak/>
        <w:t xml:space="preserve">tudo fazerem em prol do </w:t>
      </w:r>
      <w:r w:rsidR="0046421F" w:rsidRPr="0059561D">
        <w:rPr>
          <w:rFonts w:ascii="Arial" w:hAnsi="Arial" w:cs="Arial"/>
          <w:color w:val="auto"/>
          <w:sz w:val="24"/>
          <w:szCs w:val="24"/>
        </w:rPr>
        <w:t>equilíbrio das contas das suas d</w:t>
      </w:r>
      <w:r w:rsidRPr="0059561D">
        <w:rPr>
          <w:rFonts w:ascii="Arial" w:hAnsi="Arial" w:cs="Arial"/>
          <w:color w:val="auto"/>
          <w:sz w:val="24"/>
          <w:szCs w:val="24"/>
        </w:rPr>
        <w:t xml:space="preserve">elegações. Só uma dinâmica incisiva e permanente, desenvolvida com entidades públicas e privadas locais, bem como com </w:t>
      </w:r>
      <w:r w:rsidR="0046421F" w:rsidRPr="0059561D">
        <w:rPr>
          <w:rFonts w:ascii="Arial" w:hAnsi="Arial" w:cs="Arial"/>
          <w:color w:val="auto"/>
          <w:sz w:val="24"/>
          <w:szCs w:val="24"/>
        </w:rPr>
        <w:t>a sociedade envolvente de cada d</w:t>
      </w:r>
      <w:r w:rsidRPr="0059561D">
        <w:rPr>
          <w:rFonts w:ascii="Arial" w:hAnsi="Arial" w:cs="Arial"/>
          <w:color w:val="auto"/>
          <w:sz w:val="24"/>
          <w:szCs w:val="24"/>
        </w:rPr>
        <w:t>elegação, será possível inverter os resultados altamente negativos propostos p</w:t>
      </w:r>
      <w:r w:rsidR="003F6ADF" w:rsidRPr="0059561D">
        <w:rPr>
          <w:rFonts w:ascii="Arial" w:hAnsi="Arial" w:cs="Arial"/>
          <w:color w:val="auto"/>
          <w:sz w:val="24"/>
          <w:szCs w:val="24"/>
        </w:rPr>
        <w:t xml:space="preserve">or grande parte das </w:t>
      </w:r>
      <w:r w:rsidR="00E47539" w:rsidRPr="0059561D">
        <w:rPr>
          <w:rFonts w:ascii="Arial" w:hAnsi="Arial" w:cs="Arial"/>
          <w:color w:val="auto"/>
          <w:sz w:val="24"/>
          <w:szCs w:val="24"/>
        </w:rPr>
        <w:t>delegações</w:t>
      </w:r>
      <w:r w:rsidR="003F6ADF" w:rsidRPr="0059561D">
        <w:rPr>
          <w:rFonts w:ascii="Arial" w:hAnsi="Arial" w:cs="Arial"/>
          <w:color w:val="auto"/>
          <w:sz w:val="24"/>
          <w:szCs w:val="24"/>
        </w:rPr>
        <w:t>.</w:t>
      </w:r>
    </w:p>
    <w:p w:rsidR="001F5CB7" w:rsidRPr="0059561D" w:rsidRDefault="001F5CB7" w:rsidP="003F6ADF">
      <w:pPr>
        <w:spacing w:after="0" w:line="240" w:lineRule="auto"/>
        <w:ind w:firstLine="708"/>
        <w:jc w:val="both"/>
        <w:rPr>
          <w:rFonts w:ascii="Arial" w:hAnsi="Arial" w:cs="Arial"/>
          <w:color w:val="auto"/>
          <w:sz w:val="24"/>
          <w:szCs w:val="24"/>
        </w:rPr>
      </w:pPr>
      <w:r w:rsidRPr="0059561D">
        <w:rPr>
          <w:rFonts w:ascii="Arial" w:hAnsi="Arial" w:cs="Arial"/>
          <w:color w:val="auto"/>
          <w:sz w:val="24"/>
          <w:szCs w:val="24"/>
        </w:rPr>
        <w:t xml:space="preserve">Ainda no âmbito destas estruturas da ACAPO, é de salientar a </w:t>
      </w:r>
      <w:r w:rsidR="0046421F" w:rsidRPr="0059561D">
        <w:rPr>
          <w:rFonts w:ascii="Arial" w:hAnsi="Arial" w:cs="Arial"/>
          <w:color w:val="auto"/>
          <w:sz w:val="24"/>
          <w:szCs w:val="24"/>
        </w:rPr>
        <w:t>persistente desatualização dos acordos de c</w:t>
      </w:r>
      <w:r w:rsidRPr="0059561D">
        <w:rPr>
          <w:rFonts w:ascii="Arial" w:hAnsi="Arial" w:cs="Arial"/>
          <w:color w:val="auto"/>
          <w:sz w:val="24"/>
          <w:szCs w:val="24"/>
        </w:rPr>
        <w:t>ooperação, que contrasta com as obrigações legais de caráter laboral a que a ACAPO tem vindo a ser obrigada, com os custos inerentes a progressões e atualizações salariais dos últimos anos. É de salientar que para o ano de 2020 se perspetiva uma despesa com pessoal na ordem</w:t>
      </w:r>
      <w:r w:rsidR="004D4290" w:rsidRPr="0059561D">
        <w:rPr>
          <w:rFonts w:ascii="Arial" w:hAnsi="Arial" w:cs="Arial"/>
          <w:color w:val="auto"/>
          <w:sz w:val="24"/>
          <w:szCs w:val="24"/>
        </w:rPr>
        <w:t xml:space="preserve"> de um milhão e oitocentos mil E</w:t>
      </w:r>
      <w:r w:rsidRPr="0059561D">
        <w:rPr>
          <w:rFonts w:ascii="Arial" w:hAnsi="Arial" w:cs="Arial"/>
          <w:color w:val="auto"/>
          <w:sz w:val="24"/>
          <w:szCs w:val="24"/>
        </w:rPr>
        <w:t>uros, o que corresponde, aproximadamente a 45,5% do total orçamentado para custos.</w:t>
      </w:r>
    </w:p>
    <w:p w:rsidR="004D4290" w:rsidRPr="0059561D" w:rsidRDefault="001F5CB7" w:rsidP="004D4290">
      <w:pPr>
        <w:spacing w:after="0" w:line="240" w:lineRule="auto"/>
        <w:ind w:firstLine="709"/>
        <w:jc w:val="both"/>
        <w:rPr>
          <w:rFonts w:ascii="Arial" w:hAnsi="Arial" w:cs="Arial"/>
          <w:color w:val="auto"/>
          <w:sz w:val="24"/>
          <w:szCs w:val="24"/>
        </w:rPr>
      </w:pPr>
      <w:r w:rsidRPr="0059561D">
        <w:rPr>
          <w:rFonts w:ascii="Arial" w:hAnsi="Arial" w:cs="Arial"/>
          <w:color w:val="auto"/>
          <w:sz w:val="24"/>
          <w:szCs w:val="24"/>
        </w:rPr>
        <w:t>Persistem os atrasos de fin</w:t>
      </w:r>
      <w:r w:rsidR="0046421F" w:rsidRPr="0059561D">
        <w:rPr>
          <w:rFonts w:ascii="Arial" w:hAnsi="Arial" w:cs="Arial"/>
          <w:color w:val="auto"/>
          <w:sz w:val="24"/>
          <w:szCs w:val="24"/>
        </w:rPr>
        <w:t>anciamentos relacionados com a formação p</w:t>
      </w:r>
      <w:r w:rsidRPr="0059561D">
        <w:rPr>
          <w:rFonts w:ascii="Arial" w:hAnsi="Arial" w:cs="Arial"/>
          <w:color w:val="auto"/>
          <w:sz w:val="24"/>
          <w:szCs w:val="24"/>
        </w:rPr>
        <w:t xml:space="preserve">rofissional, sendo que ainda se </w:t>
      </w:r>
      <w:r w:rsidR="004D4290" w:rsidRPr="0059561D">
        <w:rPr>
          <w:rFonts w:ascii="Arial" w:hAnsi="Arial" w:cs="Arial"/>
          <w:color w:val="auto"/>
          <w:sz w:val="24"/>
          <w:szCs w:val="24"/>
        </w:rPr>
        <w:t xml:space="preserve">aguardam reembolsos relativos ao ano de </w:t>
      </w:r>
      <w:r w:rsidR="0046421F" w:rsidRPr="0059561D">
        <w:rPr>
          <w:rFonts w:ascii="Arial" w:hAnsi="Arial" w:cs="Arial"/>
          <w:color w:val="auto"/>
          <w:sz w:val="24"/>
          <w:szCs w:val="24"/>
        </w:rPr>
        <w:t>2017 da f</w:t>
      </w:r>
      <w:r w:rsidRPr="0059561D">
        <w:rPr>
          <w:rFonts w:ascii="Arial" w:hAnsi="Arial" w:cs="Arial"/>
          <w:color w:val="auto"/>
          <w:sz w:val="24"/>
          <w:szCs w:val="24"/>
        </w:rPr>
        <w:t>ormação de Lisboa, da r</w:t>
      </w:r>
      <w:r w:rsidR="004D4290" w:rsidRPr="0059561D">
        <w:rPr>
          <w:rFonts w:ascii="Arial" w:hAnsi="Arial" w:cs="Arial"/>
          <w:color w:val="auto"/>
          <w:sz w:val="24"/>
          <w:szCs w:val="24"/>
        </w:rPr>
        <w:t xml:space="preserve">esponsabilidade do Programa </w:t>
      </w:r>
      <w:proofErr w:type="spellStart"/>
      <w:r w:rsidR="004D4290" w:rsidRPr="0059561D">
        <w:rPr>
          <w:rFonts w:ascii="Arial" w:hAnsi="Arial" w:cs="Arial"/>
          <w:color w:val="auto"/>
          <w:sz w:val="24"/>
          <w:szCs w:val="24"/>
        </w:rPr>
        <w:t>POR</w:t>
      </w:r>
      <w:r w:rsidRPr="0059561D">
        <w:rPr>
          <w:rFonts w:ascii="Arial" w:hAnsi="Arial" w:cs="Arial"/>
          <w:color w:val="auto"/>
          <w:sz w:val="24"/>
          <w:szCs w:val="24"/>
        </w:rPr>
        <w:t>Lisboa</w:t>
      </w:r>
      <w:proofErr w:type="spellEnd"/>
      <w:r w:rsidRPr="0059561D">
        <w:rPr>
          <w:rFonts w:ascii="Arial" w:hAnsi="Arial" w:cs="Arial"/>
          <w:color w:val="auto"/>
          <w:sz w:val="24"/>
          <w:szCs w:val="24"/>
        </w:rPr>
        <w:t xml:space="preserve">, bem como fecho de saldos do último semestre de 2018 relativos ao Porto e a Coimbra da responsabilidade do Programa POISE. Quanto a 2019, apenas se verificaram os reembolsos do primeiro trimestre do Porto e de Coimbra e até </w:t>
      </w:r>
      <w:r w:rsidR="004D4290" w:rsidRPr="0059561D">
        <w:rPr>
          <w:rFonts w:ascii="Arial" w:hAnsi="Arial" w:cs="Arial"/>
          <w:color w:val="auto"/>
          <w:sz w:val="24"/>
          <w:szCs w:val="24"/>
        </w:rPr>
        <w:t>m</w:t>
      </w:r>
      <w:r w:rsidRPr="0059561D">
        <w:rPr>
          <w:rFonts w:ascii="Arial" w:hAnsi="Arial" w:cs="Arial"/>
          <w:color w:val="auto"/>
          <w:sz w:val="24"/>
          <w:szCs w:val="24"/>
        </w:rPr>
        <w:t>aio por parte do IEFP de Lisboa. Nestas condições, o recurso ao Fundo Mais tem sido inevitável e continuará a sê-lo para futuro, caso não se alterem</w:t>
      </w:r>
      <w:r w:rsidR="004D4290" w:rsidRPr="0059561D">
        <w:rPr>
          <w:rFonts w:ascii="Arial" w:hAnsi="Arial" w:cs="Arial"/>
          <w:color w:val="auto"/>
          <w:sz w:val="24"/>
          <w:szCs w:val="24"/>
        </w:rPr>
        <w:t xml:space="preserve"> os recorrentes atrasos destes projetos de f</w:t>
      </w:r>
      <w:r w:rsidRPr="0059561D">
        <w:rPr>
          <w:rFonts w:ascii="Arial" w:hAnsi="Arial" w:cs="Arial"/>
          <w:color w:val="auto"/>
          <w:sz w:val="24"/>
          <w:szCs w:val="24"/>
        </w:rPr>
        <w:t>ormação.</w:t>
      </w:r>
    </w:p>
    <w:p w:rsidR="004D4290" w:rsidRPr="0059561D" w:rsidRDefault="001F5CB7" w:rsidP="0046421F">
      <w:pPr>
        <w:spacing w:after="0" w:line="240" w:lineRule="auto"/>
        <w:ind w:firstLine="709"/>
        <w:jc w:val="both"/>
        <w:rPr>
          <w:rFonts w:ascii="Arial" w:hAnsi="Arial" w:cs="Arial"/>
          <w:color w:val="auto"/>
          <w:sz w:val="24"/>
          <w:szCs w:val="24"/>
        </w:rPr>
      </w:pPr>
      <w:r w:rsidRPr="0059561D">
        <w:rPr>
          <w:rFonts w:ascii="Arial" w:hAnsi="Arial" w:cs="Arial"/>
          <w:color w:val="auto"/>
          <w:sz w:val="24"/>
          <w:szCs w:val="24"/>
        </w:rPr>
        <w:t>Como é hábito, apresentam-se, em seguida, os resul</w:t>
      </w:r>
      <w:r w:rsidR="0046421F" w:rsidRPr="0059561D">
        <w:rPr>
          <w:rFonts w:ascii="Arial" w:hAnsi="Arial" w:cs="Arial"/>
          <w:color w:val="auto"/>
          <w:sz w:val="24"/>
          <w:szCs w:val="24"/>
        </w:rPr>
        <w:t>tados previstos pela</w:t>
      </w:r>
      <w:r w:rsidR="005C260C" w:rsidRPr="0059561D">
        <w:rPr>
          <w:rFonts w:ascii="Arial" w:hAnsi="Arial" w:cs="Arial"/>
          <w:color w:val="auto"/>
          <w:sz w:val="24"/>
          <w:szCs w:val="24"/>
        </w:rPr>
        <w:t>s diversas delegações para 2020:</w:t>
      </w:r>
    </w:p>
    <w:p w:rsidR="0046421F" w:rsidRPr="0059561D" w:rsidRDefault="0046421F" w:rsidP="0046421F">
      <w:pPr>
        <w:spacing w:after="0" w:line="240" w:lineRule="auto"/>
        <w:ind w:firstLine="709"/>
        <w:jc w:val="both"/>
        <w:rPr>
          <w:rFonts w:ascii="Arial" w:hAnsi="Arial" w:cs="Arial"/>
          <w:color w:val="auto"/>
          <w:sz w:val="24"/>
          <w:szCs w:val="24"/>
        </w:rPr>
      </w:pPr>
    </w:p>
    <w:p w:rsidR="001F5CB7" w:rsidRPr="0059561D" w:rsidRDefault="001F5CB7" w:rsidP="007C79F9">
      <w:pPr>
        <w:spacing w:after="0" w:line="240" w:lineRule="auto"/>
        <w:jc w:val="both"/>
        <w:rPr>
          <w:rFonts w:ascii="Arial" w:hAnsi="Arial" w:cs="Arial"/>
          <w:color w:val="auto"/>
          <w:sz w:val="24"/>
          <w:szCs w:val="24"/>
        </w:rPr>
      </w:pPr>
      <w:r w:rsidRPr="0059561D">
        <w:rPr>
          <w:rFonts w:ascii="Arial" w:hAnsi="Arial" w:cs="Arial"/>
          <w:color w:val="auto"/>
          <w:sz w:val="24"/>
          <w:szCs w:val="24"/>
        </w:rPr>
        <w:t>Delegações com saldo positivo:</w:t>
      </w:r>
    </w:p>
    <w:p w:rsidR="001F5CB7" w:rsidRPr="0059561D" w:rsidRDefault="001F5CB7" w:rsidP="007C79F9">
      <w:pPr>
        <w:spacing w:after="0" w:line="240" w:lineRule="auto"/>
        <w:jc w:val="both"/>
        <w:rPr>
          <w:rFonts w:ascii="Arial" w:hAnsi="Arial" w:cs="Arial"/>
          <w:color w:val="auto"/>
          <w:sz w:val="24"/>
          <w:szCs w:val="24"/>
        </w:rPr>
      </w:pPr>
      <w:r w:rsidRPr="0059561D">
        <w:rPr>
          <w:rFonts w:ascii="Arial" w:hAnsi="Arial" w:cs="Arial"/>
          <w:color w:val="auto"/>
          <w:sz w:val="24"/>
          <w:szCs w:val="24"/>
        </w:rPr>
        <w:t xml:space="preserve">Açores </w:t>
      </w:r>
      <w:r w:rsidR="00F525FE" w:rsidRPr="0059561D">
        <w:rPr>
          <w:rFonts w:ascii="Arial" w:hAnsi="Arial" w:cs="Arial"/>
          <w:color w:val="auto"/>
          <w:sz w:val="24"/>
          <w:szCs w:val="24"/>
        </w:rPr>
        <w:t>–</w:t>
      </w:r>
      <w:r w:rsidRPr="0059561D">
        <w:rPr>
          <w:rFonts w:ascii="Arial" w:hAnsi="Arial" w:cs="Arial"/>
          <w:color w:val="auto"/>
          <w:sz w:val="24"/>
          <w:szCs w:val="24"/>
        </w:rPr>
        <w:t xml:space="preserve"> 1</w:t>
      </w:r>
      <w:r w:rsidR="00F525FE" w:rsidRPr="0059561D">
        <w:rPr>
          <w:rFonts w:ascii="Arial" w:hAnsi="Arial" w:cs="Arial"/>
          <w:color w:val="auto"/>
          <w:sz w:val="24"/>
          <w:szCs w:val="24"/>
        </w:rPr>
        <w:t>.</w:t>
      </w:r>
      <w:r w:rsidRPr="0059561D">
        <w:rPr>
          <w:rFonts w:ascii="Arial" w:hAnsi="Arial" w:cs="Arial"/>
          <w:color w:val="auto"/>
          <w:sz w:val="24"/>
          <w:szCs w:val="24"/>
        </w:rPr>
        <w:t>383</w:t>
      </w:r>
      <w:r w:rsidR="00F525FE" w:rsidRPr="0059561D">
        <w:rPr>
          <w:rFonts w:ascii="Arial" w:hAnsi="Arial" w:cs="Arial"/>
          <w:color w:val="auto"/>
          <w:sz w:val="24"/>
          <w:szCs w:val="24"/>
        </w:rPr>
        <w:t>,00</w:t>
      </w:r>
      <w:r w:rsidRPr="0059561D">
        <w:rPr>
          <w:rFonts w:ascii="Arial" w:hAnsi="Arial" w:cs="Arial"/>
          <w:color w:val="auto"/>
          <w:sz w:val="24"/>
          <w:szCs w:val="24"/>
        </w:rPr>
        <w:t xml:space="preserve"> </w:t>
      </w:r>
      <w:r w:rsidR="004D4290" w:rsidRPr="0059561D">
        <w:rPr>
          <w:rFonts w:ascii="Arial" w:hAnsi="Arial" w:cs="Arial"/>
          <w:color w:val="auto"/>
          <w:sz w:val="24"/>
          <w:szCs w:val="24"/>
        </w:rPr>
        <w:t>E</w:t>
      </w:r>
      <w:r w:rsidRPr="0059561D">
        <w:rPr>
          <w:rFonts w:ascii="Arial" w:hAnsi="Arial" w:cs="Arial"/>
          <w:color w:val="auto"/>
          <w:sz w:val="24"/>
          <w:szCs w:val="24"/>
        </w:rPr>
        <w:t xml:space="preserve">uros; </w:t>
      </w:r>
    </w:p>
    <w:p w:rsidR="001F5CB7" w:rsidRPr="0059561D" w:rsidRDefault="001F5CB7" w:rsidP="007C79F9">
      <w:pPr>
        <w:spacing w:after="0" w:line="240" w:lineRule="auto"/>
        <w:jc w:val="both"/>
        <w:rPr>
          <w:rFonts w:ascii="Arial" w:hAnsi="Arial" w:cs="Arial"/>
          <w:color w:val="auto"/>
          <w:sz w:val="24"/>
          <w:szCs w:val="24"/>
        </w:rPr>
      </w:pPr>
      <w:r w:rsidRPr="0059561D">
        <w:rPr>
          <w:rFonts w:ascii="Arial" w:hAnsi="Arial" w:cs="Arial"/>
          <w:color w:val="auto"/>
          <w:sz w:val="24"/>
          <w:szCs w:val="24"/>
        </w:rPr>
        <w:t xml:space="preserve">Algarve </w:t>
      </w:r>
      <w:r w:rsidR="00F525FE" w:rsidRPr="0059561D">
        <w:rPr>
          <w:rFonts w:ascii="Arial" w:hAnsi="Arial" w:cs="Arial"/>
          <w:color w:val="auto"/>
          <w:sz w:val="24"/>
          <w:szCs w:val="24"/>
        </w:rPr>
        <w:t>–</w:t>
      </w:r>
      <w:r w:rsidRPr="0059561D">
        <w:rPr>
          <w:rFonts w:ascii="Arial" w:hAnsi="Arial" w:cs="Arial"/>
          <w:color w:val="auto"/>
          <w:sz w:val="24"/>
          <w:szCs w:val="24"/>
        </w:rPr>
        <w:t xml:space="preserve"> 14</w:t>
      </w:r>
      <w:r w:rsidR="00F525FE" w:rsidRPr="0059561D">
        <w:rPr>
          <w:rFonts w:ascii="Arial" w:hAnsi="Arial" w:cs="Arial"/>
          <w:color w:val="auto"/>
          <w:sz w:val="24"/>
          <w:szCs w:val="24"/>
        </w:rPr>
        <w:t>.</w:t>
      </w:r>
      <w:r w:rsidRPr="0059561D">
        <w:rPr>
          <w:rFonts w:ascii="Arial" w:hAnsi="Arial" w:cs="Arial"/>
          <w:color w:val="auto"/>
          <w:sz w:val="24"/>
          <w:szCs w:val="24"/>
        </w:rPr>
        <w:t>709</w:t>
      </w:r>
      <w:r w:rsidR="00F525FE" w:rsidRPr="0059561D">
        <w:rPr>
          <w:rFonts w:ascii="Arial" w:hAnsi="Arial" w:cs="Arial"/>
          <w:color w:val="auto"/>
          <w:sz w:val="24"/>
          <w:szCs w:val="24"/>
        </w:rPr>
        <w:t>,00</w:t>
      </w:r>
      <w:r w:rsidRPr="0059561D">
        <w:rPr>
          <w:rFonts w:ascii="Arial" w:hAnsi="Arial" w:cs="Arial"/>
          <w:color w:val="auto"/>
          <w:sz w:val="24"/>
          <w:szCs w:val="24"/>
        </w:rPr>
        <w:t xml:space="preserve"> Euros;</w:t>
      </w:r>
    </w:p>
    <w:p w:rsidR="001F5CB7" w:rsidRPr="0059561D" w:rsidRDefault="001F5CB7" w:rsidP="007C79F9">
      <w:pPr>
        <w:spacing w:after="0" w:line="240" w:lineRule="auto"/>
        <w:jc w:val="both"/>
        <w:rPr>
          <w:rFonts w:ascii="Arial" w:hAnsi="Arial" w:cs="Arial"/>
          <w:color w:val="auto"/>
          <w:sz w:val="24"/>
          <w:szCs w:val="24"/>
        </w:rPr>
      </w:pPr>
      <w:r w:rsidRPr="0059561D">
        <w:rPr>
          <w:rFonts w:ascii="Arial" w:hAnsi="Arial" w:cs="Arial"/>
          <w:color w:val="auto"/>
          <w:sz w:val="24"/>
          <w:szCs w:val="24"/>
        </w:rPr>
        <w:t xml:space="preserve">Viseu </w:t>
      </w:r>
      <w:r w:rsidR="00F525FE" w:rsidRPr="0059561D">
        <w:rPr>
          <w:rFonts w:ascii="Arial" w:hAnsi="Arial" w:cs="Arial"/>
          <w:color w:val="auto"/>
          <w:sz w:val="24"/>
          <w:szCs w:val="24"/>
        </w:rPr>
        <w:t>–</w:t>
      </w:r>
      <w:r w:rsidRPr="0059561D">
        <w:rPr>
          <w:rFonts w:ascii="Arial" w:hAnsi="Arial" w:cs="Arial"/>
          <w:color w:val="auto"/>
          <w:sz w:val="24"/>
          <w:szCs w:val="24"/>
        </w:rPr>
        <w:t xml:space="preserve"> 6</w:t>
      </w:r>
      <w:r w:rsidR="00F525FE" w:rsidRPr="0059561D">
        <w:rPr>
          <w:rFonts w:ascii="Arial" w:hAnsi="Arial" w:cs="Arial"/>
          <w:color w:val="auto"/>
          <w:sz w:val="24"/>
          <w:szCs w:val="24"/>
        </w:rPr>
        <w:t>.</w:t>
      </w:r>
      <w:r w:rsidRPr="0059561D">
        <w:rPr>
          <w:rFonts w:ascii="Arial" w:hAnsi="Arial" w:cs="Arial"/>
          <w:color w:val="auto"/>
          <w:sz w:val="24"/>
          <w:szCs w:val="24"/>
        </w:rPr>
        <w:t>046</w:t>
      </w:r>
      <w:r w:rsidR="00F525FE" w:rsidRPr="0059561D">
        <w:rPr>
          <w:rFonts w:ascii="Arial" w:hAnsi="Arial" w:cs="Arial"/>
          <w:color w:val="auto"/>
          <w:sz w:val="24"/>
          <w:szCs w:val="24"/>
        </w:rPr>
        <w:t>,00</w:t>
      </w:r>
      <w:r w:rsidRPr="0059561D">
        <w:rPr>
          <w:rFonts w:ascii="Arial" w:hAnsi="Arial" w:cs="Arial"/>
          <w:color w:val="auto"/>
          <w:sz w:val="24"/>
          <w:szCs w:val="24"/>
        </w:rPr>
        <w:t xml:space="preserve"> Euros.</w:t>
      </w:r>
    </w:p>
    <w:p w:rsidR="007C79F9" w:rsidRDefault="001F5CB7" w:rsidP="007C79F9">
      <w:pPr>
        <w:spacing w:after="0" w:line="240" w:lineRule="auto"/>
        <w:jc w:val="both"/>
        <w:rPr>
          <w:rFonts w:ascii="Arial" w:hAnsi="Arial" w:cs="Arial"/>
          <w:color w:val="auto"/>
          <w:sz w:val="24"/>
          <w:szCs w:val="24"/>
        </w:rPr>
      </w:pPr>
      <w:r w:rsidRPr="0059561D">
        <w:rPr>
          <w:rFonts w:ascii="Arial" w:hAnsi="Arial" w:cs="Arial"/>
          <w:color w:val="auto"/>
          <w:sz w:val="24"/>
          <w:szCs w:val="24"/>
        </w:rPr>
        <w:t xml:space="preserve">Total </w:t>
      </w:r>
      <w:r w:rsidR="00F525FE" w:rsidRPr="0059561D">
        <w:rPr>
          <w:rFonts w:ascii="Arial" w:hAnsi="Arial" w:cs="Arial"/>
          <w:color w:val="auto"/>
          <w:sz w:val="24"/>
          <w:szCs w:val="24"/>
        </w:rPr>
        <w:t>–</w:t>
      </w:r>
      <w:r w:rsidRPr="0059561D">
        <w:rPr>
          <w:rFonts w:ascii="Arial" w:hAnsi="Arial" w:cs="Arial"/>
          <w:color w:val="auto"/>
          <w:sz w:val="24"/>
          <w:szCs w:val="24"/>
        </w:rPr>
        <w:t xml:space="preserve"> 22</w:t>
      </w:r>
      <w:r w:rsidR="00F525FE" w:rsidRPr="0059561D">
        <w:rPr>
          <w:rFonts w:ascii="Arial" w:hAnsi="Arial" w:cs="Arial"/>
          <w:color w:val="auto"/>
          <w:sz w:val="24"/>
          <w:szCs w:val="24"/>
        </w:rPr>
        <w:t>.</w:t>
      </w:r>
      <w:r w:rsidRPr="0059561D">
        <w:rPr>
          <w:rFonts w:ascii="Arial" w:hAnsi="Arial" w:cs="Arial"/>
          <w:color w:val="auto"/>
          <w:sz w:val="24"/>
          <w:szCs w:val="24"/>
        </w:rPr>
        <w:t>138</w:t>
      </w:r>
      <w:r w:rsidR="00F525FE" w:rsidRPr="0059561D">
        <w:rPr>
          <w:rFonts w:ascii="Arial" w:hAnsi="Arial" w:cs="Arial"/>
          <w:color w:val="auto"/>
          <w:sz w:val="24"/>
          <w:szCs w:val="24"/>
        </w:rPr>
        <w:t>,00</w:t>
      </w:r>
      <w:r w:rsidRPr="0059561D">
        <w:rPr>
          <w:rFonts w:ascii="Arial" w:hAnsi="Arial" w:cs="Arial"/>
          <w:color w:val="auto"/>
          <w:sz w:val="24"/>
          <w:szCs w:val="24"/>
        </w:rPr>
        <w:t xml:space="preserve"> Euros</w:t>
      </w:r>
    </w:p>
    <w:p w:rsidR="007C79F9" w:rsidRDefault="007C79F9" w:rsidP="007C79F9">
      <w:pPr>
        <w:spacing w:after="0" w:line="240" w:lineRule="auto"/>
        <w:jc w:val="both"/>
        <w:rPr>
          <w:rFonts w:ascii="Arial" w:hAnsi="Arial" w:cs="Arial"/>
          <w:color w:val="auto"/>
          <w:sz w:val="24"/>
          <w:szCs w:val="24"/>
        </w:rPr>
      </w:pPr>
    </w:p>
    <w:p w:rsidR="001F5CB7" w:rsidRPr="0059561D" w:rsidRDefault="001F5CB7" w:rsidP="007C79F9">
      <w:pPr>
        <w:spacing w:after="0"/>
        <w:jc w:val="both"/>
        <w:rPr>
          <w:rFonts w:ascii="Arial" w:hAnsi="Arial" w:cs="Arial"/>
          <w:color w:val="auto"/>
          <w:sz w:val="24"/>
          <w:szCs w:val="24"/>
        </w:rPr>
      </w:pPr>
      <w:r w:rsidRPr="0059561D">
        <w:rPr>
          <w:rFonts w:ascii="Arial" w:hAnsi="Arial" w:cs="Arial"/>
          <w:color w:val="auto"/>
          <w:sz w:val="24"/>
          <w:szCs w:val="24"/>
        </w:rPr>
        <w:t>Delegações com saldo negativo:</w:t>
      </w:r>
    </w:p>
    <w:p w:rsidR="001F5CB7" w:rsidRPr="0059561D" w:rsidRDefault="001F5CB7" w:rsidP="007C79F9">
      <w:pPr>
        <w:spacing w:after="0" w:line="240" w:lineRule="auto"/>
        <w:jc w:val="both"/>
        <w:rPr>
          <w:rFonts w:ascii="Arial" w:hAnsi="Arial" w:cs="Arial"/>
          <w:color w:val="auto"/>
          <w:sz w:val="24"/>
          <w:szCs w:val="24"/>
        </w:rPr>
      </w:pPr>
      <w:r w:rsidRPr="0059561D">
        <w:rPr>
          <w:rFonts w:ascii="Arial" w:hAnsi="Arial" w:cs="Arial"/>
          <w:color w:val="auto"/>
          <w:sz w:val="24"/>
          <w:szCs w:val="24"/>
        </w:rPr>
        <w:t xml:space="preserve">Aveiro </w:t>
      </w:r>
      <w:r w:rsidR="00F525FE" w:rsidRPr="0059561D">
        <w:rPr>
          <w:rFonts w:ascii="Arial" w:hAnsi="Arial" w:cs="Arial"/>
          <w:color w:val="auto"/>
          <w:sz w:val="24"/>
          <w:szCs w:val="24"/>
        </w:rPr>
        <w:t>–</w:t>
      </w:r>
      <w:r w:rsidRPr="0059561D">
        <w:rPr>
          <w:rFonts w:ascii="Arial" w:hAnsi="Arial" w:cs="Arial"/>
          <w:color w:val="auto"/>
          <w:sz w:val="24"/>
          <w:szCs w:val="24"/>
        </w:rPr>
        <w:t xml:space="preserve"> 26</w:t>
      </w:r>
      <w:r w:rsidR="00F525FE" w:rsidRPr="0059561D">
        <w:rPr>
          <w:rFonts w:ascii="Arial" w:hAnsi="Arial" w:cs="Arial"/>
          <w:color w:val="auto"/>
          <w:sz w:val="24"/>
          <w:szCs w:val="24"/>
        </w:rPr>
        <w:t>.</w:t>
      </w:r>
      <w:r w:rsidRPr="0059561D">
        <w:rPr>
          <w:rFonts w:ascii="Arial" w:hAnsi="Arial" w:cs="Arial"/>
          <w:color w:val="auto"/>
          <w:sz w:val="24"/>
          <w:szCs w:val="24"/>
        </w:rPr>
        <w:t>149</w:t>
      </w:r>
      <w:r w:rsidR="00F525FE" w:rsidRPr="0059561D">
        <w:rPr>
          <w:rFonts w:ascii="Arial" w:hAnsi="Arial" w:cs="Arial"/>
          <w:color w:val="auto"/>
          <w:sz w:val="24"/>
          <w:szCs w:val="24"/>
        </w:rPr>
        <w:t>,00</w:t>
      </w:r>
      <w:r w:rsidRPr="0059561D">
        <w:rPr>
          <w:rFonts w:ascii="Arial" w:hAnsi="Arial" w:cs="Arial"/>
          <w:color w:val="auto"/>
          <w:sz w:val="24"/>
          <w:szCs w:val="24"/>
        </w:rPr>
        <w:t xml:space="preserve"> Euros;</w:t>
      </w:r>
    </w:p>
    <w:p w:rsidR="001F5CB7" w:rsidRPr="0059561D" w:rsidRDefault="001F5CB7" w:rsidP="007C79F9">
      <w:pPr>
        <w:spacing w:after="0" w:line="240" w:lineRule="auto"/>
        <w:jc w:val="both"/>
        <w:rPr>
          <w:rFonts w:ascii="Arial" w:hAnsi="Arial" w:cs="Arial"/>
          <w:color w:val="auto"/>
          <w:sz w:val="24"/>
          <w:szCs w:val="24"/>
        </w:rPr>
      </w:pPr>
      <w:r w:rsidRPr="0059561D">
        <w:rPr>
          <w:rFonts w:ascii="Arial" w:hAnsi="Arial" w:cs="Arial"/>
          <w:color w:val="auto"/>
          <w:sz w:val="24"/>
          <w:szCs w:val="24"/>
        </w:rPr>
        <w:t xml:space="preserve">Braga </w:t>
      </w:r>
      <w:r w:rsidR="00F525FE" w:rsidRPr="0059561D">
        <w:rPr>
          <w:rFonts w:ascii="Arial" w:hAnsi="Arial" w:cs="Arial"/>
          <w:color w:val="auto"/>
          <w:sz w:val="24"/>
          <w:szCs w:val="24"/>
        </w:rPr>
        <w:t>–</w:t>
      </w:r>
      <w:r w:rsidRPr="0059561D">
        <w:rPr>
          <w:rFonts w:ascii="Arial" w:hAnsi="Arial" w:cs="Arial"/>
          <w:color w:val="auto"/>
          <w:sz w:val="24"/>
          <w:szCs w:val="24"/>
        </w:rPr>
        <w:t xml:space="preserve"> 15</w:t>
      </w:r>
      <w:r w:rsidR="00F525FE" w:rsidRPr="0059561D">
        <w:rPr>
          <w:rFonts w:ascii="Arial" w:hAnsi="Arial" w:cs="Arial"/>
          <w:color w:val="auto"/>
          <w:sz w:val="24"/>
          <w:szCs w:val="24"/>
        </w:rPr>
        <w:t>.</w:t>
      </w:r>
      <w:r w:rsidRPr="0059561D">
        <w:rPr>
          <w:rFonts w:ascii="Arial" w:hAnsi="Arial" w:cs="Arial"/>
          <w:color w:val="auto"/>
          <w:sz w:val="24"/>
          <w:szCs w:val="24"/>
        </w:rPr>
        <w:t>126</w:t>
      </w:r>
      <w:r w:rsidR="00F525FE" w:rsidRPr="0059561D">
        <w:rPr>
          <w:rFonts w:ascii="Arial" w:hAnsi="Arial" w:cs="Arial"/>
          <w:color w:val="auto"/>
          <w:sz w:val="24"/>
          <w:szCs w:val="24"/>
        </w:rPr>
        <w:t>,00</w:t>
      </w:r>
      <w:r w:rsidRPr="0059561D">
        <w:rPr>
          <w:rFonts w:ascii="Arial" w:hAnsi="Arial" w:cs="Arial"/>
          <w:color w:val="auto"/>
          <w:sz w:val="24"/>
          <w:szCs w:val="24"/>
        </w:rPr>
        <w:t xml:space="preserve"> Euros;</w:t>
      </w:r>
    </w:p>
    <w:p w:rsidR="001F5CB7" w:rsidRPr="0059561D" w:rsidRDefault="001F5CB7" w:rsidP="007C79F9">
      <w:pPr>
        <w:spacing w:after="0" w:line="240" w:lineRule="auto"/>
        <w:jc w:val="both"/>
        <w:rPr>
          <w:rFonts w:ascii="Arial" w:hAnsi="Arial" w:cs="Arial"/>
          <w:color w:val="auto"/>
          <w:sz w:val="24"/>
          <w:szCs w:val="24"/>
        </w:rPr>
      </w:pPr>
      <w:r w:rsidRPr="0059561D">
        <w:rPr>
          <w:rFonts w:ascii="Arial" w:hAnsi="Arial" w:cs="Arial"/>
          <w:color w:val="auto"/>
          <w:sz w:val="24"/>
          <w:szCs w:val="24"/>
        </w:rPr>
        <w:t xml:space="preserve">Castelo Branco </w:t>
      </w:r>
      <w:r w:rsidR="00F525FE" w:rsidRPr="0059561D">
        <w:rPr>
          <w:rFonts w:ascii="Arial" w:hAnsi="Arial" w:cs="Arial"/>
          <w:color w:val="auto"/>
          <w:sz w:val="24"/>
          <w:szCs w:val="24"/>
        </w:rPr>
        <w:t>–</w:t>
      </w:r>
      <w:r w:rsidRPr="0059561D">
        <w:rPr>
          <w:rFonts w:ascii="Arial" w:hAnsi="Arial" w:cs="Arial"/>
          <w:color w:val="auto"/>
          <w:sz w:val="24"/>
          <w:szCs w:val="24"/>
        </w:rPr>
        <w:t xml:space="preserve"> 22</w:t>
      </w:r>
      <w:r w:rsidR="00F525FE" w:rsidRPr="0059561D">
        <w:rPr>
          <w:rFonts w:ascii="Arial" w:hAnsi="Arial" w:cs="Arial"/>
          <w:color w:val="auto"/>
          <w:sz w:val="24"/>
          <w:szCs w:val="24"/>
        </w:rPr>
        <w:t>.</w:t>
      </w:r>
      <w:r w:rsidRPr="0059561D">
        <w:rPr>
          <w:rFonts w:ascii="Arial" w:hAnsi="Arial" w:cs="Arial"/>
          <w:color w:val="auto"/>
          <w:sz w:val="24"/>
          <w:szCs w:val="24"/>
        </w:rPr>
        <w:t>537</w:t>
      </w:r>
      <w:r w:rsidR="00F525FE" w:rsidRPr="0059561D">
        <w:rPr>
          <w:rFonts w:ascii="Arial" w:hAnsi="Arial" w:cs="Arial"/>
          <w:color w:val="auto"/>
          <w:sz w:val="24"/>
          <w:szCs w:val="24"/>
        </w:rPr>
        <w:t>,00</w:t>
      </w:r>
      <w:r w:rsidRPr="0059561D">
        <w:rPr>
          <w:rFonts w:ascii="Arial" w:hAnsi="Arial" w:cs="Arial"/>
          <w:color w:val="auto"/>
          <w:sz w:val="24"/>
          <w:szCs w:val="24"/>
        </w:rPr>
        <w:t xml:space="preserve"> Euros;</w:t>
      </w:r>
    </w:p>
    <w:p w:rsidR="001F5CB7" w:rsidRPr="0059561D" w:rsidRDefault="001F5CB7" w:rsidP="007C79F9">
      <w:pPr>
        <w:spacing w:after="0" w:line="240" w:lineRule="auto"/>
        <w:jc w:val="both"/>
        <w:rPr>
          <w:rFonts w:ascii="Arial" w:hAnsi="Arial" w:cs="Arial"/>
          <w:color w:val="auto"/>
          <w:sz w:val="24"/>
          <w:szCs w:val="24"/>
        </w:rPr>
      </w:pPr>
      <w:r w:rsidRPr="0059561D">
        <w:rPr>
          <w:rFonts w:ascii="Arial" w:hAnsi="Arial" w:cs="Arial"/>
          <w:color w:val="auto"/>
          <w:sz w:val="24"/>
          <w:szCs w:val="24"/>
        </w:rPr>
        <w:t xml:space="preserve">Coimbra </w:t>
      </w:r>
      <w:r w:rsidR="00F525FE" w:rsidRPr="0059561D">
        <w:rPr>
          <w:rFonts w:ascii="Arial" w:hAnsi="Arial" w:cs="Arial"/>
          <w:color w:val="auto"/>
          <w:sz w:val="24"/>
          <w:szCs w:val="24"/>
        </w:rPr>
        <w:t>–</w:t>
      </w:r>
      <w:r w:rsidRPr="0059561D">
        <w:rPr>
          <w:rFonts w:ascii="Arial" w:hAnsi="Arial" w:cs="Arial"/>
          <w:color w:val="auto"/>
          <w:sz w:val="24"/>
          <w:szCs w:val="24"/>
        </w:rPr>
        <w:t xml:space="preserve"> 25</w:t>
      </w:r>
      <w:r w:rsidR="00F525FE" w:rsidRPr="0059561D">
        <w:rPr>
          <w:rFonts w:ascii="Arial" w:hAnsi="Arial" w:cs="Arial"/>
          <w:color w:val="auto"/>
          <w:sz w:val="24"/>
          <w:szCs w:val="24"/>
        </w:rPr>
        <w:t>.</w:t>
      </w:r>
      <w:r w:rsidRPr="0059561D">
        <w:rPr>
          <w:rFonts w:ascii="Arial" w:hAnsi="Arial" w:cs="Arial"/>
          <w:color w:val="auto"/>
          <w:sz w:val="24"/>
          <w:szCs w:val="24"/>
        </w:rPr>
        <w:t>992</w:t>
      </w:r>
      <w:r w:rsidR="00F525FE" w:rsidRPr="0059561D">
        <w:rPr>
          <w:rFonts w:ascii="Arial" w:hAnsi="Arial" w:cs="Arial"/>
          <w:color w:val="auto"/>
          <w:sz w:val="24"/>
          <w:szCs w:val="24"/>
        </w:rPr>
        <w:t>,00</w:t>
      </w:r>
      <w:r w:rsidRPr="0059561D">
        <w:rPr>
          <w:rFonts w:ascii="Arial" w:hAnsi="Arial" w:cs="Arial"/>
          <w:color w:val="auto"/>
          <w:sz w:val="24"/>
          <w:szCs w:val="24"/>
        </w:rPr>
        <w:t xml:space="preserve"> Euros;</w:t>
      </w:r>
    </w:p>
    <w:p w:rsidR="001F5CB7" w:rsidRPr="0059561D" w:rsidRDefault="001F5CB7" w:rsidP="007C79F9">
      <w:pPr>
        <w:spacing w:after="0" w:line="240" w:lineRule="auto"/>
        <w:jc w:val="both"/>
        <w:rPr>
          <w:rFonts w:ascii="Arial" w:hAnsi="Arial" w:cs="Arial"/>
          <w:color w:val="auto"/>
          <w:sz w:val="24"/>
          <w:szCs w:val="24"/>
        </w:rPr>
      </w:pPr>
      <w:r w:rsidRPr="0059561D">
        <w:rPr>
          <w:rFonts w:ascii="Arial" w:hAnsi="Arial" w:cs="Arial"/>
          <w:color w:val="auto"/>
          <w:sz w:val="24"/>
          <w:szCs w:val="24"/>
        </w:rPr>
        <w:t xml:space="preserve">Guarda </w:t>
      </w:r>
      <w:r w:rsidR="00F525FE" w:rsidRPr="0059561D">
        <w:rPr>
          <w:rFonts w:ascii="Arial" w:hAnsi="Arial" w:cs="Arial"/>
          <w:color w:val="auto"/>
          <w:sz w:val="24"/>
          <w:szCs w:val="24"/>
        </w:rPr>
        <w:t>–</w:t>
      </w:r>
      <w:r w:rsidRPr="0059561D">
        <w:rPr>
          <w:rFonts w:ascii="Arial" w:hAnsi="Arial" w:cs="Arial"/>
          <w:color w:val="auto"/>
          <w:sz w:val="24"/>
          <w:szCs w:val="24"/>
        </w:rPr>
        <w:t xml:space="preserve"> 322</w:t>
      </w:r>
      <w:r w:rsidR="00F525FE" w:rsidRPr="0059561D">
        <w:rPr>
          <w:rFonts w:ascii="Arial" w:hAnsi="Arial" w:cs="Arial"/>
          <w:color w:val="auto"/>
          <w:sz w:val="24"/>
          <w:szCs w:val="24"/>
        </w:rPr>
        <w:t>,00</w:t>
      </w:r>
      <w:r w:rsidRPr="0059561D">
        <w:rPr>
          <w:rFonts w:ascii="Arial" w:hAnsi="Arial" w:cs="Arial"/>
          <w:color w:val="auto"/>
          <w:sz w:val="24"/>
          <w:szCs w:val="24"/>
        </w:rPr>
        <w:t xml:space="preserve"> Euros;</w:t>
      </w:r>
    </w:p>
    <w:p w:rsidR="001F5CB7" w:rsidRPr="0059561D" w:rsidRDefault="001F5CB7" w:rsidP="007C79F9">
      <w:pPr>
        <w:spacing w:after="0" w:line="240" w:lineRule="auto"/>
        <w:jc w:val="both"/>
        <w:rPr>
          <w:rFonts w:ascii="Arial" w:hAnsi="Arial" w:cs="Arial"/>
          <w:color w:val="auto"/>
          <w:sz w:val="24"/>
          <w:szCs w:val="24"/>
        </w:rPr>
      </w:pPr>
      <w:r w:rsidRPr="0059561D">
        <w:rPr>
          <w:rFonts w:ascii="Arial" w:hAnsi="Arial" w:cs="Arial"/>
          <w:color w:val="auto"/>
          <w:sz w:val="24"/>
          <w:szCs w:val="24"/>
        </w:rPr>
        <w:t xml:space="preserve">Leiria </w:t>
      </w:r>
      <w:r w:rsidR="00F525FE" w:rsidRPr="0059561D">
        <w:rPr>
          <w:rFonts w:ascii="Arial" w:hAnsi="Arial" w:cs="Arial"/>
          <w:color w:val="auto"/>
          <w:sz w:val="24"/>
          <w:szCs w:val="24"/>
        </w:rPr>
        <w:t>–</w:t>
      </w:r>
      <w:r w:rsidRPr="0059561D">
        <w:rPr>
          <w:rFonts w:ascii="Arial" w:hAnsi="Arial" w:cs="Arial"/>
          <w:color w:val="auto"/>
          <w:sz w:val="24"/>
          <w:szCs w:val="24"/>
        </w:rPr>
        <w:t xml:space="preserve"> 16</w:t>
      </w:r>
      <w:r w:rsidR="00F525FE" w:rsidRPr="0059561D">
        <w:rPr>
          <w:rFonts w:ascii="Arial" w:hAnsi="Arial" w:cs="Arial"/>
          <w:color w:val="auto"/>
          <w:sz w:val="24"/>
          <w:szCs w:val="24"/>
        </w:rPr>
        <w:t>.</w:t>
      </w:r>
      <w:r w:rsidRPr="0059561D">
        <w:rPr>
          <w:rFonts w:ascii="Arial" w:hAnsi="Arial" w:cs="Arial"/>
          <w:color w:val="auto"/>
          <w:sz w:val="24"/>
          <w:szCs w:val="24"/>
        </w:rPr>
        <w:t>038</w:t>
      </w:r>
      <w:r w:rsidR="00F525FE" w:rsidRPr="0059561D">
        <w:rPr>
          <w:rFonts w:ascii="Arial" w:hAnsi="Arial" w:cs="Arial"/>
          <w:color w:val="auto"/>
          <w:sz w:val="24"/>
          <w:szCs w:val="24"/>
        </w:rPr>
        <w:t>,00</w:t>
      </w:r>
      <w:r w:rsidRPr="0059561D">
        <w:rPr>
          <w:rFonts w:ascii="Arial" w:hAnsi="Arial" w:cs="Arial"/>
          <w:color w:val="auto"/>
          <w:sz w:val="24"/>
          <w:szCs w:val="24"/>
        </w:rPr>
        <w:t xml:space="preserve"> Euros;</w:t>
      </w:r>
    </w:p>
    <w:p w:rsidR="001F5CB7" w:rsidRPr="0059561D" w:rsidRDefault="001F5CB7" w:rsidP="007C79F9">
      <w:pPr>
        <w:spacing w:after="0" w:line="240" w:lineRule="auto"/>
        <w:jc w:val="both"/>
        <w:rPr>
          <w:rFonts w:ascii="Arial" w:hAnsi="Arial" w:cs="Arial"/>
          <w:color w:val="auto"/>
          <w:sz w:val="24"/>
          <w:szCs w:val="24"/>
        </w:rPr>
      </w:pPr>
      <w:r w:rsidRPr="0059561D">
        <w:rPr>
          <w:rFonts w:ascii="Arial" w:hAnsi="Arial" w:cs="Arial"/>
          <w:color w:val="auto"/>
          <w:sz w:val="24"/>
          <w:szCs w:val="24"/>
        </w:rPr>
        <w:t xml:space="preserve">Lisboa </w:t>
      </w:r>
      <w:r w:rsidR="00F525FE" w:rsidRPr="0059561D">
        <w:rPr>
          <w:rFonts w:ascii="Arial" w:hAnsi="Arial" w:cs="Arial"/>
          <w:color w:val="auto"/>
          <w:sz w:val="24"/>
          <w:szCs w:val="24"/>
        </w:rPr>
        <w:t>–</w:t>
      </w:r>
      <w:r w:rsidRPr="0059561D">
        <w:rPr>
          <w:rFonts w:ascii="Arial" w:hAnsi="Arial" w:cs="Arial"/>
          <w:color w:val="auto"/>
          <w:sz w:val="24"/>
          <w:szCs w:val="24"/>
        </w:rPr>
        <w:t xml:space="preserve"> 26</w:t>
      </w:r>
      <w:r w:rsidR="00F525FE" w:rsidRPr="0059561D">
        <w:rPr>
          <w:rFonts w:ascii="Arial" w:hAnsi="Arial" w:cs="Arial"/>
          <w:color w:val="auto"/>
          <w:sz w:val="24"/>
          <w:szCs w:val="24"/>
        </w:rPr>
        <w:t>.</w:t>
      </w:r>
      <w:r w:rsidRPr="0059561D">
        <w:rPr>
          <w:rFonts w:ascii="Arial" w:hAnsi="Arial" w:cs="Arial"/>
          <w:color w:val="auto"/>
          <w:sz w:val="24"/>
          <w:szCs w:val="24"/>
        </w:rPr>
        <w:t>790</w:t>
      </w:r>
      <w:r w:rsidR="00F525FE" w:rsidRPr="0059561D">
        <w:rPr>
          <w:rFonts w:ascii="Arial" w:hAnsi="Arial" w:cs="Arial"/>
          <w:color w:val="auto"/>
          <w:sz w:val="24"/>
          <w:szCs w:val="24"/>
        </w:rPr>
        <w:t>,00</w:t>
      </w:r>
      <w:r w:rsidRPr="0059561D">
        <w:rPr>
          <w:rFonts w:ascii="Arial" w:hAnsi="Arial" w:cs="Arial"/>
          <w:color w:val="auto"/>
          <w:sz w:val="24"/>
          <w:szCs w:val="24"/>
        </w:rPr>
        <w:t xml:space="preserve"> Euros;</w:t>
      </w:r>
    </w:p>
    <w:p w:rsidR="001F5CB7" w:rsidRPr="0059561D" w:rsidRDefault="001F5CB7" w:rsidP="007C79F9">
      <w:pPr>
        <w:spacing w:after="0" w:line="240" w:lineRule="auto"/>
        <w:jc w:val="both"/>
        <w:rPr>
          <w:rFonts w:ascii="Arial" w:hAnsi="Arial" w:cs="Arial"/>
          <w:color w:val="auto"/>
          <w:sz w:val="24"/>
          <w:szCs w:val="24"/>
        </w:rPr>
      </w:pPr>
      <w:r w:rsidRPr="0059561D">
        <w:rPr>
          <w:rFonts w:ascii="Arial" w:hAnsi="Arial" w:cs="Arial"/>
          <w:color w:val="auto"/>
          <w:sz w:val="24"/>
          <w:szCs w:val="24"/>
        </w:rPr>
        <w:t xml:space="preserve">Porto </w:t>
      </w:r>
      <w:r w:rsidR="00F525FE" w:rsidRPr="0059561D">
        <w:rPr>
          <w:rFonts w:ascii="Arial" w:hAnsi="Arial" w:cs="Arial"/>
          <w:color w:val="auto"/>
          <w:sz w:val="24"/>
          <w:szCs w:val="24"/>
        </w:rPr>
        <w:t>–</w:t>
      </w:r>
      <w:r w:rsidRPr="0059561D">
        <w:rPr>
          <w:rFonts w:ascii="Arial" w:hAnsi="Arial" w:cs="Arial"/>
          <w:color w:val="auto"/>
          <w:sz w:val="24"/>
          <w:szCs w:val="24"/>
        </w:rPr>
        <w:t xml:space="preserve"> 12</w:t>
      </w:r>
      <w:r w:rsidR="00F525FE" w:rsidRPr="0059561D">
        <w:rPr>
          <w:rFonts w:ascii="Arial" w:hAnsi="Arial" w:cs="Arial"/>
          <w:color w:val="auto"/>
          <w:sz w:val="24"/>
          <w:szCs w:val="24"/>
        </w:rPr>
        <w:t>.</w:t>
      </w:r>
      <w:r w:rsidRPr="0059561D">
        <w:rPr>
          <w:rFonts w:ascii="Arial" w:hAnsi="Arial" w:cs="Arial"/>
          <w:color w:val="auto"/>
          <w:sz w:val="24"/>
          <w:szCs w:val="24"/>
        </w:rPr>
        <w:t>192</w:t>
      </w:r>
      <w:r w:rsidR="00F525FE" w:rsidRPr="0059561D">
        <w:rPr>
          <w:rFonts w:ascii="Arial" w:hAnsi="Arial" w:cs="Arial"/>
          <w:color w:val="auto"/>
          <w:sz w:val="24"/>
          <w:szCs w:val="24"/>
        </w:rPr>
        <w:t>,00</w:t>
      </w:r>
      <w:r w:rsidRPr="0059561D">
        <w:rPr>
          <w:rFonts w:ascii="Arial" w:hAnsi="Arial" w:cs="Arial"/>
          <w:color w:val="auto"/>
          <w:sz w:val="24"/>
          <w:szCs w:val="24"/>
        </w:rPr>
        <w:t xml:space="preserve"> Euros;</w:t>
      </w:r>
    </w:p>
    <w:p w:rsidR="001F5CB7" w:rsidRPr="0059561D" w:rsidRDefault="001F5CB7" w:rsidP="007C79F9">
      <w:pPr>
        <w:spacing w:after="0" w:line="240" w:lineRule="auto"/>
        <w:jc w:val="both"/>
        <w:rPr>
          <w:rFonts w:ascii="Arial" w:hAnsi="Arial" w:cs="Arial"/>
          <w:color w:val="auto"/>
          <w:sz w:val="24"/>
          <w:szCs w:val="24"/>
        </w:rPr>
      </w:pPr>
      <w:r w:rsidRPr="0059561D">
        <w:rPr>
          <w:rFonts w:ascii="Arial" w:hAnsi="Arial" w:cs="Arial"/>
          <w:color w:val="auto"/>
          <w:sz w:val="24"/>
          <w:szCs w:val="24"/>
        </w:rPr>
        <w:t xml:space="preserve">Viana do Castelo </w:t>
      </w:r>
      <w:r w:rsidR="00F525FE" w:rsidRPr="0059561D">
        <w:rPr>
          <w:rFonts w:ascii="Arial" w:hAnsi="Arial" w:cs="Arial"/>
          <w:color w:val="auto"/>
          <w:sz w:val="24"/>
          <w:szCs w:val="24"/>
        </w:rPr>
        <w:t>–</w:t>
      </w:r>
      <w:r w:rsidRPr="0059561D">
        <w:rPr>
          <w:rFonts w:ascii="Arial" w:hAnsi="Arial" w:cs="Arial"/>
          <w:color w:val="auto"/>
          <w:sz w:val="24"/>
          <w:szCs w:val="24"/>
        </w:rPr>
        <w:t xml:space="preserve"> 295</w:t>
      </w:r>
      <w:r w:rsidR="00F525FE" w:rsidRPr="0059561D">
        <w:rPr>
          <w:rFonts w:ascii="Arial" w:hAnsi="Arial" w:cs="Arial"/>
          <w:color w:val="auto"/>
          <w:sz w:val="24"/>
          <w:szCs w:val="24"/>
        </w:rPr>
        <w:t>,00</w:t>
      </w:r>
      <w:r w:rsidRPr="0059561D">
        <w:rPr>
          <w:rFonts w:ascii="Arial" w:hAnsi="Arial" w:cs="Arial"/>
          <w:color w:val="auto"/>
          <w:sz w:val="24"/>
          <w:szCs w:val="24"/>
        </w:rPr>
        <w:t xml:space="preserve"> Euros;</w:t>
      </w:r>
    </w:p>
    <w:p w:rsidR="001F5CB7" w:rsidRPr="0059561D" w:rsidRDefault="001F5CB7" w:rsidP="007C79F9">
      <w:pPr>
        <w:spacing w:after="0" w:line="240" w:lineRule="auto"/>
        <w:jc w:val="both"/>
        <w:rPr>
          <w:rFonts w:ascii="Arial" w:hAnsi="Arial" w:cs="Arial"/>
          <w:color w:val="auto"/>
          <w:sz w:val="24"/>
          <w:szCs w:val="24"/>
        </w:rPr>
      </w:pPr>
      <w:r w:rsidRPr="0059561D">
        <w:rPr>
          <w:rFonts w:ascii="Arial" w:hAnsi="Arial" w:cs="Arial"/>
          <w:color w:val="auto"/>
          <w:sz w:val="24"/>
          <w:szCs w:val="24"/>
        </w:rPr>
        <w:t xml:space="preserve">Vila Real </w:t>
      </w:r>
      <w:r w:rsidR="00F525FE" w:rsidRPr="0059561D">
        <w:rPr>
          <w:rFonts w:ascii="Arial" w:hAnsi="Arial" w:cs="Arial"/>
          <w:color w:val="auto"/>
          <w:sz w:val="24"/>
          <w:szCs w:val="24"/>
        </w:rPr>
        <w:t>–</w:t>
      </w:r>
      <w:r w:rsidRPr="0059561D">
        <w:rPr>
          <w:rFonts w:ascii="Arial" w:hAnsi="Arial" w:cs="Arial"/>
          <w:color w:val="auto"/>
          <w:sz w:val="24"/>
          <w:szCs w:val="24"/>
        </w:rPr>
        <w:t xml:space="preserve"> 18</w:t>
      </w:r>
      <w:r w:rsidR="00F525FE" w:rsidRPr="0059561D">
        <w:rPr>
          <w:rFonts w:ascii="Arial" w:hAnsi="Arial" w:cs="Arial"/>
          <w:color w:val="auto"/>
          <w:sz w:val="24"/>
          <w:szCs w:val="24"/>
        </w:rPr>
        <w:t>.</w:t>
      </w:r>
      <w:r w:rsidRPr="0059561D">
        <w:rPr>
          <w:rFonts w:ascii="Arial" w:hAnsi="Arial" w:cs="Arial"/>
          <w:color w:val="auto"/>
          <w:sz w:val="24"/>
          <w:szCs w:val="24"/>
        </w:rPr>
        <w:t>625</w:t>
      </w:r>
      <w:r w:rsidR="00F525FE" w:rsidRPr="0059561D">
        <w:rPr>
          <w:rFonts w:ascii="Arial" w:hAnsi="Arial" w:cs="Arial"/>
          <w:color w:val="auto"/>
          <w:sz w:val="24"/>
          <w:szCs w:val="24"/>
        </w:rPr>
        <w:t>,00 Euros;</w:t>
      </w:r>
    </w:p>
    <w:p w:rsidR="00BD3919" w:rsidRPr="0059561D" w:rsidRDefault="001F5CB7" w:rsidP="007C79F9">
      <w:pPr>
        <w:spacing w:after="0" w:line="240" w:lineRule="auto"/>
        <w:jc w:val="both"/>
        <w:rPr>
          <w:rFonts w:ascii="Arial" w:hAnsi="Arial" w:cs="Arial"/>
          <w:color w:val="auto"/>
          <w:sz w:val="24"/>
          <w:szCs w:val="24"/>
        </w:rPr>
      </w:pPr>
      <w:r w:rsidRPr="0059561D">
        <w:rPr>
          <w:rFonts w:ascii="Arial" w:hAnsi="Arial" w:cs="Arial"/>
          <w:color w:val="auto"/>
          <w:sz w:val="24"/>
          <w:szCs w:val="24"/>
        </w:rPr>
        <w:t>Total- 164</w:t>
      </w:r>
      <w:r w:rsidR="00F525FE" w:rsidRPr="0059561D">
        <w:rPr>
          <w:rFonts w:ascii="Arial" w:hAnsi="Arial" w:cs="Arial"/>
          <w:color w:val="auto"/>
          <w:sz w:val="24"/>
          <w:szCs w:val="24"/>
        </w:rPr>
        <w:t>.</w:t>
      </w:r>
      <w:r w:rsidRPr="0059561D">
        <w:rPr>
          <w:rFonts w:ascii="Arial" w:hAnsi="Arial" w:cs="Arial"/>
          <w:color w:val="auto"/>
          <w:sz w:val="24"/>
          <w:szCs w:val="24"/>
        </w:rPr>
        <w:t>066</w:t>
      </w:r>
      <w:r w:rsidR="00F525FE" w:rsidRPr="0059561D">
        <w:rPr>
          <w:rFonts w:ascii="Arial" w:hAnsi="Arial" w:cs="Arial"/>
          <w:color w:val="auto"/>
          <w:sz w:val="24"/>
          <w:szCs w:val="24"/>
        </w:rPr>
        <w:t>,00</w:t>
      </w:r>
      <w:r w:rsidR="00260F28" w:rsidRPr="0059561D">
        <w:rPr>
          <w:rFonts w:ascii="Arial" w:hAnsi="Arial" w:cs="Arial"/>
          <w:color w:val="auto"/>
          <w:sz w:val="24"/>
          <w:szCs w:val="24"/>
        </w:rPr>
        <w:t xml:space="preserve"> Euros.</w:t>
      </w:r>
    </w:p>
    <w:p w:rsidR="004D4290" w:rsidRDefault="001F5CB7" w:rsidP="007C79F9">
      <w:pPr>
        <w:spacing w:after="0" w:line="240" w:lineRule="auto"/>
        <w:jc w:val="both"/>
        <w:rPr>
          <w:rFonts w:ascii="Arial" w:hAnsi="Arial" w:cs="Arial"/>
          <w:color w:val="auto"/>
          <w:sz w:val="24"/>
          <w:szCs w:val="24"/>
        </w:rPr>
      </w:pPr>
      <w:r w:rsidRPr="0059561D">
        <w:rPr>
          <w:rFonts w:ascii="Arial" w:hAnsi="Arial" w:cs="Arial"/>
          <w:color w:val="auto"/>
          <w:sz w:val="24"/>
          <w:szCs w:val="24"/>
        </w:rPr>
        <w:t xml:space="preserve">Saldo negativo total das </w:t>
      </w:r>
      <w:r w:rsidR="00E47539" w:rsidRPr="0059561D">
        <w:rPr>
          <w:rFonts w:ascii="Arial" w:hAnsi="Arial" w:cs="Arial"/>
          <w:color w:val="auto"/>
          <w:sz w:val="24"/>
          <w:szCs w:val="24"/>
        </w:rPr>
        <w:t>delegações</w:t>
      </w:r>
      <w:r w:rsidRPr="0059561D">
        <w:rPr>
          <w:rFonts w:ascii="Arial" w:hAnsi="Arial" w:cs="Arial"/>
          <w:color w:val="auto"/>
          <w:sz w:val="24"/>
          <w:szCs w:val="24"/>
        </w:rPr>
        <w:t xml:space="preserve"> </w:t>
      </w:r>
      <w:r w:rsidR="00E74C10" w:rsidRPr="0059561D">
        <w:rPr>
          <w:rFonts w:ascii="Arial" w:hAnsi="Arial" w:cs="Arial"/>
          <w:color w:val="auto"/>
          <w:sz w:val="24"/>
          <w:szCs w:val="24"/>
        </w:rPr>
        <w:t>–</w:t>
      </w:r>
      <w:r w:rsidRPr="0059561D">
        <w:rPr>
          <w:rFonts w:ascii="Arial" w:hAnsi="Arial" w:cs="Arial"/>
          <w:color w:val="auto"/>
          <w:sz w:val="24"/>
          <w:szCs w:val="24"/>
        </w:rPr>
        <w:t xml:space="preserve"> 141</w:t>
      </w:r>
      <w:r w:rsidR="00E74C10" w:rsidRPr="0059561D">
        <w:rPr>
          <w:rFonts w:ascii="Arial" w:hAnsi="Arial" w:cs="Arial"/>
          <w:color w:val="auto"/>
          <w:sz w:val="24"/>
          <w:szCs w:val="24"/>
        </w:rPr>
        <w:t>.</w:t>
      </w:r>
      <w:r w:rsidRPr="0059561D">
        <w:rPr>
          <w:rFonts w:ascii="Arial" w:hAnsi="Arial" w:cs="Arial"/>
          <w:color w:val="auto"/>
          <w:sz w:val="24"/>
          <w:szCs w:val="24"/>
        </w:rPr>
        <w:t>928</w:t>
      </w:r>
      <w:r w:rsidR="00E74C10" w:rsidRPr="0059561D">
        <w:rPr>
          <w:rFonts w:ascii="Arial" w:hAnsi="Arial" w:cs="Arial"/>
          <w:color w:val="auto"/>
          <w:sz w:val="24"/>
          <w:szCs w:val="24"/>
        </w:rPr>
        <w:t>,00</w:t>
      </w:r>
      <w:r w:rsidRPr="0059561D">
        <w:rPr>
          <w:rFonts w:ascii="Arial" w:hAnsi="Arial" w:cs="Arial"/>
          <w:color w:val="auto"/>
          <w:sz w:val="24"/>
          <w:szCs w:val="24"/>
        </w:rPr>
        <w:t xml:space="preserve"> Euros</w:t>
      </w:r>
    </w:p>
    <w:p w:rsidR="007C79F9" w:rsidRPr="0059561D" w:rsidRDefault="007C79F9" w:rsidP="007C79F9">
      <w:pPr>
        <w:spacing w:after="0" w:line="240" w:lineRule="auto"/>
        <w:jc w:val="both"/>
        <w:rPr>
          <w:rFonts w:ascii="Arial" w:hAnsi="Arial" w:cs="Arial"/>
          <w:color w:val="auto"/>
          <w:sz w:val="24"/>
          <w:szCs w:val="24"/>
        </w:rPr>
      </w:pPr>
    </w:p>
    <w:p w:rsidR="001F5CB7" w:rsidRPr="0059561D" w:rsidRDefault="001F5CB7" w:rsidP="004D4290">
      <w:pPr>
        <w:spacing w:after="0" w:line="240" w:lineRule="auto"/>
        <w:ind w:firstLine="708"/>
        <w:jc w:val="both"/>
        <w:rPr>
          <w:rFonts w:ascii="Arial" w:hAnsi="Arial" w:cs="Arial"/>
          <w:color w:val="auto"/>
          <w:sz w:val="24"/>
          <w:szCs w:val="24"/>
        </w:rPr>
      </w:pPr>
      <w:r w:rsidRPr="0059561D">
        <w:rPr>
          <w:rFonts w:ascii="Arial" w:hAnsi="Arial" w:cs="Arial"/>
          <w:color w:val="auto"/>
          <w:sz w:val="24"/>
          <w:szCs w:val="24"/>
        </w:rPr>
        <w:t>A D</w:t>
      </w:r>
      <w:r w:rsidR="002E6637" w:rsidRPr="0059561D">
        <w:rPr>
          <w:rFonts w:ascii="Arial" w:hAnsi="Arial" w:cs="Arial"/>
          <w:color w:val="auto"/>
          <w:sz w:val="24"/>
          <w:szCs w:val="24"/>
        </w:rPr>
        <w:t>ireção Nacional</w:t>
      </w:r>
      <w:r w:rsidRPr="0059561D">
        <w:rPr>
          <w:rFonts w:ascii="Arial" w:hAnsi="Arial" w:cs="Arial"/>
          <w:color w:val="auto"/>
          <w:sz w:val="24"/>
          <w:szCs w:val="24"/>
        </w:rPr>
        <w:t xml:space="preserve"> apresenta um saldo positivo de 106</w:t>
      </w:r>
      <w:r w:rsidR="002E6637" w:rsidRPr="0059561D">
        <w:rPr>
          <w:rFonts w:ascii="Arial" w:hAnsi="Arial" w:cs="Arial"/>
          <w:color w:val="auto"/>
          <w:sz w:val="24"/>
          <w:szCs w:val="24"/>
        </w:rPr>
        <w:t>.</w:t>
      </w:r>
      <w:r w:rsidRPr="0059561D">
        <w:rPr>
          <w:rFonts w:ascii="Arial" w:hAnsi="Arial" w:cs="Arial"/>
          <w:color w:val="auto"/>
          <w:sz w:val="24"/>
          <w:szCs w:val="24"/>
        </w:rPr>
        <w:t>235</w:t>
      </w:r>
      <w:r w:rsidR="002E6637" w:rsidRPr="0059561D">
        <w:rPr>
          <w:rFonts w:ascii="Arial" w:hAnsi="Arial" w:cs="Arial"/>
          <w:color w:val="auto"/>
          <w:sz w:val="24"/>
          <w:szCs w:val="24"/>
        </w:rPr>
        <w:t>,00</w:t>
      </w:r>
      <w:r w:rsidRPr="0059561D">
        <w:rPr>
          <w:rFonts w:ascii="Arial" w:hAnsi="Arial" w:cs="Arial"/>
          <w:color w:val="auto"/>
          <w:sz w:val="24"/>
          <w:szCs w:val="24"/>
        </w:rPr>
        <w:t xml:space="preserve"> Euros, resultando um saldo negativo global de</w:t>
      </w:r>
      <w:r w:rsidR="00D34CB3" w:rsidRPr="0059561D">
        <w:rPr>
          <w:rFonts w:ascii="Arial" w:hAnsi="Arial" w:cs="Arial"/>
          <w:color w:val="auto"/>
          <w:sz w:val="24"/>
          <w:szCs w:val="24"/>
        </w:rPr>
        <w:t xml:space="preserve"> 35</w:t>
      </w:r>
      <w:r w:rsidR="002E6637" w:rsidRPr="0059561D">
        <w:rPr>
          <w:rFonts w:ascii="Arial" w:hAnsi="Arial" w:cs="Arial"/>
          <w:color w:val="auto"/>
          <w:sz w:val="24"/>
          <w:szCs w:val="24"/>
        </w:rPr>
        <w:t>.</w:t>
      </w:r>
      <w:r w:rsidR="00D34CB3" w:rsidRPr="0059561D">
        <w:rPr>
          <w:rFonts w:ascii="Arial" w:hAnsi="Arial" w:cs="Arial"/>
          <w:color w:val="auto"/>
          <w:sz w:val="24"/>
          <w:szCs w:val="24"/>
        </w:rPr>
        <w:t>964</w:t>
      </w:r>
      <w:r w:rsidR="002E6637" w:rsidRPr="0059561D">
        <w:rPr>
          <w:rFonts w:ascii="Arial" w:hAnsi="Arial" w:cs="Arial"/>
          <w:color w:val="auto"/>
          <w:sz w:val="24"/>
          <w:szCs w:val="24"/>
        </w:rPr>
        <w:t>,00</w:t>
      </w:r>
      <w:r w:rsidR="00D34CB3" w:rsidRPr="0059561D">
        <w:rPr>
          <w:rFonts w:ascii="Arial" w:hAnsi="Arial" w:cs="Arial"/>
          <w:color w:val="auto"/>
          <w:sz w:val="24"/>
          <w:szCs w:val="24"/>
        </w:rPr>
        <w:t xml:space="preserve"> Euros já indicado supra.</w:t>
      </w:r>
    </w:p>
    <w:p w:rsidR="001F5CB7" w:rsidRPr="0059561D" w:rsidRDefault="001F5CB7" w:rsidP="004D4290">
      <w:pPr>
        <w:spacing w:after="0" w:line="240" w:lineRule="auto"/>
        <w:ind w:firstLine="708"/>
        <w:jc w:val="both"/>
        <w:rPr>
          <w:rFonts w:ascii="Arial" w:hAnsi="Arial" w:cs="Arial"/>
          <w:color w:val="auto"/>
          <w:sz w:val="24"/>
          <w:szCs w:val="24"/>
        </w:rPr>
      </w:pPr>
      <w:r w:rsidRPr="0059561D">
        <w:rPr>
          <w:rFonts w:ascii="Arial" w:hAnsi="Arial" w:cs="Arial"/>
          <w:color w:val="auto"/>
          <w:sz w:val="24"/>
          <w:szCs w:val="24"/>
        </w:rPr>
        <w:t>Apesar deste saldo ser superior em cer</w:t>
      </w:r>
      <w:r w:rsidR="0046421F" w:rsidRPr="0059561D">
        <w:rPr>
          <w:rFonts w:ascii="Arial" w:hAnsi="Arial" w:cs="Arial"/>
          <w:color w:val="auto"/>
          <w:sz w:val="24"/>
          <w:szCs w:val="24"/>
        </w:rPr>
        <w:t>ca de 6</w:t>
      </w:r>
      <w:r w:rsidR="002E6637" w:rsidRPr="0059561D">
        <w:rPr>
          <w:rFonts w:ascii="Arial" w:hAnsi="Arial" w:cs="Arial"/>
          <w:color w:val="auto"/>
          <w:sz w:val="24"/>
          <w:szCs w:val="24"/>
        </w:rPr>
        <w:t>.</w:t>
      </w:r>
      <w:r w:rsidR="0046421F" w:rsidRPr="0059561D">
        <w:rPr>
          <w:rFonts w:ascii="Arial" w:hAnsi="Arial" w:cs="Arial"/>
          <w:color w:val="auto"/>
          <w:sz w:val="24"/>
          <w:szCs w:val="24"/>
        </w:rPr>
        <w:t>500</w:t>
      </w:r>
      <w:r w:rsidR="002E6637" w:rsidRPr="0059561D">
        <w:rPr>
          <w:rFonts w:ascii="Arial" w:hAnsi="Arial" w:cs="Arial"/>
          <w:color w:val="auto"/>
          <w:sz w:val="24"/>
          <w:szCs w:val="24"/>
        </w:rPr>
        <w:t>,00</w:t>
      </w:r>
      <w:r w:rsidR="0046421F" w:rsidRPr="0059561D">
        <w:rPr>
          <w:rFonts w:ascii="Arial" w:hAnsi="Arial" w:cs="Arial"/>
          <w:color w:val="auto"/>
          <w:sz w:val="24"/>
          <w:szCs w:val="24"/>
        </w:rPr>
        <w:t xml:space="preserve"> Euros em relação ao o</w:t>
      </w:r>
      <w:r w:rsidRPr="0059561D">
        <w:rPr>
          <w:rFonts w:ascii="Arial" w:hAnsi="Arial" w:cs="Arial"/>
          <w:color w:val="auto"/>
          <w:sz w:val="24"/>
          <w:szCs w:val="24"/>
        </w:rPr>
        <w:t>rçamento inicial para 2019, a percentagem face ao valor global orçamentado para 2020 baixa em cerca de 0,3% em relação ao ano anterior, uma vez que os valores orçamentais disparam substancialmente de um ano para o outro.</w:t>
      </w:r>
    </w:p>
    <w:p w:rsidR="001F5CB7" w:rsidRPr="0059561D" w:rsidRDefault="001F5CB7" w:rsidP="004D4290">
      <w:pPr>
        <w:spacing w:after="0" w:line="240" w:lineRule="auto"/>
        <w:ind w:firstLine="708"/>
        <w:jc w:val="both"/>
        <w:rPr>
          <w:rFonts w:ascii="Arial" w:hAnsi="Arial" w:cs="Arial"/>
          <w:color w:val="auto"/>
          <w:sz w:val="24"/>
          <w:szCs w:val="24"/>
        </w:rPr>
      </w:pPr>
      <w:r w:rsidRPr="0059561D">
        <w:rPr>
          <w:rFonts w:ascii="Arial" w:hAnsi="Arial" w:cs="Arial"/>
          <w:color w:val="auto"/>
          <w:sz w:val="24"/>
          <w:szCs w:val="24"/>
        </w:rPr>
        <w:lastRenderedPageBreak/>
        <w:t>É propósito deste executivo, tudo fazer para manter o equilíbrio necessário à estabilidade e sustentabilidade financeiras da ACAPO até ao final do seu mandato, de forma a deixar ao futuro executivo um legado que não coloque em causa uma desejável gestão económico-financeira estável, face aos desafios que se apr</w:t>
      </w:r>
      <w:r w:rsidR="00D34CB3" w:rsidRPr="0059561D">
        <w:rPr>
          <w:rFonts w:ascii="Arial" w:hAnsi="Arial" w:cs="Arial"/>
          <w:color w:val="auto"/>
          <w:sz w:val="24"/>
          <w:szCs w:val="24"/>
        </w:rPr>
        <w:t>esentam para o futuro da ACAPO.</w:t>
      </w:r>
    </w:p>
    <w:p w:rsidR="001F5CB7" w:rsidRPr="0059561D" w:rsidRDefault="001F5CB7" w:rsidP="004D4290">
      <w:pPr>
        <w:spacing w:after="0" w:line="240" w:lineRule="auto"/>
        <w:ind w:firstLine="708"/>
        <w:jc w:val="both"/>
        <w:rPr>
          <w:rFonts w:ascii="Arial" w:hAnsi="Arial" w:cs="Arial"/>
          <w:color w:val="auto"/>
          <w:sz w:val="24"/>
          <w:szCs w:val="24"/>
        </w:rPr>
      </w:pPr>
      <w:r w:rsidRPr="0059561D">
        <w:rPr>
          <w:rFonts w:ascii="Arial" w:hAnsi="Arial" w:cs="Arial"/>
          <w:color w:val="auto"/>
          <w:sz w:val="24"/>
          <w:szCs w:val="24"/>
        </w:rPr>
        <w:t>Manter-se-ão contactos com as entidades</w:t>
      </w:r>
      <w:r w:rsidR="009E0477" w:rsidRPr="0059561D">
        <w:rPr>
          <w:rFonts w:ascii="Arial" w:hAnsi="Arial" w:cs="Arial"/>
          <w:color w:val="auto"/>
          <w:sz w:val="24"/>
          <w:szCs w:val="24"/>
        </w:rPr>
        <w:t xml:space="preserve"> infra, visando os seguintes ob</w:t>
      </w:r>
      <w:r w:rsidR="00C800CA" w:rsidRPr="0059561D">
        <w:rPr>
          <w:rFonts w:ascii="Arial" w:hAnsi="Arial" w:cs="Arial"/>
          <w:color w:val="auto"/>
          <w:sz w:val="24"/>
          <w:szCs w:val="24"/>
        </w:rPr>
        <w:t>j</w:t>
      </w:r>
      <w:r w:rsidR="009E0477" w:rsidRPr="0059561D">
        <w:rPr>
          <w:rFonts w:ascii="Arial" w:hAnsi="Arial" w:cs="Arial"/>
          <w:color w:val="auto"/>
          <w:sz w:val="24"/>
          <w:szCs w:val="24"/>
        </w:rPr>
        <w:t>etivos</w:t>
      </w:r>
      <w:r w:rsidRPr="0059561D">
        <w:rPr>
          <w:rFonts w:ascii="Arial" w:hAnsi="Arial" w:cs="Arial"/>
          <w:color w:val="auto"/>
          <w:sz w:val="24"/>
          <w:szCs w:val="24"/>
        </w:rPr>
        <w:t>:</w:t>
      </w:r>
    </w:p>
    <w:p w:rsidR="001F5CB7" w:rsidRPr="0059561D" w:rsidRDefault="001F5CB7" w:rsidP="000D31AA">
      <w:pPr>
        <w:pStyle w:val="PargrafodaLista"/>
        <w:numPr>
          <w:ilvl w:val="0"/>
          <w:numId w:val="26"/>
        </w:numPr>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Secretaria de Estado para a Inclusão das Pessoas com</w:t>
      </w:r>
      <w:r w:rsidR="009E0477" w:rsidRPr="0059561D">
        <w:rPr>
          <w:rFonts w:ascii="Arial" w:hAnsi="Arial" w:cs="Arial"/>
          <w:color w:val="auto"/>
          <w:sz w:val="24"/>
          <w:szCs w:val="24"/>
        </w:rPr>
        <w:t xml:space="preserve"> Deficiência - </w:t>
      </w:r>
      <w:r w:rsidR="004D4290" w:rsidRPr="0059561D">
        <w:rPr>
          <w:rFonts w:ascii="Arial" w:hAnsi="Arial" w:cs="Arial"/>
          <w:color w:val="auto"/>
          <w:sz w:val="24"/>
          <w:szCs w:val="24"/>
        </w:rPr>
        <w:t>m</w:t>
      </w:r>
      <w:r w:rsidRPr="0059561D">
        <w:rPr>
          <w:rFonts w:ascii="Arial" w:hAnsi="Arial" w:cs="Arial"/>
          <w:color w:val="auto"/>
          <w:sz w:val="24"/>
          <w:szCs w:val="24"/>
        </w:rPr>
        <w:t>elhorar as medida</w:t>
      </w:r>
      <w:r w:rsidR="00260F28" w:rsidRPr="0059561D">
        <w:rPr>
          <w:rFonts w:ascii="Arial" w:hAnsi="Arial" w:cs="Arial"/>
          <w:color w:val="auto"/>
          <w:sz w:val="24"/>
          <w:szCs w:val="24"/>
        </w:rPr>
        <w:t>s já implementadas (PSI, MAVI, v</w:t>
      </w:r>
      <w:r w:rsidRPr="0059561D">
        <w:rPr>
          <w:rFonts w:ascii="Arial" w:hAnsi="Arial" w:cs="Arial"/>
          <w:color w:val="auto"/>
          <w:sz w:val="24"/>
          <w:szCs w:val="24"/>
        </w:rPr>
        <w:t xml:space="preserve">oto </w:t>
      </w:r>
      <w:r w:rsidR="00260F28" w:rsidRPr="0059561D">
        <w:rPr>
          <w:rFonts w:ascii="Arial" w:hAnsi="Arial" w:cs="Arial"/>
          <w:color w:val="auto"/>
          <w:sz w:val="24"/>
          <w:szCs w:val="24"/>
        </w:rPr>
        <w:t>a</w:t>
      </w:r>
      <w:r w:rsidRPr="0059561D">
        <w:rPr>
          <w:rFonts w:ascii="Arial" w:hAnsi="Arial" w:cs="Arial"/>
          <w:color w:val="auto"/>
          <w:sz w:val="24"/>
          <w:szCs w:val="24"/>
        </w:rPr>
        <w:t>cessível e outras) e sensibilizar para outras que permitam uma vida cada vez mais digna aos deficientes visuais p</w:t>
      </w:r>
      <w:r w:rsidR="00D34CB3" w:rsidRPr="0059561D">
        <w:rPr>
          <w:rFonts w:ascii="Arial" w:hAnsi="Arial" w:cs="Arial"/>
          <w:color w:val="auto"/>
          <w:sz w:val="24"/>
          <w:szCs w:val="24"/>
        </w:rPr>
        <w:t>ortugueses;</w:t>
      </w:r>
    </w:p>
    <w:p w:rsidR="004D4290" w:rsidRPr="0059561D" w:rsidRDefault="001F5CB7" w:rsidP="000D31AA">
      <w:pPr>
        <w:pStyle w:val="PargrafodaLista"/>
        <w:numPr>
          <w:ilvl w:val="0"/>
          <w:numId w:val="26"/>
        </w:numPr>
        <w:ind w:left="357" w:hanging="357"/>
        <w:jc w:val="both"/>
        <w:rPr>
          <w:rFonts w:ascii="Arial" w:hAnsi="Arial" w:cs="Arial"/>
          <w:color w:val="auto"/>
          <w:sz w:val="24"/>
          <w:szCs w:val="24"/>
        </w:rPr>
      </w:pPr>
      <w:r w:rsidRPr="0059561D">
        <w:rPr>
          <w:rFonts w:ascii="Arial" w:hAnsi="Arial" w:cs="Arial"/>
          <w:color w:val="auto"/>
          <w:sz w:val="24"/>
          <w:szCs w:val="24"/>
        </w:rPr>
        <w:t>Instituto</w:t>
      </w:r>
      <w:r w:rsidR="009E0477" w:rsidRPr="0059561D">
        <w:rPr>
          <w:rFonts w:ascii="Arial" w:hAnsi="Arial" w:cs="Arial"/>
          <w:color w:val="auto"/>
          <w:sz w:val="24"/>
          <w:szCs w:val="24"/>
        </w:rPr>
        <w:t xml:space="preserve"> Nacional para a Reabilitação -</w:t>
      </w:r>
      <w:r w:rsidR="004D4290" w:rsidRPr="0059561D">
        <w:rPr>
          <w:rFonts w:ascii="Arial" w:hAnsi="Arial" w:cs="Arial"/>
          <w:color w:val="auto"/>
          <w:sz w:val="24"/>
          <w:szCs w:val="24"/>
        </w:rPr>
        <w:t xml:space="preserve"> m</w:t>
      </w:r>
      <w:r w:rsidRPr="0059561D">
        <w:rPr>
          <w:rFonts w:ascii="Arial" w:hAnsi="Arial" w:cs="Arial"/>
          <w:color w:val="auto"/>
          <w:sz w:val="24"/>
          <w:szCs w:val="24"/>
        </w:rPr>
        <w:t>elhorar as políticas de apoio, quer ao funcionamento, de forma a permitirem uma melhor sustentabilidade financeira à instituição, quer em Projetos sustentáveis e de interesse face às especificidades da deficiência visual;</w:t>
      </w:r>
    </w:p>
    <w:p w:rsidR="00B868F0" w:rsidRPr="0059561D" w:rsidRDefault="001F5CB7" w:rsidP="000D31AA">
      <w:pPr>
        <w:pStyle w:val="PargrafodaLista"/>
        <w:numPr>
          <w:ilvl w:val="0"/>
          <w:numId w:val="26"/>
        </w:numPr>
        <w:ind w:left="357" w:hanging="357"/>
        <w:jc w:val="both"/>
        <w:rPr>
          <w:rFonts w:ascii="Arial" w:hAnsi="Arial" w:cs="Arial"/>
          <w:color w:val="auto"/>
          <w:sz w:val="24"/>
          <w:szCs w:val="24"/>
        </w:rPr>
      </w:pPr>
      <w:r w:rsidRPr="0059561D">
        <w:rPr>
          <w:rFonts w:ascii="Arial" w:hAnsi="Arial" w:cs="Arial"/>
          <w:color w:val="auto"/>
          <w:sz w:val="24"/>
          <w:szCs w:val="24"/>
        </w:rPr>
        <w:t>Instituto da Segurança Social</w:t>
      </w:r>
      <w:r w:rsidR="00837D58" w:rsidRPr="0059561D">
        <w:rPr>
          <w:rFonts w:ascii="Arial" w:hAnsi="Arial" w:cs="Arial"/>
          <w:color w:val="auto"/>
          <w:sz w:val="24"/>
          <w:szCs w:val="24"/>
        </w:rPr>
        <w:t xml:space="preserve"> -</w:t>
      </w:r>
      <w:r w:rsidR="004D4290" w:rsidRPr="0059561D">
        <w:rPr>
          <w:rFonts w:ascii="Arial" w:hAnsi="Arial" w:cs="Arial"/>
          <w:color w:val="auto"/>
          <w:sz w:val="24"/>
          <w:szCs w:val="24"/>
        </w:rPr>
        <w:t xml:space="preserve"> p</w:t>
      </w:r>
      <w:r w:rsidRPr="0059561D">
        <w:rPr>
          <w:rFonts w:ascii="Arial" w:hAnsi="Arial" w:cs="Arial"/>
          <w:color w:val="auto"/>
          <w:sz w:val="24"/>
          <w:szCs w:val="24"/>
        </w:rPr>
        <w:t>ersistir no contacto direto com esta entidade de tutela, bem como com os Centros Distritais da Segurança Social onde existem ou se preveem estabelecer Acordos de Cooperação, de forma à sua melhoria ou implementação;</w:t>
      </w:r>
    </w:p>
    <w:p w:rsidR="001F5CB7" w:rsidRPr="0059561D" w:rsidRDefault="001F5CB7" w:rsidP="000D31AA">
      <w:pPr>
        <w:pStyle w:val="PargrafodaLista"/>
        <w:numPr>
          <w:ilvl w:val="0"/>
          <w:numId w:val="26"/>
        </w:numPr>
        <w:ind w:left="357" w:hanging="357"/>
        <w:jc w:val="both"/>
        <w:rPr>
          <w:rFonts w:ascii="Arial" w:hAnsi="Arial" w:cs="Arial"/>
          <w:color w:val="auto"/>
          <w:sz w:val="24"/>
          <w:szCs w:val="24"/>
        </w:rPr>
      </w:pPr>
      <w:r w:rsidRPr="0059561D">
        <w:rPr>
          <w:rFonts w:ascii="Arial" w:hAnsi="Arial" w:cs="Arial"/>
          <w:color w:val="auto"/>
          <w:sz w:val="24"/>
          <w:szCs w:val="24"/>
        </w:rPr>
        <w:t>Santa Casa da Misericórdia de Lisboa</w:t>
      </w:r>
      <w:r w:rsidR="00837D58" w:rsidRPr="0059561D">
        <w:rPr>
          <w:rFonts w:ascii="Arial" w:hAnsi="Arial" w:cs="Arial"/>
          <w:color w:val="auto"/>
          <w:sz w:val="24"/>
          <w:szCs w:val="24"/>
        </w:rPr>
        <w:t xml:space="preserve"> -</w:t>
      </w:r>
      <w:r w:rsidR="00B868F0" w:rsidRPr="0059561D">
        <w:rPr>
          <w:rFonts w:ascii="Arial" w:hAnsi="Arial" w:cs="Arial"/>
          <w:color w:val="auto"/>
          <w:sz w:val="24"/>
          <w:szCs w:val="24"/>
        </w:rPr>
        <w:t xml:space="preserve"> m</w:t>
      </w:r>
      <w:r w:rsidRPr="0059561D">
        <w:rPr>
          <w:rFonts w:ascii="Arial" w:hAnsi="Arial" w:cs="Arial"/>
          <w:color w:val="auto"/>
          <w:sz w:val="24"/>
          <w:szCs w:val="24"/>
        </w:rPr>
        <w:t xml:space="preserve">anter o relacionamento estreito com esta entidade, de </w:t>
      </w:r>
      <w:r w:rsidR="00B868F0" w:rsidRPr="0059561D">
        <w:rPr>
          <w:rFonts w:ascii="Arial" w:hAnsi="Arial" w:cs="Arial"/>
          <w:color w:val="auto"/>
          <w:sz w:val="24"/>
          <w:szCs w:val="24"/>
        </w:rPr>
        <w:t>forma a manter e desenvolver o P</w:t>
      </w:r>
      <w:r w:rsidRPr="0059561D">
        <w:rPr>
          <w:rFonts w:ascii="Arial" w:hAnsi="Arial" w:cs="Arial"/>
          <w:color w:val="auto"/>
          <w:sz w:val="24"/>
          <w:szCs w:val="24"/>
        </w:rPr>
        <w:t xml:space="preserve">rotocolo de </w:t>
      </w:r>
      <w:r w:rsidR="00B868F0" w:rsidRPr="0059561D">
        <w:rPr>
          <w:rFonts w:ascii="Arial" w:hAnsi="Arial" w:cs="Arial"/>
          <w:color w:val="auto"/>
          <w:sz w:val="24"/>
          <w:szCs w:val="24"/>
        </w:rPr>
        <w:t>C</w:t>
      </w:r>
      <w:r w:rsidRPr="0059561D">
        <w:rPr>
          <w:rFonts w:ascii="Arial" w:hAnsi="Arial" w:cs="Arial"/>
          <w:color w:val="auto"/>
          <w:sz w:val="24"/>
          <w:szCs w:val="24"/>
        </w:rPr>
        <w:t>ooperação assinado em 2018, de primordial interesse para a melhoria dos serviços prestados a estruturas ligadas àquela entidade, bem como o importante apoio a utentes deficientes visuais do Concelho de Lisboa;</w:t>
      </w:r>
    </w:p>
    <w:p w:rsidR="00C800CA" w:rsidRPr="0059561D" w:rsidRDefault="0046421F" w:rsidP="00C800CA">
      <w:pPr>
        <w:pStyle w:val="PargrafodaLista"/>
        <w:numPr>
          <w:ilvl w:val="0"/>
          <w:numId w:val="26"/>
        </w:numPr>
        <w:ind w:left="357" w:hanging="357"/>
        <w:jc w:val="both"/>
        <w:rPr>
          <w:rFonts w:ascii="Arial" w:hAnsi="Arial" w:cs="Arial"/>
          <w:color w:val="auto"/>
          <w:sz w:val="24"/>
          <w:szCs w:val="24"/>
        </w:rPr>
      </w:pPr>
      <w:r w:rsidRPr="0059561D">
        <w:rPr>
          <w:rFonts w:ascii="Arial" w:hAnsi="Arial" w:cs="Arial"/>
          <w:color w:val="auto"/>
          <w:sz w:val="24"/>
          <w:szCs w:val="24"/>
        </w:rPr>
        <w:t>Sociedade de Apostas Sociais</w:t>
      </w:r>
      <w:r w:rsidR="002931B5" w:rsidRPr="0059561D">
        <w:rPr>
          <w:rFonts w:ascii="Arial" w:hAnsi="Arial" w:cs="Arial"/>
          <w:color w:val="auto"/>
          <w:sz w:val="24"/>
          <w:szCs w:val="24"/>
        </w:rPr>
        <w:t xml:space="preserve"> -</w:t>
      </w:r>
      <w:r w:rsidR="00F802A0" w:rsidRPr="0059561D">
        <w:rPr>
          <w:rFonts w:ascii="Arial" w:hAnsi="Arial" w:cs="Arial"/>
          <w:color w:val="auto"/>
          <w:sz w:val="24"/>
          <w:szCs w:val="24"/>
        </w:rPr>
        <w:t xml:space="preserve"> </w:t>
      </w:r>
      <w:r w:rsidR="001F5CB7" w:rsidRPr="0059561D">
        <w:rPr>
          <w:rFonts w:ascii="Arial" w:hAnsi="Arial" w:cs="Arial"/>
          <w:color w:val="auto"/>
          <w:sz w:val="24"/>
          <w:szCs w:val="24"/>
        </w:rPr>
        <w:t>manter o estreito relacionamento com todas as entidades que compõem esta sociedade, a qual permitirá, num futuro que se espera breve, uma ajuda fundamental para a sustentabilidade financeira da ACAPO;</w:t>
      </w:r>
    </w:p>
    <w:p w:rsidR="00C800CA" w:rsidRPr="0059561D" w:rsidRDefault="00C800CA" w:rsidP="0025498C">
      <w:pPr>
        <w:spacing w:after="0" w:line="240" w:lineRule="auto"/>
        <w:jc w:val="both"/>
        <w:rPr>
          <w:rFonts w:ascii="Arial" w:hAnsi="Arial" w:cs="Arial"/>
          <w:color w:val="auto"/>
          <w:sz w:val="24"/>
          <w:szCs w:val="24"/>
        </w:rPr>
      </w:pPr>
      <w:r w:rsidRPr="0059561D">
        <w:rPr>
          <w:rFonts w:ascii="Arial" w:hAnsi="Arial" w:cs="Arial"/>
          <w:color w:val="auto"/>
          <w:sz w:val="24"/>
          <w:szCs w:val="24"/>
        </w:rPr>
        <w:t>A nível interno,</w:t>
      </w:r>
      <w:r w:rsidR="00373C9B" w:rsidRPr="0059561D">
        <w:rPr>
          <w:rFonts w:ascii="Arial" w:hAnsi="Arial" w:cs="Arial"/>
          <w:color w:val="auto"/>
          <w:sz w:val="24"/>
          <w:szCs w:val="24"/>
        </w:rPr>
        <w:t xml:space="preserve"> dar-se-á atenção aos seguintes setores:</w:t>
      </w:r>
    </w:p>
    <w:p w:rsidR="001F5CB7" w:rsidRPr="0059561D" w:rsidRDefault="002931B5" w:rsidP="0025498C">
      <w:pPr>
        <w:pStyle w:val="PargrafodaLista"/>
        <w:numPr>
          <w:ilvl w:val="0"/>
          <w:numId w:val="27"/>
        </w:numPr>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 xml:space="preserve">Delegações da ACAPO - </w:t>
      </w:r>
      <w:r w:rsidR="00F802A0" w:rsidRPr="0059561D">
        <w:rPr>
          <w:rFonts w:ascii="Arial" w:hAnsi="Arial" w:cs="Arial"/>
          <w:color w:val="auto"/>
          <w:sz w:val="24"/>
          <w:szCs w:val="24"/>
        </w:rPr>
        <w:t>m</w:t>
      </w:r>
      <w:r w:rsidR="001F5CB7" w:rsidRPr="0059561D">
        <w:rPr>
          <w:rFonts w:ascii="Arial" w:hAnsi="Arial" w:cs="Arial"/>
          <w:color w:val="auto"/>
          <w:sz w:val="24"/>
          <w:szCs w:val="24"/>
        </w:rPr>
        <w:t>anter um relacionamento es</w:t>
      </w:r>
      <w:r w:rsidR="001052CD" w:rsidRPr="0059561D">
        <w:rPr>
          <w:rFonts w:ascii="Arial" w:hAnsi="Arial" w:cs="Arial"/>
          <w:color w:val="auto"/>
          <w:sz w:val="24"/>
          <w:szCs w:val="24"/>
        </w:rPr>
        <w:t>treito com todas as d</w:t>
      </w:r>
      <w:r w:rsidR="001F5CB7" w:rsidRPr="0059561D">
        <w:rPr>
          <w:rFonts w:ascii="Arial" w:hAnsi="Arial" w:cs="Arial"/>
          <w:color w:val="auto"/>
          <w:sz w:val="24"/>
          <w:szCs w:val="24"/>
        </w:rPr>
        <w:t>elegações, no sentido duma interajuda na resolução de problemas emergentes em cada uma delas e sensibilizando os seus dirigentes para a necessidade premente de soluções para a sua sustentabilidade económico-financeira;</w:t>
      </w:r>
    </w:p>
    <w:p w:rsidR="001F5CB7" w:rsidRPr="0059561D" w:rsidRDefault="001F5CB7" w:rsidP="000D31AA">
      <w:pPr>
        <w:pStyle w:val="PargrafodaLista"/>
        <w:numPr>
          <w:ilvl w:val="0"/>
          <w:numId w:val="27"/>
        </w:numPr>
        <w:ind w:left="357" w:hanging="357"/>
        <w:jc w:val="both"/>
        <w:rPr>
          <w:rFonts w:ascii="Arial" w:hAnsi="Arial" w:cs="Arial"/>
          <w:color w:val="auto"/>
          <w:sz w:val="24"/>
          <w:szCs w:val="24"/>
        </w:rPr>
      </w:pPr>
      <w:r w:rsidRPr="0059561D">
        <w:rPr>
          <w:rFonts w:ascii="Arial" w:hAnsi="Arial" w:cs="Arial"/>
          <w:color w:val="auto"/>
          <w:sz w:val="24"/>
          <w:szCs w:val="24"/>
        </w:rPr>
        <w:t>Centro de Produção Documental</w:t>
      </w:r>
      <w:r w:rsidR="00A83CCD" w:rsidRPr="0059561D">
        <w:rPr>
          <w:rFonts w:ascii="Arial" w:hAnsi="Arial" w:cs="Arial"/>
          <w:color w:val="auto"/>
          <w:sz w:val="24"/>
          <w:szCs w:val="24"/>
        </w:rPr>
        <w:t xml:space="preserve"> - </w:t>
      </w:r>
      <w:r w:rsidR="001052CD" w:rsidRPr="0059561D">
        <w:rPr>
          <w:rFonts w:ascii="Arial" w:hAnsi="Arial" w:cs="Arial"/>
          <w:color w:val="auto"/>
          <w:sz w:val="24"/>
          <w:szCs w:val="24"/>
        </w:rPr>
        <w:t>p</w:t>
      </w:r>
      <w:r w:rsidR="00373C9B" w:rsidRPr="0059561D">
        <w:rPr>
          <w:rFonts w:ascii="Arial" w:hAnsi="Arial" w:cs="Arial"/>
          <w:color w:val="auto"/>
          <w:sz w:val="24"/>
          <w:szCs w:val="24"/>
        </w:rPr>
        <w:t xml:space="preserve">rocurar </w:t>
      </w:r>
      <w:r w:rsidR="00CC4F70" w:rsidRPr="0059561D">
        <w:rPr>
          <w:rFonts w:ascii="Arial" w:hAnsi="Arial" w:cs="Arial"/>
          <w:color w:val="auto"/>
          <w:sz w:val="24"/>
          <w:szCs w:val="24"/>
        </w:rPr>
        <w:t>otimizar</w:t>
      </w:r>
      <w:r w:rsidRPr="0059561D">
        <w:rPr>
          <w:rFonts w:ascii="Arial" w:hAnsi="Arial" w:cs="Arial"/>
          <w:color w:val="auto"/>
          <w:sz w:val="24"/>
          <w:szCs w:val="24"/>
        </w:rPr>
        <w:t xml:space="preserve"> todos os meios</w:t>
      </w:r>
      <w:r w:rsidR="0048438D">
        <w:rPr>
          <w:rFonts w:ascii="Arial" w:hAnsi="Arial" w:cs="Arial"/>
          <w:color w:val="auto"/>
          <w:sz w:val="24"/>
          <w:szCs w:val="24"/>
        </w:rPr>
        <w:t>,</w:t>
      </w:r>
      <w:r w:rsidRPr="0059561D">
        <w:rPr>
          <w:rFonts w:ascii="Arial" w:hAnsi="Arial" w:cs="Arial"/>
          <w:color w:val="auto"/>
          <w:sz w:val="24"/>
          <w:szCs w:val="24"/>
        </w:rPr>
        <w:t xml:space="preserve"> de forma a transformar este setor da ACAPO</w:t>
      </w:r>
      <w:r w:rsidR="00685101" w:rsidRPr="0059561D">
        <w:rPr>
          <w:rFonts w:ascii="Arial" w:hAnsi="Arial" w:cs="Arial"/>
          <w:color w:val="auto"/>
          <w:sz w:val="24"/>
          <w:szCs w:val="24"/>
        </w:rPr>
        <w:t xml:space="preserve"> numa fonte de rendimento</w:t>
      </w:r>
      <w:r w:rsidRPr="0059561D">
        <w:rPr>
          <w:rFonts w:ascii="Arial" w:hAnsi="Arial" w:cs="Arial"/>
          <w:color w:val="auto"/>
          <w:sz w:val="24"/>
          <w:szCs w:val="24"/>
        </w:rPr>
        <w:t>, através da sua divulgação à sociedade em geral e a entidades públicas e privadas que possam assumir-se como clientes regulares daqueles serviços;</w:t>
      </w:r>
    </w:p>
    <w:p w:rsidR="00C971A3" w:rsidRPr="0059561D" w:rsidRDefault="00082DAB" w:rsidP="00FB4EBD">
      <w:pPr>
        <w:pStyle w:val="PargrafodaLista"/>
        <w:numPr>
          <w:ilvl w:val="0"/>
          <w:numId w:val="27"/>
        </w:numPr>
        <w:spacing w:after="0" w:line="240" w:lineRule="auto"/>
        <w:ind w:left="300" w:hanging="357"/>
        <w:jc w:val="both"/>
        <w:rPr>
          <w:rFonts w:ascii="Arial" w:hAnsi="Arial" w:cs="Arial"/>
          <w:color w:val="auto"/>
          <w:sz w:val="24"/>
          <w:szCs w:val="24"/>
        </w:rPr>
      </w:pPr>
      <w:proofErr w:type="gramStart"/>
      <w:r w:rsidRPr="0059561D">
        <w:rPr>
          <w:rFonts w:ascii="Arial" w:hAnsi="Arial" w:cs="Arial"/>
          <w:color w:val="auto"/>
          <w:sz w:val="24"/>
          <w:szCs w:val="24"/>
        </w:rPr>
        <w:t>Fundo Mais</w:t>
      </w:r>
      <w:proofErr w:type="gramEnd"/>
      <w:r w:rsidRPr="0059561D">
        <w:rPr>
          <w:rFonts w:ascii="Arial" w:hAnsi="Arial" w:cs="Arial"/>
          <w:color w:val="auto"/>
          <w:sz w:val="24"/>
          <w:szCs w:val="24"/>
        </w:rPr>
        <w:t xml:space="preserve"> - </w:t>
      </w:r>
      <w:r w:rsidR="0048438D">
        <w:rPr>
          <w:rFonts w:ascii="Arial" w:hAnsi="Arial" w:cs="Arial"/>
          <w:color w:val="auto"/>
          <w:sz w:val="24"/>
          <w:szCs w:val="24"/>
        </w:rPr>
        <w:t>c</w:t>
      </w:r>
      <w:r w:rsidR="001F5CB7" w:rsidRPr="0059561D">
        <w:rPr>
          <w:rFonts w:ascii="Arial" w:hAnsi="Arial" w:cs="Arial"/>
          <w:color w:val="auto"/>
          <w:sz w:val="24"/>
          <w:szCs w:val="24"/>
        </w:rPr>
        <w:t>ontinuar a desenvolver esforços na rentabilização dos bens patrimoniais, com os investimentos controlados, mas necessários à sua máxima rentabilização futura, para que continue a constituir a "almofada financeira" de que a ACAPO tanto necessita de recorrer para suprir os atrasos nos financiamentos de Projetos em que vai estando envolvida;</w:t>
      </w:r>
      <w:r w:rsidR="00FB4EBD" w:rsidRPr="0059561D">
        <w:rPr>
          <w:rFonts w:ascii="Arial" w:hAnsi="Arial" w:cs="Arial"/>
          <w:color w:val="auto"/>
          <w:sz w:val="24"/>
          <w:szCs w:val="24"/>
        </w:rPr>
        <w:tab/>
      </w:r>
    </w:p>
    <w:p w:rsidR="004F5800" w:rsidRPr="0059561D" w:rsidRDefault="00C971A3" w:rsidP="00C971A3">
      <w:pPr>
        <w:pStyle w:val="PargrafodaLista"/>
        <w:spacing w:after="0" w:line="240" w:lineRule="auto"/>
        <w:ind w:left="0"/>
        <w:jc w:val="both"/>
        <w:rPr>
          <w:rFonts w:ascii="Arial" w:hAnsi="Arial" w:cs="Arial"/>
          <w:color w:val="auto"/>
          <w:sz w:val="24"/>
          <w:szCs w:val="24"/>
        </w:rPr>
      </w:pPr>
      <w:r w:rsidRPr="0059561D">
        <w:rPr>
          <w:rFonts w:ascii="Arial" w:hAnsi="Arial" w:cs="Arial"/>
          <w:color w:val="auto"/>
          <w:sz w:val="24"/>
          <w:szCs w:val="24"/>
        </w:rPr>
        <w:tab/>
      </w:r>
    </w:p>
    <w:p w:rsidR="004F5800" w:rsidRPr="0059561D" w:rsidRDefault="004F5800" w:rsidP="00C971A3">
      <w:pPr>
        <w:pStyle w:val="PargrafodaLista"/>
        <w:spacing w:after="0" w:line="240" w:lineRule="auto"/>
        <w:ind w:left="0"/>
        <w:jc w:val="both"/>
        <w:rPr>
          <w:rFonts w:ascii="Arial" w:hAnsi="Arial" w:cs="Arial"/>
          <w:color w:val="auto"/>
          <w:sz w:val="24"/>
          <w:szCs w:val="24"/>
        </w:rPr>
      </w:pPr>
    </w:p>
    <w:p w:rsidR="004F5800" w:rsidRPr="0059561D" w:rsidRDefault="004F5800" w:rsidP="00C971A3">
      <w:pPr>
        <w:pStyle w:val="PargrafodaLista"/>
        <w:spacing w:after="0" w:line="240" w:lineRule="auto"/>
        <w:ind w:left="0"/>
        <w:jc w:val="both"/>
        <w:rPr>
          <w:rFonts w:ascii="Arial" w:hAnsi="Arial" w:cs="Arial"/>
          <w:color w:val="auto"/>
          <w:sz w:val="24"/>
          <w:szCs w:val="24"/>
        </w:rPr>
      </w:pPr>
    </w:p>
    <w:p w:rsidR="001F5CB7" w:rsidRPr="0059561D" w:rsidRDefault="004F5800" w:rsidP="00C971A3">
      <w:pPr>
        <w:pStyle w:val="PargrafodaLista"/>
        <w:spacing w:after="0" w:line="240" w:lineRule="auto"/>
        <w:ind w:left="0"/>
        <w:jc w:val="both"/>
        <w:rPr>
          <w:rFonts w:ascii="Arial" w:hAnsi="Arial" w:cs="Arial"/>
          <w:color w:val="auto"/>
          <w:sz w:val="24"/>
          <w:szCs w:val="24"/>
        </w:rPr>
      </w:pPr>
      <w:r w:rsidRPr="0059561D">
        <w:rPr>
          <w:rFonts w:ascii="Arial" w:hAnsi="Arial" w:cs="Arial"/>
          <w:color w:val="auto"/>
          <w:sz w:val="24"/>
          <w:szCs w:val="24"/>
        </w:rPr>
        <w:lastRenderedPageBreak/>
        <w:tab/>
      </w:r>
      <w:r w:rsidR="001F5CB7" w:rsidRPr="0059561D">
        <w:rPr>
          <w:rFonts w:ascii="Arial" w:hAnsi="Arial" w:cs="Arial"/>
          <w:color w:val="auto"/>
          <w:sz w:val="24"/>
          <w:szCs w:val="24"/>
        </w:rPr>
        <w:t>A procura constante de formas de financiamento, que</w:t>
      </w:r>
      <w:r w:rsidR="0046421F" w:rsidRPr="0059561D">
        <w:rPr>
          <w:rFonts w:ascii="Arial" w:hAnsi="Arial" w:cs="Arial"/>
          <w:color w:val="auto"/>
          <w:sz w:val="24"/>
          <w:szCs w:val="24"/>
        </w:rPr>
        <w:t>r através do aproveitamento de c</w:t>
      </w:r>
      <w:r w:rsidR="001F5CB7" w:rsidRPr="0059561D">
        <w:rPr>
          <w:rFonts w:ascii="Arial" w:hAnsi="Arial" w:cs="Arial"/>
          <w:color w:val="auto"/>
          <w:sz w:val="24"/>
          <w:szCs w:val="24"/>
        </w:rPr>
        <w:t>ampanhas oferecidas por diversas entida</w:t>
      </w:r>
      <w:r w:rsidR="0046421F" w:rsidRPr="0059561D">
        <w:rPr>
          <w:rFonts w:ascii="Arial" w:hAnsi="Arial" w:cs="Arial"/>
          <w:color w:val="auto"/>
          <w:sz w:val="24"/>
          <w:szCs w:val="24"/>
        </w:rPr>
        <w:t>des, quer através de eventuais p</w:t>
      </w:r>
      <w:r w:rsidR="001F5CB7" w:rsidRPr="0059561D">
        <w:rPr>
          <w:rFonts w:ascii="Arial" w:hAnsi="Arial" w:cs="Arial"/>
          <w:color w:val="auto"/>
          <w:sz w:val="24"/>
          <w:szCs w:val="24"/>
        </w:rPr>
        <w:t>rojetos que se julguem de interesse económico e adequados à causa da deficiência visual, constituirá sempre uma das grandes preocupações da Direção Nacional, tendo em vista colmatar as eventuais dificuldades que vão surgindo ao longo de cada ano de exercício e que, com certeza, não deixarão de fazer parte do quotidiano deste executivo ao longo do ano de 2020.</w:t>
      </w:r>
    </w:p>
    <w:p w:rsidR="001F5CB7" w:rsidRPr="0059561D" w:rsidRDefault="001F5CB7" w:rsidP="00685101">
      <w:pPr>
        <w:spacing w:after="0" w:line="240" w:lineRule="auto"/>
        <w:ind w:firstLine="360"/>
        <w:jc w:val="both"/>
        <w:rPr>
          <w:rFonts w:ascii="Arial" w:hAnsi="Arial" w:cs="Arial"/>
          <w:color w:val="auto"/>
          <w:sz w:val="24"/>
          <w:szCs w:val="24"/>
        </w:rPr>
      </w:pPr>
      <w:r w:rsidRPr="0059561D">
        <w:rPr>
          <w:rFonts w:ascii="Arial" w:hAnsi="Arial" w:cs="Arial"/>
          <w:color w:val="auto"/>
          <w:sz w:val="24"/>
          <w:szCs w:val="24"/>
        </w:rPr>
        <w:t xml:space="preserve">No entanto, existe a certeza que não será negado a esta Direção, o esforço e empenho de todos os restantes órgãos sociais, dos colaboradores e dos associados em geral, para que se atinjam os </w:t>
      </w:r>
      <w:r w:rsidR="00D34CB3" w:rsidRPr="0059561D">
        <w:rPr>
          <w:rFonts w:ascii="Arial" w:hAnsi="Arial" w:cs="Arial"/>
          <w:color w:val="auto"/>
          <w:sz w:val="24"/>
          <w:szCs w:val="24"/>
        </w:rPr>
        <w:t>objetivos por todos desejados.</w:t>
      </w:r>
    </w:p>
    <w:p w:rsidR="00F53973" w:rsidRPr="0059561D" w:rsidRDefault="00F53973" w:rsidP="008823B1">
      <w:pPr>
        <w:spacing w:after="0" w:line="240" w:lineRule="auto"/>
        <w:jc w:val="both"/>
        <w:rPr>
          <w:rFonts w:ascii="Arial" w:hAnsi="Arial" w:cs="Arial"/>
          <w:b/>
          <w:color w:val="2E74B5" w:themeColor="accent1" w:themeShade="BF"/>
          <w:sz w:val="24"/>
          <w:szCs w:val="24"/>
        </w:rPr>
      </w:pPr>
    </w:p>
    <w:p w:rsidR="00243883" w:rsidRPr="0059561D" w:rsidRDefault="001117A4" w:rsidP="00243883">
      <w:pPr>
        <w:spacing w:after="0" w:line="240" w:lineRule="auto"/>
        <w:jc w:val="both"/>
        <w:rPr>
          <w:rFonts w:ascii="Arial" w:hAnsi="Arial" w:cs="Arial"/>
          <w:b/>
          <w:color w:val="2E74B5" w:themeColor="accent1" w:themeShade="BF"/>
          <w:sz w:val="24"/>
          <w:szCs w:val="24"/>
        </w:rPr>
      </w:pPr>
      <w:hyperlink w:anchor="indice" w:history="1">
        <w:r w:rsidR="00243883" w:rsidRPr="0059561D">
          <w:rPr>
            <w:rStyle w:val="Hiperligao"/>
            <w:rFonts w:ascii="Arial" w:hAnsi="Arial" w:cs="Arial"/>
            <w:b/>
            <w:color w:val="2E74B5" w:themeColor="accent1" w:themeShade="BF"/>
            <w:sz w:val="24"/>
            <w:szCs w:val="24"/>
          </w:rPr>
          <w:t>◄ Voltar ao índice</w:t>
        </w:r>
      </w:hyperlink>
    </w:p>
    <w:p w:rsidR="00BA5D18" w:rsidRPr="0059561D" w:rsidRDefault="00BA5D18" w:rsidP="00AE3B99">
      <w:pPr>
        <w:spacing w:after="0" w:line="240" w:lineRule="auto"/>
        <w:jc w:val="both"/>
        <w:rPr>
          <w:rFonts w:ascii="Arial" w:hAnsi="Arial" w:cs="Arial"/>
          <w:b/>
          <w:color w:val="2E74B5" w:themeColor="accent1" w:themeShade="BF"/>
          <w:sz w:val="24"/>
          <w:szCs w:val="24"/>
        </w:rPr>
      </w:pPr>
    </w:p>
    <w:p w:rsidR="001E26F8" w:rsidRPr="0059561D" w:rsidRDefault="00474ECF" w:rsidP="00BD3919">
      <w:pPr>
        <w:pStyle w:val="Cabealho2"/>
        <w:rPr>
          <w:rFonts w:ascii="Arial" w:hAnsi="Arial" w:cs="Arial"/>
          <w:b/>
          <w:sz w:val="24"/>
          <w:szCs w:val="24"/>
        </w:rPr>
      </w:pPr>
      <w:bookmarkStart w:id="32" w:name="_Toc24365654"/>
      <w:r w:rsidRPr="0059561D">
        <w:rPr>
          <w:rFonts w:ascii="Arial" w:hAnsi="Arial" w:cs="Arial"/>
          <w:b/>
          <w:sz w:val="24"/>
          <w:szCs w:val="24"/>
        </w:rPr>
        <w:t>14. Recursos Humanos</w:t>
      </w:r>
      <w:bookmarkEnd w:id="32"/>
    </w:p>
    <w:p w:rsidR="00A22458" w:rsidRPr="0059561D" w:rsidRDefault="00A83CCD" w:rsidP="00655DF9">
      <w:pPr>
        <w:spacing w:after="0" w:line="240" w:lineRule="auto"/>
        <w:ind w:firstLine="708"/>
        <w:jc w:val="both"/>
        <w:rPr>
          <w:rFonts w:ascii="Arial" w:hAnsi="Arial" w:cs="Arial"/>
          <w:color w:val="auto"/>
          <w:sz w:val="24"/>
          <w:szCs w:val="24"/>
        </w:rPr>
      </w:pPr>
      <w:r w:rsidRPr="0059561D">
        <w:rPr>
          <w:rFonts w:ascii="Arial" w:hAnsi="Arial" w:cs="Arial"/>
          <w:color w:val="auto"/>
          <w:sz w:val="24"/>
          <w:szCs w:val="24"/>
        </w:rPr>
        <w:t xml:space="preserve">O próximo ano </w:t>
      </w:r>
      <w:r w:rsidR="00634163" w:rsidRPr="0059561D">
        <w:rPr>
          <w:rFonts w:ascii="Arial" w:hAnsi="Arial" w:cs="Arial"/>
          <w:color w:val="auto"/>
          <w:sz w:val="24"/>
          <w:szCs w:val="24"/>
        </w:rPr>
        <w:t>constituirá para a ACAPO um enorme desafio, face a</w:t>
      </w:r>
      <w:r w:rsidR="0046421F" w:rsidRPr="0059561D">
        <w:rPr>
          <w:rFonts w:ascii="Arial" w:hAnsi="Arial" w:cs="Arial"/>
          <w:color w:val="auto"/>
          <w:sz w:val="24"/>
          <w:szCs w:val="24"/>
        </w:rPr>
        <w:t>o aumento substancial dos seus quadros, no âmbito dos recursos h</w:t>
      </w:r>
      <w:r w:rsidR="00634163" w:rsidRPr="0059561D">
        <w:rPr>
          <w:rFonts w:ascii="Arial" w:hAnsi="Arial" w:cs="Arial"/>
          <w:color w:val="auto"/>
          <w:sz w:val="24"/>
          <w:szCs w:val="24"/>
        </w:rPr>
        <w:t>umanos. Efetivamente, a implementação dos 3 Centros de Apoio à Vida Independente no decorrer de 2019 tem vindo a ampliar de forma rápida e prog</w:t>
      </w:r>
      <w:r w:rsidR="0046421F" w:rsidRPr="0059561D">
        <w:rPr>
          <w:rFonts w:ascii="Arial" w:hAnsi="Arial" w:cs="Arial"/>
          <w:color w:val="auto"/>
          <w:sz w:val="24"/>
          <w:szCs w:val="24"/>
        </w:rPr>
        <w:t>ressiva a contratação, quer de técnicos, quer de assistentes p</w:t>
      </w:r>
      <w:r w:rsidR="00634163" w:rsidRPr="0059561D">
        <w:rPr>
          <w:rFonts w:ascii="Arial" w:hAnsi="Arial" w:cs="Arial"/>
          <w:color w:val="auto"/>
          <w:sz w:val="24"/>
          <w:szCs w:val="24"/>
        </w:rPr>
        <w:t>essoais, de forma a dar a resposta adequada às necessidades emergentes. Perspetiva-se um progressivo reajustamento futuro, às necessidades apresentadas pelos utentes que requerem os s</w:t>
      </w:r>
      <w:r w:rsidRPr="0059561D">
        <w:rPr>
          <w:rFonts w:ascii="Arial" w:hAnsi="Arial" w:cs="Arial"/>
          <w:color w:val="auto"/>
          <w:sz w:val="24"/>
          <w:szCs w:val="24"/>
        </w:rPr>
        <w:t>erviços prestados pelos 3 CAVI</w:t>
      </w:r>
      <w:r w:rsidR="00634163" w:rsidRPr="0059561D">
        <w:rPr>
          <w:rFonts w:ascii="Arial" w:hAnsi="Arial" w:cs="Arial"/>
          <w:color w:val="auto"/>
          <w:sz w:val="24"/>
          <w:szCs w:val="24"/>
        </w:rPr>
        <w:t>, o que resultará num consequente aumen</w:t>
      </w:r>
      <w:r w:rsidR="0046421F" w:rsidRPr="0059561D">
        <w:rPr>
          <w:rFonts w:ascii="Arial" w:hAnsi="Arial" w:cs="Arial"/>
          <w:color w:val="auto"/>
          <w:sz w:val="24"/>
          <w:szCs w:val="24"/>
        </w:rPr>
        <w:t>to de colaboradores na área da assistência p</w:t>
      </w:r>
      <w:r w:rsidR="00634163" w:rsidRPr="0059561D">
        <w:rPr>
          <w:rFonts w:ascii="Arial" w:hAnsi="Arial" w:cs="Arial"/>
          <w:color w:val="auto"/>
          <w:sz w:val="24"/>
          <w:szCs w:val="24"/>
        </w:rPr>
        <w:t xml:space="preserve">essoal. Para além disso, com a intenção de implementação dum CAARPD na </w:t>
      </w:r>
      <w:r w:rsidR="00E47539" w:rsidRPr="0059561D">
        <w:rPr>
          <w:rFonts w:ascii="Arial" w:hAnsi="Arial" w:cs="Arial"/>
          <w:color w:val="auto"/>
          <w:sz w:val="24"/>
          <w:szCs w:val="24"/>
        </w:rPr>
        <w:t>delegação</w:t>
      </w:r>
      <w:r w:rsidR="00634163" w:rsidRPr="0059561D">
        <w:rPr>
          <w:rFonts w:ascii="Arial" w:hAnsi="Arial" w:cs="Arial"/>
          <w:color w:val="auto"/>
          <w:sz w:val="24"/>
          <w:szCs w:val="24"/>
        </w:rPr>
        <w:t xml:space="preserve"> de Aveiro da ACAPO, a partir do </w:t>
      </w:r>
      <w:r w:rsidR="00A51A0B" w:rsidRPr="0059561D">
        <w:rPr>
          <w:rFonts w:ascii="Arial" w:hAnsi="Arial" w:cs="Arial"/>
          <w:color w:val="auto"/>
          <w:sz w:val="24"/>
          <w:szCs w:val="24"/>
        </w:rPr>
        <w:t>segundo semestre do próximo ano.</w:t>
      </w:r>
      <w:r w:rsidR="00634163" w:rsidRPr="0059561D">
        <w:rPr>
          <w:rFonts w:ascii="Arial" w:hAnsi="Arial" w:cs="Arial"/>
          <w:color w:val="auto"/>
          <w:sz w:val="24"/>
          <w:szCs w:val="24"/>
        </w:rPr>
        <w:t xml:space="preserve"> É espectável</w:t>
      </w:r>
      <w:r w:rsidR="00A51A0B" w:rsidRPr="0059561D">
        <w:rPr>
          <w:rFonts w:ascii="Arial" w:hAnsi="Arial" w:cs="Arial"/>
          <w:color w:val="auto"/>
          <w:sz w:val="24"/>
          <w:szCs w:val="24"/>
        </w:rPr>
        <w:t>,</w:t>
      </w:r>
      <w:r w:rsidR="00634163" w:rsidRPr="0059561D">
        <w:rPr>
          <w:rFonts w:ascii="Arial" w:hAnsi="Arial" w:cs="Arial"/>
          <w:color w:val="auto"/>
          <w:sz w:val="24"/>
          <w:szCs w:val="24"/>
        </w:rPr>
        <w:t xml:space="preserve"> que dos cerca de 100 colaboradores que serviam a ACAPO no início de 2019, se ultrapassem os 160 a partir de 2020. Existirá assim um acréscimo de cerca de 60% no número de colaboradores, o que aumenta substanci</w:t>
      </w:r>
      <w:r w:rsidR="0046421F" w:rsidRPr="0059561D">
        <w:rPr>
          <w:rFonts w:ascii="Arial" w:hAnsi="Arial" w:cs="Arial"/>
          <w:color w:val="auto"/>
          <w:sz w:val="24"/>
          <w:szCs w:val="24"/>
        </w:rPr>
        <w:t>almente a responsabilidade dos serviços de recursos humanos da instituição.</w:t>
      </w:r>
    </w:p>
    <w:p w:rsidR="00634163" w:rsidRPr="0059561D" w:rsidRDefault="00634163" w:rsidP="00A22458">
      <w:pPr>
        <w:spacing w:after="0" w:line="240" w:lineRule="auto"/>
        <w:ind w:firstLine="708"/>
        <w:jc w:val="both"/>
        <w:rPr>
          <w:rFonts w:ascii="Arial" w:hAnsi="Arial" w:cs="Arial"/>
          <w:color w:val="auto"/>
          <w:sz w:val="24"/>
          <w:szCs w:val="24"/>
        </w:rPr>
      </w:pPr>
      <w:r w:rsidRPr="0059561D">
        <w:rPr>
          <w:rFonts w:ascii="Arial" w:hAnsi="Arial" w:cs="Arial"/>
          <w:color w:val="auto"/>
          <w:sz w:val="24"/>
          <w:szCs w:val="24"/>
        </w:rPr>
        <w:t>Não obstante, a Direção Nacional tudo fará para criar todas as condições de trabalho adequadas a cada um dos seus colaboradores, inseridos nos postos de trabalho que lhes forem confiados, cumprindo com as obrigações inerentes à legislação em vigor na relação de trabalho a estabelecer com cada um, sempre na senda do desenvolvimento duma relação de confiança e espírito de colaboração solidárias assente nos princípios que regem a ACAPO.</w:t>
      </w:r>
    </w:p>
    <w:p w:rsidR="00634163" w:rsidRPr="0059561D" w:rsidRDefault="00634163" w:rsidP="00BD3919">
      <w:pPr>
        <w:spacing w:after="0" w:line="240" w:lineRule="auto"/>
        <w:ind w:firstLine="708"/>
        <w:jc w:val="both"/>
        <w:rPr>
          <w:rFonts w:ascii="Arial" w:hAnsi="Arial" w:cs="Arial"/>
          <w:color w:val="auto"/>
          <w:sz w:val="24"/>
          <w:szCs w:val="24"/>
        </w:rPr>
      </w:pPr>
      <w:r w:rsidRPr="0059561D">
        <w:rPr>
          <w:rFonts w:ascii="Arial" w:hAnsi="Arial" w:cs="Arial"/>
          <w:color w:val="auto"/>
          <w:sz w:val="24"/>
          <w:szCs w:val="24"/>
        </w:rPr>
        <w:t>Assim, a Direção Nacional propõe-se alcançar os seguintes objetivos genéricos:</w:t>
      </w:r>
    </w:p>
    <w:p w:rsidR="00634163" w:rsidRPr="0059561D" w:rsidRDefault="0046421F" w:rsidP="00BD3919">
      <w:pPr>
        <w:pStyle w:val="PargrafodaLista"/>
        <w:numPr>
          <w:ilvl w:val="0"/>
          <w:numId w:val="12"/>
        </w:numPr>
        <w:spacing w:after="0" w:line="240" w:lineRule="auto"/>
        <w:jc w:val="both"/>
        <w:rPr>
          <w:rFonts w:ascii="Arial" w:hAnsi="Arial" w:cs="Arial"/>
          <w:color w:val="auto"/>
          <w:sz w:val="24"/>
          <w:szCs w:val="24"/>
        </w:rPr>
      </w:pPr>
      <w:r w:rsidRPr="0059561D">
        <w:rPr>
          <w:rFonts w:ascii="Arial" w:hAnsi="Arial" w:cs="Arial"/>
          <w:color w:val="auto"/>
          <w:sz w:val="24"/>
          <w:szCs w:val="24"/>
        </w:rPr>
        <w:t>Promover e conceder formação profissional c</w:t>
      </w:r>
      <w:r w:rsidR="00634163" w:rsidRPr="0059561D">
        <w:rPr>
          <w:rFonts w:ascii="Arial" w:hAnsi="Arial" w:cs="Arial"/>
          <w:color w:val="auto"/>
          <w:sz w:val="24"/>
          <w:szCs w:val="24"/>
        </w:rPr>
        <w:t>ontínua a todos os seus colaboradores, em matérias de interesse e compatíveis com o desempenho funcional dos mesmos, procurando conciliar os custos da mesma com as imposições legais sobre esta matéria;</w:t>
      </w:r>
    </w:p>
    <w:p w:rsidR="00634163" w:rsidRPr="0059561D" w:rsidRDefault="00634163" w:rsidP="00643E88">
      <w:pPr>
        <w:pStyle w:val="PargrafodaLista"/>
        <w:numPr>
          <w:ilvl w:val="0"/>
          <w:numId w:val="12"/>
        </w:numPr>
        <w:spacing w:line="240" w:lineRule="auto"/>
        <w:ind w:left="357" w:hanging="357"/>
        <w:jc w:val="both"/>
        <w:rPr>
          <w:rFonts w:ascii="Arial" w:hAnsi="Arial" w:cs="Arial"/>
          <w:color w:val="auto"/>
          <w:sz w:val="24"/>
          <w:szCs w:val="24"/>
        </w:rPr>
      </w:pPr>
      <w:r w:rsidRPr="0059561D">
        <w:rPr>
          <w:rFonts w:ascii="Arial" w:hAnsi="Arial" w:cs="Arial"/>
          <w:color w:val="auto"/>
          <w:sz w:val="24"/>
          <w:szCs w:val="24"/>
        </w:rPr>
        <w:t xml:space="preserve">Implementar e incentivar o espírito de equipa e de organização, bem como a transferência de conhecimento e o aperfeiçoamento técnico entre os recursos humanos, através, entre outras, da realização de reuniões técnicas periódicas e do acolhimento e formação interna aos novos quadros, no âmbito do incremento de atividades </w:t>
      </w:r>
      <w:proofErr w:type="spellStart"/>
      <w:r w:rsidRPr="0059561D">
        <w:rPr>
          <w:rFonts w:ascii="Arial" w:hAnsi="Arial" w:cs="Arial"/>
          <w:color w:val="auto"/>
          <w:sz w:val="24"/>
          <w:szCs w:val="24"/>
        </w:rPr>
        <w:t>interdelegações</w:t>
      </w:r>
      <w:proofErr w:type="spellEnd"/>
      <w:r w:rsidRPr="0059561D">
        <w:rPr>
          <w:rFonts w:ascii="Arial" w:hAnsi="Arial" w:cs="Arial"/>
          <w:color w:val="auto"/>
          <w:sz w:val="24"/>
          <w:szCs w:val="24"/>
        </w:rPr>
        <w:t>;</w:t>
      </w:r>
    </w:p>
    <w:p w:rsidR="00634163" w:rsidRPr="0059561D" w:rsidRDefault="00634163" w:rsidP="00643E88">
      <w:pPr>
        <w:pStyle w:val="PargrafodaLista"/>
        <w:numPr>
          <w:ilvl w:val="0"/>
          <w:numId w:val="12"/>
        </w:numPr>
        <w:ind w:left="357" w:hanging="357"/>
        <w:jc w:val="both"/>
        <w:rPr>
          <w:rFonts w:ascii="Arial" w:hAnsi="Arial" w:cs="Arial"/>
          <w:color w:val="auto"/>
          <w:sz w:val="24"/>
          <w:szCs w:val="24"/>
        </w:rPr>
      </w:pPr>
      <w:r w:rsidRPr="0059561D">
        <w:rPr>
          <w:rFonts w:ascii="Arial" w:hAnsi="Arial" w:cs="Arial"/>
          <w:color w:val="auto"/>
          <w:sz w:val="24"/>
          <w:szCs w:val="24"/>
        </w:rPr>
        <w:t xml:space="preserve">Dar continuidade, a nível nacional, à implementação do Sistema de Gestão e Controle de Assiduidade, já iniciados, a título experimental, na Sede Nacional e na </w:t>
      </w:r>
      <w:r w:rsidR="00E47539" w:rsidRPr="0059561D">
        <w:rPr>
          <w:rFonts w:ascii="Arial" w:hAnsi="Arial" w:cs="Arial"/>
          <w:color w:val="auto"/>
          <w:sz w:val="24"/>
          <w:szCs w:val="24"/>
        </w:rPr>
        <w:t>delegação</w:t>
      </w:r>
      <w:r w:rsidRPr="0059561D">
        <w:rPr>
          <w:rFonts w:ascii="Arial" w:hAnsi="Arial" w:cs="Arial"/>
          <w:color w:val="auto"/>
          <w:sz w:val="24"/>
          <w:szCs w:val="24"/>
        </w:rPr>
        <w:t xml:space="preserve"> do Porto;</w:t>
      </w:r>
    </w:p>
    <w:p w:rsidR="00634163" w:rsidRPr="0059561D" w:rsidRDefault="00634163" w:rsidP="00643E88">
      <w:pPr>
        <w:pStyle w:val="PargrafodaLista"/>
        <w:numPr>
          <w:ilvl w:val="0"/>
          <w:numId w:val="12"/>
        </w:numPr>
        <w:ind w:left="357" w:hanging="357"/>
        <w:jc w:val="both"/>
        <w:rPr>
          <w:rFonts w:ascii="Arial" w:hAnsi="Arial" w:cs="Arial"/>
          <w:color w:val="auto"/>
          <w:sz w:val="24"/>
          <w:szCs w:val="24"/>
        </w:rPr>
      </w:pPr>
      <w:r w:rsidRPr="0059561D">
        <w:rPr>
          <w:rFonts w:ascii="Arial" w:hAnsi="Arial" w:cs="Arial"/>
          <w:color w:val="auto"/>
          <w:sz w:val="24"/>
          <w:szCs w:val="24"/>
        </w:rPr>
        <w:lastRenderedPageBreak/>
        <w:t>Pôr finalmente em prática o Sistema de Avaliação de Desempenho no início de 2020, cuja orgânica está prestes a ser concluída pelo Comité de Avaliação de Desempenho, criado no início de 2019 para o efeito;</w:t>
      </w:r>
      <w:r w:rsidR="0046421F" w:rsidRPr="0059561D">
        <w:rPr>
          <w:rFonts w:ascii="Arial" w:hAnsi="Arial" w:cs="Arial"/>
          <w:color w:val="auto"/>
          <w:sz w:val="24"/>
          <w:szCs w:val="24"/>
        </w:rPr>
        <w:t xml:space="preserve"> e,</w:t>
      </w:r>
    </w:p>
    <w:p w:rsidR="000D31AA" w:rsidRPr="0059561D" w:rsidRDefault="00634163" w:rsidP="00643E88">
      <w:pPr>
        <w:pStyle w:val="PargrafodaLista"/>
        <w:numPr>
          <w:ilvl w:val="0"/>
          <w:numId w:val="12"/>
        </w:numPr>
        <w:ind w:left="357" w:hanging="357"/>
        <w:jc w:val="both"/>
        <w:rPr>
          <w:rFonts w:ascii="Arial" w:hAnsi="Arial" w:cs="Arial"/>
          <w:color w:val="auto"/>
          <w:sz w:val="24"/>
          <w:szCs w:val="24"/>
        </w:rPr>
      </w:pPr>
      <w:r w:rsidRPr="0059561D">
        <w:rPr>
          <w:rFonts w:ascii="Arial" w:hAnsi="Arial" w:cs="Arial"/>
          <w:color w:val="auto"/>
          <w:sz w:val="24"/>
          <w:szCs w:val="24"/>
        </w:rPr>
        <w:t>Prosseguir na aplicação, no âmbito do Sistema de Qualidade, do questionário de satisfação a ser preenchido</w:t>
      </w:r>
      <w:r w:rsidR="0046421F" w:rsidRPr="0059561D">
        <w:rPr>
          <w:rFonts w:ascii="Arial" w:hAnsi="Arial" w:cs="Arial"/>
          <w:color w:val="auto"/>
          <w:sz w:val="24"/>
          <w:szCs w:val="24"/>
        </w:rPr>
        <w:t xml:space="preserve"> pelos colaboradores da ACAPO.</w:t>
      </w:r>
    </w:p>
    <w:p w:rsidR="000D31AA" w:rsidRPr="0059561D" w:rsidRDefault="000D31AA" w:rsidP="000D31AA">
      <w:pPr>
        <w:pStyle w:val="PargrafodaLista"/>
        <w:ind w:left="501"/>
        <w:jc w:val="both"/>
        <w:rPr>
          <w:rFonts w:ascii="Arial" w:hAnsi="Arial" w:cs="Arial"/>
          <w:color w:val="auto"/>
          <w:sz w:val="24"/>
          <w:szCs w:val="24"/>
        </w:rPr>
      </w:pPr>
    </w:p>
    <w:p w:rsidR="0071070F" w:rsidRPr="0059561D" w:rsidRDefault="0048438D" w:rsidP="00BD3919">
      <w:pPr>
        <w:pStyle w:val="PargrafodaLista"/>
        <w:spacing w:after="0" w:line="240" w:lineRule="auto"/>
        <w:ind w:left="0"/>
        <w:jc w:val="both"/>
        <w:rPr>
          <w:rFonts w:ascii="Arial" w:hAnsi="Arial" w:cs="Arial"/>
          <w:color w:val="auto"/>
          <w:sz w:val="24"/>
          <w:szCs w:val="24"/>
        </w:rPr>
      </w:pPr>
      <w:r>
        <w:rPr>
          <w:rFonts w:ascii="Arial" w:hAnsi="Arial" w:cs="Arial"/>
          <w:color w:val="auto"/>
          <w:sz w:val="24"/>
          <w:szCs w:val="24"/>
        </w:rPr>
        <w:tab/>
      </w:r>
      <w:r w:rsidR="00634163" w:rsidRPr="0059561D">
        <w:rPr>
          <w:rFonts w:ascii="Arial" w:hAnsi="Arial" w:cs="Arial"/>
          <w:color w:val="auto"/>
          <w:sz w:val="24"/>
          <w:szCs w:val="24"/>
        </w:rPr>
        <w:t>O crescimento bem visível da ACAPO há pouco mais duma década revela já a necessidade da imple</w:t>
      </w:r>
      <w:r w:rsidR="0046421F" w:rsidRPr="0059561D">
        <w:rPr>
          <w:rFonts w:ascii="Arial" w:hAnsi="Arial" w:cs="Arial"/>
          <w:color w:val="auto"/>
          <w:sz w:val="24"/>
          <w:szCs w:val="24"/>
        </w:rPr>
        <w:t>mentação de novas dinâmicas de g</w:t>
      </w:r>
      <w:r w:rsidR="00634163" w:rsidRPr="0059561D">
        <w:rPr>
          <w:rFonts w:ascii="Arial" w:hAnsi="Arial" w:cs="Arial"/>
          <w:color w:val="auto"/>
          <w:sz w:val="24"/>
          <w:szCs w:val="24"/>
        </w:rPr>
        <w:t>estão, que obrigarão, a breve trecho, a uma restruturação de prática</w:t>
      </w:r>
      <w:r w:rsidR="0046421F" w:rsidRPr="0059561D">
        <w:rPr>
          <w:rFonts w:ascii="Arial" w:hAnsi="Arial" w:cs="Arial"/>
          <w:color w:val="auto"/>
          <w:sz w:val="24"/>
          <w:szCs w:val="24"/>
        </w:rPr>
        <w:t>s e procedimentos ao nível dos recursos h</w:t>
      </w:r>
      <w:r w:rsidR="00634163" w:rsidRPr="0059561D">
        <w:rPr>
          <w:rFonts w:ascii="Arial" w:hAnsi="Arial" w:cs="Arial"/>
          <w:color w:val="auto"/>
          <w:sz w:val="24"/>
          <w:szCs w:val="24"/>
        </w:rPr>
        <w:t xml:space="preserve">umanos, de forma a alcançar-se uma maior celeridade e eficácia na execução das diretivas do órgão decisor. Tal reflexão constituirá preocupação do atual executivo, de forma a que no final de 2020, coincidente com </w:t>
      </w:r>
      <w:r w:rsidR="002E039D" w:rsidRPr="0059561D">
        <w:rPr>
          <w:rFonts w:ascii="Arial" w:hAnsi="Arial" w:cs="Arial"/>
          <w:color w:val="auto"/>
          <w:sz w:val="24"/>
          <w:szCs w:val="24"/>
        </w:rPr>
        <w:t>o término</w:t>
      </w:r>
      <w:r w:rsidR="00634163" w:rsidRPr="0059561D">
        <w:rPr>
          <w:rFonts w:ascii="Arial" w:hAnsi="Arial" w:cs="Arial"/>
          <w:color w:val="auto"/>
          <w:sz w:val="24"/>
          <w:szCs w:val="24"/>
        </w:rPr>
        <w:t xml:space="preserve"> do atual mandato e contando com a ajuda de todos aqueles que se dispuserem a colaborar com esta Direção Nacional, se possam encontrar os melhores caminhos para dar consistência à mel</w:t>
      </w:r>
      <w:r w:rsidR="0046421F" w:rsidRPr="0059561D">
        <w:rPr>
          <w:rFonts w:ascii="Arial" w:hAnsi="Arial" w:cs="Arial"/>
          <w:color w:val="auto"/>
          <w:sz w:val="24"/>
          <w:szCs w:val="24"/>
        </w:rPr>
        <w:t>hor solução para o problema.</w:t>
      </w:r>
    </w:p>
    <w:p w:rsidR="00634163" w:rsidRPr="0059561D" w:rsidRDefault="00BD3919" w:rsidP="00BD3919">
      <w:pPr>
        <w:spacing w:after="0" w:line="240" w:lineRule="auto"/>
        <w:ind w:firstLine="357"/>
        <w:jc w:val="both"/>
        <w:rPr>
          <w:rFonts w:ascii="Arial" w:hAnsi="Arial" w:cs="Arial"/>
          <w:color w:val="auto"/>
          <w:sz w:val="24"/>
          <w:szCs w:val="24"/>
        </w:rPr>
      </w:pPr>
      <w:r w:rsidRPr="0059561D">
        <w:rPr>
          <w:rFonts w:ascii="Arial" w:hAnsi="Arial" w:cs="Arial"/>
          <w:color w:val="auto"/>
          <w:sz w:val="24"/>
          <w:szCs w:val="24"/>
        </w:rPr>
        <w:t xml:space="preserve">   </w:t>
      </w:r>
      <w:r w:rsidR="00634163" w:rsidRPr="0059561D">
        <w:rPr>
          <w:rFonts w:ascii="Arial" w:hAnsi="Arial" w:cs="Arial"/>
          <w:color w:val="auto"/>
          <w:sz w:val="24"/>
          <w:szCs w:val="24"/>
        </w:rPr>
        <w:t>No alinhamento com a política d</w:t>
      </w:r>
      <w:r w:rsidR="0046421F" w:rsidRPr="0059561D">
        <w:rPr>
          <w:rFonts w:ascii="Arial" w:hAnsi="Arial" w:cs="Arial"/>
          <w:color w:val="auto"/>
          <w:sz w:val="24"/>
          <w:szCs w:val="24"/>
        </w:rPr>
        <w:t>a ACAPO em matéria de recursos h</w:t>
      </w:r>
      <w:r w:rsidR="00634163" w:rsidRPr="0059561D">
        <w:rPr>
          <w:rFonts w:ascii="Arial" w:hAnsi="Arial" w:cs="Arial"/>
          <w:color w:val="auto"/>
          <w:sz w:val="24"/>
          <w:szCs w:val="24"/>
        </w:rPr>
        <w:t>umanos e, em particular, com as linhas orientadoras apresentadas acima, a Direção Nacional assume para 2020 o objet</w:t>
      </w:r>
      <w:r w:rsidR="0046421F" w:rsidRPr="0059561D">
        <w:rPr>
          <w:rFonts w:ascii="Arial" w:hAnsi="Arial" w:cs="Arial"/>
          <w:color w:val="auto"/>
          <w:sz w:val="24"/>
          <w:szCs w:val="24"/>
        </w:rPr>
        <w:t>ivo específico de valorizar os recursos h</w:t>
      </w:r>
      <w:r w:rsidR="00634163" w:rsidRPr="0059561D">
        <w:rPr>
          <w:rFonts w:ascii="Arial" w:hAnsi="Arial" w:cs="Arial"/>
          <w:color w:val="auto"/>
          <w:sz w:val="24"/>
          <w:szCs w:val="24"/>
        </w:rPr>
        <w:t>umanos na estratégia de desenvolvimento global da instituição, para o qual são definidos indicadores específicos e respetivas metas, conforme se enuncia em seguida:</w:t>
      </w:r>
    </w:p>
    <w:p w:rsidR="00634163" w:rsidRPr="0059561D" w:rsidRDefault="00634163" w:rsidP="000D31AA">
      <w:pPr>
        <w:pStyle w:val="PargrafodaLista"/>
        <w:numPr>
          <w:ilvl w:val="0"/>
          <w:numId w:val="13"/>
        </w:numPr>
        <w:ind w:left="357" w:hanging="357"/>
        <w:rPr>
          <w:rFonts w:ascii="Arial" w:hAnsi="Arial" w:cs="Arial"/>
          <w:color w:val="auto"/>
          <w:sz w:val="24"/>
          <w:szCs w:val="24"/>
        </w:rPr>
      </w:pPr>
      <w:r w:rsidRPr="0059561D">
        <w:rPr>
          <w:rFonts w:ascii="Arial" w:hAnsi="Arial" w:cs="Arial"/>
          <w:color w:val="auto"/>
          <w:sz w:val="24"/>
          <w:szCs w:val="24"/>
        </w:rPr>
        <w:t>Taxa anual de colaboradores beneficiários de formação contínua, estipulando-se uma meta de 77,5% para 2020;</w:t>
      </w:r>
    </w:p>
    <w:p w:rsidR="00634163" w:rsidRPr="0059561D" w:rsidRDefault="00634163" w:rsidP="000D31AA">
      <w:pPr>
        <w:pStyle w:val="PargrafodaLista"/>
        <w:numPr>
          <w:ilvl w:val="0"/>
          <w:numId w:val="13"/>
        </w:numPr>
        <w:ind w:left="357" w:hanging="357"/>
        <w:rPr>
          <w:rFonts w:ascii="Arial" w:hAnsi="Arial" w:cs="Arial"/>
          <w:color w:val="auto"/>
          <w:sz w:val="24"/>
          <w:szCs w:val="24"/>
        </w:rPr>
      </w:pPr>
      <w:r w:rsidRPr="0059561D">
        <w:rPr>
          <w:rFonts w:ascii="Arial" w:hAnsi="Arial" w:cs="Arial"/>
          <w:color w:val="auto"/>
          <w:sz w:val="24"/>
          <w:szCs w:val="24"/>
        </w:rPr>
        <w:t>Nº médio de horas de formação por colaborador, definindo-se uma meta para 2020 de 20h;</w:t>
      </w:r>
    </w:p>
    <w:p w:rsidR="0071070F" w:rsidRPr="0059561D" w:rsidRDefault="00634163" w:rsidP="000D31AA">
      <w:pPr>
        <w:pStyle w:val="PargrafodaLista"/>
        <w:numPr>
          <w:ilvl w:val="0"/>
          <w:numId w:val="13"/>
        </w:numPr>
        <w:ind w:left="357" w:hanging="357"/>
        <w:jc w:val="both"/>
        <w:rPr>
          <w:rFonts w:ascii="Arial" w:hAnsi="Arial" w:cs="Arial"/>
          <w:color w:val="auto"/>
          <w:sz w:val="24"/>
          <w:szCs w:val="24"/>
        </w:rPr>
      </w:pPr>
      <w:r w:rsidRPr="0059561D">
        <w:rPr>
          <w:rFonts w:ascii="Arial" w:hAnsi="Arial" w:cs="Arial"/>
          <w:color w:val="auto"/>
          <w:sz w:val="24"/>
          <w:szCs w:val="24"/>
        </w:rPr>
        <w:t>Nº médio de horas de formação por técnico no âmbito da sua capacitação para a promoção do empoderamento, estabelecendo-se uma meta para 2020 de 16h (sendo que este indicador se aplica exclusivamente a formadores e técnicos intervenientes diretamente no apoio às pessoas com deficiência visual);</w:t>
      </w:r>
    </w:p>
    <w:p w:rsidR="0071070F" w:rsidRPr="0059561D" w:rsidRDefault="00634163" w:rsidP="00063B62">
      <w:pPr>
        <w:pStyle w:val="PargrafodaLista"/>
        <w:numPr>
          <w:ilvl w:val="0"/>
          <w:numId w:val="13"/>
        </w:numPr>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Média dos</w:t>
      </w:r>
      <w:r w:rsidR="0046421F" w:rsidRPr="0059561D">
        <w:rPr>
          <w:rFonts w:ascii="Arial" w:hAnsi="Arial" w:cs="Arial"/>
          <w:color w:val="auto"/>
          <w:sz w:val="24"/>
          <w:szCs w:val="24"/>
        </w:rPr>
        <w:t xml:space="preserve"> resultados alcançados em cada d</w:t>
      </w:r>
      <w:r w:rsidRPr="0059561D">
        <w:rPr>
          <w:rFonts w:ascii="Arial" w:hAnsi="Arial" w:cs="Arial"/>
          <w:color w:val="auto"/>
          <w:sz w:val="24"/>
          <w:szCs w:val="24"/>
        </w:rPr>
        <w:t>elegação / Unidade de Prestação de Serviços, relativamente às taxas de satisfação dos respetivos colaboradores, definindo-se uma meta de 80%;</w:t>
      </w:r>
    </w:p>
    <w:p w:rsidR="00063B62" w:rsidRPr="0059561D" w:rsidRDefault="00634163" w:rsidP="00063B62">
      <w:pPr>
        <w:pStyle w:val="PargrafodaLista"/>
        <w:numPr>
          <w:ilvl w:val="0"/>
          <w:numId w:val="13"/>
        </w:numPr>
        <w:spacing w:after="0" w:line="240" w:lineRule="auto"/>
        <w:ind w:left="357" w:hanging="357"/>
        <w:rPr>
          <w:rFonts w:ascii="Arial" w:hAnsi="Arial" w:cs="Arial"/>
          <w:color w:val="auto"/>
          <w:sz w:val="24"/>
          <w:szCs w:val="24"/>
        </w:rPr>
      </w:pPr>
      <w:r w:rsidRPr="0059561D">
        <w:rPr>
          <w:rFonts w:ascii="Arial" w:hAnsi="Arial" w:cs="Arial"/>
          <w:color w:val="auto"/>
          <w:sz w:val="24"/>
          <w:szCs w:val="24"/>
        </w:rPr>
        <w:t>Satisfação mé</w:t>
      </w:r>
      <w:r w:rsidR="0046421F" w:rsidRPr="0059561D">
        <w:rPr>
          <w:rFonts w:ascii="Arial" w:hAnsi="Arial" w:cs="Arial"/>
          <w:color w:val="auto"/>
          <w:sz w:val="24"/>
          <w:szCs w:val="24"/>
        </w:rPr>
        <w:t xml:space="preserve">dia dos colaboradores afetos à Direção </w:t>
      </w:r>
      <w:r w:rsidR="0098788D" w:rsidRPr="0059561D">
        <w:rPr>
          <w:rFonts w:ascii="Arial" w:hAnsi="Arial" w:cs="Arial"/>
          <w:color w:val="auto"/>
          <w:sz w:val="24"/>
          <w:szCs w:val="24"/>
        </w:rPr>
        <w:t>N</w:t>
      </w:r>
      <w:r w:rsidRPr="0059561D">
        <w:rPr>
          <w:rFonts w:ascii="Arial" w:hAnsi="Arial" w:cs="Arial"/>
          <w:color w:val="auto"/>
          <w:sz w:val="24"/>
          <w:szCs w:val="24"/>
        </w:rPr>
        <w:t>acional (incluindo o CPD), estabelecendo-se uma meta de 62,5% para 2020.</w:t>
      </w:r>
    </w:p>
    <w:p w:rsidR="0071070F" w:rsidRPr="0059561D" w:rsidRDefault="00634163" w:rsidP="00063B62">
      <w:pPr>
        <w:pStyle w:val="PargrafodaLista"/>
        <w:spacing w:after="0" w:line="240" w:lineRule="auto"/>
        <w:ind w:left="0"/>
        <w:rPr>
          <w:rFonts w:ascii="Arial" w:hAnsi="Arial" w:cs="Arial"/>
          <w:color w:val="auto"/>
          <w:sz w:val="24"/>
          <w:szCs w:val="24"/>
        </w:rPr>
      </w:pPr>
      <w:r w:rsidRPr="0059561D">
        <w:rPr>
          <w:rFonts w:ascii="Arial" w:hAnsi="Arial" w:cs="Arial"/>
          <w:color w:val="auto"/>
          <w:sz w:val="24"/>
          <w:szCs w:val="24"/>
        </w:rPr>
        <w:t>De referir que estas metas são assumidas com um grau considerável de imprevisibilidade, nomeadamente tendo em conta a incerteza resultante da incorporação no quadro de análise, de um elevado nº de novos colaboradores que decorre da entrada em funcionamento dos CAVI. Apesar disso, não quisemos deixar de assumir tal impacto, não apenas tendo em conta a responsabilidade política que cabe à ACAPO, mas também tendo em conta o impacto que a gestão de recursos humanos tem na visibilidade e imagem pública da instituição.</w:t>
      </w:r>
    </w:p>
    <w:p w:rsidR="00634163" w:rsidRPr="0059561D" w:rsidRDefault="00634163" w:rsidP="008050C6">
      <w:pPr>
        <w:spacing w:after="0" w:line="240" w:lineRule="auto"/>
        <w:ind w:firstLine="428"/>
        <w:jc w:val="both"/>
        <w:rPr>
          <w:rFonts w:ascii="Arial" w:hAnsi="Arial" w:cs="Arial"/>
          <w:color w:val="auto"/>
          <w:sz w:val="24"/>
          <w:szCs w:val="24"/>
        </w:rPr>
      </w:pPr>
      <w:r w:rsidRPr="0059561D">
        <w:rPr>
          <w:rFonts w:ascii="Arial" w:hAnsi="Arial" w:cs="Arial"/>
          <w:color w:val="auto"/>
          <w:sz w:val="24"/>
          <w:szCs w:val="24"/>
        </w:rPr>
        <w:t>De forma a concretizar este objetivo, deverão levar-se a efeito as seguintes ações:</w:t>
      </w:r>
    </w:p>
    <w:p w:rsidR="0071070F" w:rsidRPr="0059561D" w:rsidRDefault="00634163" w:rsidP="008050C6">
      <w:pPr>
        <w:pStyle w:val="PargrafodaLista"/>
        <w:numPr>
          <w:ilvl w:val="0"/>
          <w:numId w:val="14"/>
        </w:numPr>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A Coordenação do Sistema Naci</w:t>
      </w:r>
      <w:r w:rsidR="0071070F" w:rsidRPr="0059561D">
        <w:rPr>
          <w:rFonts w:ascii="Arial" w:hAnsi="Arial" w:cs="Arial"/>
          <w:color w:val="auto"/>
          <w:sz w:val="24"/>
          <w:szCs w:val="24"/>
        </w:rPr>
        <w:t xml:space="preserve">onal de Gestão da Qualidade nos </w:t>
      </w:r>
      <w:r w:rsidRPr="0059561D">
        <w:rPr>
          <w:rFonts w:ascii="Arial" w:hAnsi="Arial" w:cs="Arial"/>
          <w:color w:val="auto"/>
          <w:sz w:val="24"/>
          <w:szCs w:val="24"/>
        </w:rPr>
        <w:t>Serviços deverá assegurar, ao longo do ano, a disseminação e esclarecimentos, junto das equipas locais, a respeito dos instrumentos adotados pela D</w:t>
      </w:r>
      <w:r w:rsidR="008721C4" w:rsidRPr="0059561D">
        <w:rPr>
          <w:rFonts w:ascii="Arial" w:hAnsi="Arial" w:cs="Arial"/>
          <w:color w:val="auto"/>
          <w:sz w:val="24"/>
          <w:szCs w:val="24"/>
        </w:rPr>
        <w:t xml:space="preserve">ireção </w:t>
      </w:r>
      <w:r w:rsidRPr="0059561D">
        <w:rPr>
          <w:rFonts w:ascii="Arial" w:hAnsi="Arial" w:cs="Arial"/>
          <w:color w:val="auto"/>
          <w:sz w:val="24"/>
          <w:szCs w:val="24"/>
        </w:rPr>
        <w:lastRenderedPageBreak/>
        <w:t>N</w:t>
      </w:r>
      <w:r w:rsidR="008721C4" w:rsidRPr="0059561D">
        <w:rPr>
          <w:rFonts w:ascii="Arial" w:hAnsi="Arial" w:cs="Arial"/>
          <w:color w:val="auto"/>
          <w:sz w:val="24"/>
          <w:szCs w:val="24"/>
        </w:rPr>
        <w:t>acional</w:t>
      </w:r>
      <w:r w:rsidRPr="0059561D">
        <w:rPr>
          <w:rFonts w:ascii="Arial" w:hAnsi="Arial" w:cs="Arial"/>
          <w:color w:val="auto"/>
          <w:sz w:val="24"/>
          <w:szCs w:val="24"/>
        </w:rPr>
        <w:t xml:space="preserve"> em matéria de formação dos colaboradores, de gestão de sugestões e de reclamações e de avaliação da satisfação dos colaboradores;</w:t>
      </w:r>
    </w:p>
    <w:p w:rsidR="0071070F" w:rsidRPr="0059561D" w:rsidRDefault="00634163" w:rsidP="000D31AA">
      <w:pPr>
        <w:pStyle w:val="PargrafodaLista"/>
        <w:numPr>
          <w:ilvl w:val="0"/>
          <w:numId w:val="14"/>
        </w:numPr>
        <w:spacing w:line="240" w:lineRule="auto"/>
        <w:ind w:left="357" w:hanging="357"/>
        <w:jc w:val="both"/>
        <w:rPr>
          <w:rFonts w:ascii="Arial" w:hAnsi="Arial" w:cs="Arial"/>
          <w:color w:val="auto"/>
          <w:sz w:val="24"/>
          <w:szCs w:val="24"/>
        </w:rPr>
      </w:pPr>
      <w:r w:rsidRPr="0059561D">
        <w:rPr>
          <w:rFonts w:ascii="Arial" w:hAnsi="Arial" w:cs="Arial"/>
          <w:color w:val="auto"/>
          <w:sz w:val="24"/>
          <w:szCs w:val="24"/>
        </w:rPr>
        <w:t xml:space="preserve"> A D</w:t>
      </w:r>
      <w:r w:rsidR="008721C4" w:rsidRPr="0059561D">
        <w:rPr>
          <w:rFonts w:ascii="Arial" w:hAnsi="Arial" w:cs="Arial"/>
          <w:color w:val="auto"/>
          <w:sz w:val="24"/>
          <w:szCs w:val="24"/>
        </w:rPr>
        <w:t xml:space="preserve">ireção </w:t>
      </w:r>
      <w:r w:rsidRPr="0059561D">
        <w:rPr>
          <w:rFonts w:ascii="Arial" w:hAnsi="Arial" w:cs="Arial"/>
          <w:color w:val="auto"/>
          <w:sz w:val="24"/>
          <w:szCs w:val="24"/>
        </w:rPr>
        <w:t>N</w:t>
      </w:r>
      <w:r w:rsidR="008721C4" w:rsidRPr="0059561D">
        <w:rPr>
          <w:rFonts w:ascii="Arial" w:hAnsi="Arial" w:cs="Arial"/>
          <w:color w:val="auto"/>
          <w:sz w:val="24"/>
          <w:szCs w:val="24"/>
        </w:rPr>
        <w:t>acional</w:t>
      </w:r>
      <w:r w:rsidRPr="0059561D">
        <w:rPr>
          <w:rFonts w:ascii="Arial" w:hAnsi="Arial" w:cs="Arial"/>
          <w:color w:val="auto"/>
          <w:sz w:val="24"/>
          <w:szCs w:val="24"/>
        </w:rPr>
        <w:t xml:space="preserve"> irá, no 1º trimestre, definir uma estratégia de deteção e de disseminação junto dos colaboradores, de oportunidades de formação;</w:t>
      </w:r>
    </w:p>
    <w:p w:rsidR="0071070F" w:rsidRPr="0059561D" w:rsidRDefault="00634163" w:rsidP="000D31AA">
      <w:pPr>
        <w:pStyle w:val="PargrafodaLista"/>
        <w:numPr>
          <w:ilvl w:val="0"/>
          <w:numId w:val="14"/>
        </w:numPr>
        <w:spacing w:line="240" w:lineRule="auto"/>
        <w:ind w:left="357" w:hanging="357"/>
        <w:jc w:val="both"/>
        <w:rPr>
          <w:rFonts w:ascii="Arial" w:hAnsi="Arial" w:cs="Arial"/>
          <w:color w:val="auto"/>
          <w:sz w:val="24"/>
          <w:szCs w:val="24"/>
        </w:rPr>
      </w:pPr>
      <w:r w:rsidRPr="0059561D">
        <w:rPr>
          <w:rFonts w:ascii="Arial" w:hAnsi="Arial" w:cs="Arial"/>
          <w:color w:val="auto"/>
          <w:sz w:val="24"/>
          <w:szCs w:val="24"/>
        </w:rPr>
        <w:t xml:space="preserve"> O Comité de Avaliação de Desempenho, sob orientação da D</w:t>
      </w:r>
      <w:r w:rsidR="008721C4" w:rsidRPr="0059561D">
        <w:rPr>
          <w:rFonts w:ascii="Arial" w:hAnsi="Arial" w:cs="Arial"/>
          <w:color w:val="auto"/>
          <w:sz w:val="24"/>
          <w:szCs w:val="24"/>
        </w:rPr>
        <w:t xml:space="preserve">ireção </w:t>
      </w:r>
      <w:r w:rsidRPr="0059561D">
        <w:rPr>
          <w:rFonts w:ascii="Arial" w:hAnsi="Arial" w:cs="Arial"/>
          <w:color w:val="auto"/>
          <w:sz w:val="24"/>
          <w:szCs w:val="24"/>
        </w:rPr>
        <w:t>N</w:t>
      </w:r>
      <w:r w:rsidR="008721C4" w:rsidRPr="0059561D">
        <w:rPr>
          <w:rFonts w:ascii="Arial" w:hAnsi="Arial" w:cs="Arial"/>
          <w:color w:val="auto"/>
          <w:sz w:val="24"/>
          <w:szCs w:val="24"/>
        </w:rPr>
        <w:t>acional</w:t>
      </w:r>
      <w:r w:rsidRPr="0059561D">
        <w:rPr>
          <w:rFonts w:ascii="Arial" w:hAnsi="Arial" w:cs="Arial"/>
          <w:color w:val="auto"/>
          <w:sz w:val="24"/>
          <w:szCs w:val="24"/>
        </w:rPr>
        <w:t>, irá no 2º trimestre elaborar um parecer sobre os pontos fortes e os pontos a melhorar no que se refere ao Sistema de Avaliação de Desempenho;</w:t>
      </w:r>
      <w:r w:rsidR="008672CA" w:rsidRPr="0059561D">
        <w:rPr>
          <w:rFonts w:ascii="Arial" w:hAnsi="Arial" w:cs="Arial"/>
          <w:color w:val="auto"/>
          <w:sz w:val="24"/>
          <w:szCs w:val="24"/>
        </w:rPr>
        <w:t xml:space="preserve"> e,</w:t>
      </w:r>
    </w:p>
    <w:p w:rsidR="00634163" w:rsidRPr="0059561D" w:rsidRDefault="00634163" w:rsidP="000D31AA">
      <w:pPr>
        <w:pStyle w:val="PargrafodaLista"/>
        <w:numPr>
          <w:ilvl w:val="0"/>
          <w:numId w:val="14"/>
        </w:numPr>
        <w:spacing w:line="240" w:lineRule="auto"/>
        <w:ind w:left="357" w:hanging="357"/>
        <w:jc w:val="both"/>
        <w:rPr>
          <w:rFonts w:ascii="Arial" w:hAnsi="Arial" w:cs="Arial"/>
          <w:color w:val="auto"/>
          <w:sz w:val="24"/>
          <w:szCs w:val="24"/>
        </w:rPr>
      </w:pPr>
      <w:r w:rsidRPr="0059561D">
        <w:rPr>
          <w:rFonts w:ascii="Arial" w:hAnsi="Arial" w:cs="Arial"/>
          <w:color w:val="auto"/>
          <w:sz w:val="24"/>
          <w:szCs w:val="24"/>
        </w:rPr>
        <w:t xml:space="preserve"> </w:t>
      </w:r>
      <w:r w:rsidR="00E86734" w:rsidRPr="0059561D">
        <w:rPr>
          <w:rFonts w:ascii="Arial" w:hAnsi="Arial" w:cs="Arial"/>
          <w:color w:val="auto"/>
          <w:sz w:val="24"/>
          <w:szCs w:val="24"/>
        </w:rPr>
        <w:t>A</w:t>
      </w:r>
      <w:r w:rsidRPr="0059561D">
        <w:rPr>
          <w:rFonts w:ascii="Arial" w:hAnsi="Arial" w:cs="Arial"/>
          <w:color w:val="auto"/>
          <w:sz w:val="24"/>
          <w:szCs w:val="24"/>
        </w:rPr>
        <w:t xml:space="preserve"> D</w:t>
      </w:r>
      <w:r w:rsidR="00E86734" w:rsidRPr="0059561D">
        <w:rPr>
          <w:rFonts w:ascii="Arial" w:hAnsi="Arial" w:cs="Arial"/>
          <w:color w:val="auto"/>
          <w:sz w:val="24"/>
          <w:szCs w:val="24"/>
        </w:rPr>
        <w:t>ireção Nacional, no 1.º semestre,</w:t>
      </w:r>
      <w:r w:rsidRPr="0059561D">
        <w:rPr>
          <w:rFonts w:ascii="Arial" w:hAnsi="Arial" w:cs="Arial"/>
          <w:color w:val="auto"/>
          <w:sz w:val="24"/>
          <w:szCs w:val="24"/>
        </w:rPr>
        <w:t xml:space="preserve"> irá dinamizar um grupo de trabalho com vista à identificação de necessidades de formação e à identificação de recursos internos relevantes para o desenvolvimento de ações de formação.</w:t>
      </w:r>
    </w:p>
    <w:p w:rsidR="005529BE" w:rsidRPr="0059561D" w:rsidRDefault="005529BE" w:rsidP="005529BE">
      <w:pPr>
        <w:spacing w:after="0" w:line="240" w:lineRule="auto"/>
        <w:ind w:firstLine="360"/>
        <w:jc w:val="both"/>
        <w:rPr>
          <w:rFonts w:ascii="Arial" w:hAnsi="Arial" w:cs="Arial"/>
          <w:color w:val="2E74B5" w:themeColor="accent1" w:themeShade="BF"/>
          <w:sz w:val="24"/>
          <w:szCs w:val="24"/>
        </w:rPr>
      </w:pPr>
    </w:p>
    <w:p w:rsidR="00243883" w:rsidRPr="0059561D" w:rsidRDefault="001117A4" w:rsidP="00243883">
      <w:pPr>
        <w:spacing w:after="0" w:line="240" w:lineRule="auto"/>
        <w:jc w:val="both"/>
        <w:rPr>
          <w:rFonts w:ascii="Arial" w:hAnsi="Arial" w:cs="Arial"/>
          <w:b/>
          <w:color w:val="2E74B5" w:themeColor="accent1" w:themeShade="BF"/>
          <w:sz w:val="24"/>
          <w:szCs w:val="24"/>
        </w:rPr>
      </w:pPr>
      <w:hyperlink w:anchor="indice" w:history="1">
        <w:r w:rsidR="00243883" w:rsidRPr="0059561D">
          <w:rPr>
            <w:rStyle w:val="Hiperligao"/>
            <w:rFonts w:ascii="Arial" w:hAnsi="Arial" w:cs="Arial"/>
            <w:b/>
            <w:color w:val="2E74B5" w:themeColor="accent1" w:themeShade="BF"/>
            <w:sz w:val="24"/>
            <w:szCs w:val="24"/>
          </w:rPr>
          <w:t>◄ Voltar ao índice</w:t>
        </w:r>
      </w:hyperlink>
    </w:p>
    <w:p w:rsidR="0026548D" w:rsidRPr="0059561D" w:rsidRDefault="0026548D" w:rsidP="00AE3B99">
      <w:pPr>
        <w:spacing w:after="0" w:line="240" w:lineRule="auto"/>
        <w:jc w:val="both"/>
        <w:rPr>
          <w:rFonts w:ascii="Arial" w:hAnsi="Arial" w:cs="Arial"/>
          <w:b/>
          <w:color w:val="2E74B5" w:themeColor="accent1" w:themeShade="BF"/>
          <w:sz w:val="24"/>
          <w:szCs w:val="24"/>
        </w:rPr>
      </w:pPr>
    </w:p>
    <w:p w:rsidR="00CD292A" w:rsidRPr="0059561D" w:rsidRDefault="00474ECF" w:rsidP="004D5A0B">
      <w:pPr>
        <w:pStyle w:val="Cabealho2"/>
        <w:rPr>
          <w:rFonts w:ascii="Arial" w:hAnsi="Arial" w:cs="Arial"/>
          <w:b/>
          <w:bCs/>
          <w:sz w:val="24"/>
          <w:szCs w:val="24"/>
        </w:rPr>
      </w:pPr>
      <w:bookmarkStart w:id="33" w:name="_Toc24365655"/>
      <w:r w:rsidRPr="0059561D">
        <w:rPr>
          <w:rFonts w:ascii="Arial" w:hAnsi="Arial" w:cs="Arial"/>
          <w:b/>
          <w:bCs/>
          <w:sz w:val="24"/>
          <w:szCs w:val="24"/>
        </w:rPr>
        <w:t>15. Informática e Telecomunicações</w:t>
      </w:r>
      <w:bookmarkEnd w:id="33"/>
    </w:p>
    <w:p w:rsidR="00E60C1A" w:rsidRPr="0059561D" w:rsidRDefault="00E60C1A" w:rsidP="004D5A0B">
      <w:pPr>
        <w:spacing w:after="0" w:line="240" w:lineRule="auto"/>
        <w:ind w:firstLine="360"/>
        <w:jc w:val="both"/>
        <w:rPr>
          <w:rFonts w:ascii="Arial" w:hAnsi="Arial" w:cs="Arial"/>
          <w:color w:val="auto"/>
          <w:sz w:val="24"/>
          <w:szCs w:val="24"/>
        </w:rPr>
      </w:pPr>
      <w:r w:rsidRPr="0059561D">
        <w:rPr>
          <w:rFonts w:ascii="Arial" w:hAnsi="Arial" w:cs="Arial"/>
          <w:color w:val="auto"/>
          <w:sz w:val="24"/>
          <w:szCs w:val="24"/>
        </w:rPr>
        <w:t>A evolução das tecnologias, normas e processos impõe que a ACAPO esteja em constante modernização e otimização da sua infraestrutura informática, por forma a acompanhar os tempos e a fornecer aos seus colaboradores, associados e utentes as ferramentas adequadas às cada vez maiores necessidades de tecnologia no trabalho, formação e atividades associativas. Assim, de modo a colmatar as lacunas existentes e melhorar continuamente as infraes</w:t>
      </w:r>
      <w:r w:rsidR="00A92885">
        <w:rPr>
          <w:rFonts w:ascii="Arial" w:hAnsi="Arial" w:cs="Arial"/>
          <w:color w:val="auto"/>
          <w:sz w:val="24"/>
          <w:szCs w:val="24"/>
        </w:rPr>
        <w:t xml:space="preserve">truturas informáticas da ACAPO, </w:t>
      </w:r>
      <w:r w:rsidRPr="0059561D">
        <w:rPr>
          <w:rFonts w:ascii="Arial" w:hAnsi="Arial" w:cs="Arial"/>
          <w:color w:val="auto"/>
          <w:sz w:val="24"/>
          <w:szCs w:val="24"/>
        </w:rPr>
        <w:t>a</w:t>
      </w:r>
      <w:r w:rsidR="001117A4">
        <w:rPr>
          <w:rFonts w:ascii="Arial" w:hAnsi="Arial" w:cs="Arial"/>
          <w:color w:val="auto"/>
          <w:sz w:val="24"/>
          <w:szCs w:val="24"/>
        </w:rPr>
        <w:t xml:space="preserve"> </w:t>
      </w:r>
      <w:r w:rsidRPr="0059561D">
        <w:rPr>
          <w:rFonts w:ascii="Arial" w:hAnsi="Arial" w:cs="Arial"/>
          <w:color w:val="auto"/>
          <w:sz w:val="24"/>
          <w:szCs w:val="24"/>
        </w:rPr>
        <w:t>Direção Nacional, através do departamento de informática, propõe-se a desenvolver e continuar as seguintes atividades:</w:t>
      </w:r>
    </w:p>
    <w:p w:rsidR="00E60C1A" w:rsidRPr="0059561D" w:rsidRDefault="00D17F77" w:rsidP="004F5800">
      <w:pPr>
        <w:pStyle w:val="PargrafodaLista"/>
        <w:numPr>
          <w:ilvl w:val="0"/>
          <w:numId w:val="28"/>
        </w:numPr>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R</w:t>
      </w:r>
      <w:r w:rsidR="00E60C1A" w:rsidRPr="0059561D">
        <w:rPr>
          <w:rFonts w:ascii="Arial" w:hAnsi="Arial" w:cs="Arial"/>
          <w:color w:val="auto"/>
          <w:sz w:val="24"/>
          <w:szCs w:val="24"/>
        </w:rPr>
        <w:t>egulamentar de forma clara e centralizada as condições de utilização da infraestrutura informática da ACAPO por parte de colaboradores, associados, dirigentes e utentes, por forma a melhorar os níveis de segurança, qualidade e adequação dessas infraestruturas, bem como monitorar e garantir a conformidade com as normas de qualidade e segurança da inform</w:t>
      </w:r>
      <w:r w:rsidR="00B222AA" w:rsidRPr="0059561D">
        <w:rPr>
          <w:rFonts w:ascii="Arial" w:hAnsi="Arial" w:cs="Arial"/>
          <w:color w:val="auto"/>
          <w:sz w:val="24"/>
          <w:szCs w:val="24"/>
        </w:rPr>
        <w:t>ação a que a ACAPO está sujeita;</w:t>
      </w:r>
    </w:p>
    <w:p w:rsidR="00E60C1A" w:rsidRPr="0059561D" w:rsidRDefault="00E60C1A" w:rsidP="004F5800">
      <w:pPr>
        <w:pStyle w:val="PargrafodaLista"/>
        <w:numPr>
          <w:ilvl w:val="0"/>
          <w:numId w:val="28"/>
        </w:numPr>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Continuar a aposta na modernização e adequação de equipamentos informáticos, designadamente estações de trabalho, em particular na substituição de máquinas e software obsoleto por soluções atuais, capazes de proporcionar aos colaboradores e associados melhores ferramentas para a obtenção de resultados</w:t>
      </w:r>
      <w:r w:rsidR="00B222AA" w:rsidRPr="0059561D">
        <w:rPr>
          <w:rFonts w:ascii="Arial" w:hAnsi="Arial" w:cs="Arial"/>
          <w:color w:val="auto"/>
          <w:sz w:val="24"/>
          <w:szCs w:val="24"/>
        </w:rPr>
        <w:t>;</w:t>
      </w:r>
    </w:p>
    <w:p w:rsidR="00E60C1A" w:rsidRPr="0059561D" w:rsidRDefault="00E60C1A" w:rsidP="004F5800">
      <w:pPr>
        <w:pStyle w:val="PargrafodaLista"/>
        <w:numPr>
          <w:ilvl w:val="0"/>
          <w:numId w:val="28"/>
        </w:numPr>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 xml:space="preserve">Prosseguir com a implementação da solução integrada Microsoft Office 365, a qual foi, em 2019, já utilizada para a gestão de e-mails, mas que, pelas suas características e vasto leque de funcionalidades disponíveis, pode trazer </w:t>
      </w:r>
      <w:r w:rsidR="00D17F77" w:rsidRPr="0059561D">
        <w:rPr>
          <w:rFonts w:ascii="Arial" w:hAnsi="Arial" w:cs="Arial"/>
          <w:color w:val="auto"/>
          <w:sz w:val="24"/>
          <w:szCs w:val="24"/>
        </w:rPr>
        <w:t>à</w:t>
      </w:r>
      <w:r w:rsidRPr="0059561D">
        <w:rPr>
          <w:rFonts w:ascii="Arial" w:hAnsi="Arial" w:cs="Arial"/>
          <w:color w:val="auto"/>
          <w:sz w:val="24"/>
          <w:szCs w:val="24"/>
        </w:rPr>
        <w:t xml:space="preserve"> ACAPO um conjunto de ferramentas de nível empresarial e diferenciadores para a comunicação interna, trabalho colaborativo, armazenamento e qualidade de processos. </w:t>
      </w:r>
    </w:p>
    <w:p w:rsidR="00E60C1A" w:rsidRPr="0059561D" w:rsidRDefault="00E60C1A" w:rsidP="004F5800">
      <w:pPr>
        <w:pStyle w:val="PargrafodaLista"/>
        <w:numPr>
          <w:ilvl w:val="0"/>
          <w:numId w:val="28"/>
        </w:numPr>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Continuar o trabalho desenvolvido em soluções de assistência informática remota, por forma a evitar deslocações e aumentar a celeridade do suporte técnico. Em particular, reveste-se de alguma importância adaptar a solução de assistência remota de modo a tornar-se mais estável em contextos com número considerável de m</w:t>
      </w:r>
      <w:r w:rsidR="00B222AA" w:rsidRPr="0059561D">
        <w:rPr>
          <w:rFonts w:ascii="Arial" w:hAnsi="Arial" w:cs="Arial"/>
          <w:color w:val="auto"/>
          <w:sz w:val="24"/>
          <w:szCs w:val="24"/>
        </w:rPr>
        <w:t>áquinas, como é o caso da ACAPO;</w:t>
      </w:r>
    </w:p>
    <w:p w:rsidR="00E60C1A" w:rsidRPr="0059561D" w:rsidRDefault="00E60C1A" w:rsidP="004F5800">
      <w:pPr>
        <w:pStyle w:val="PargrafodaLista"/>
        <w:numPr>
          <w:ilvl w:val="0"/>
          <w:numId w:val="28"/>
        </w:numPr>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 xml:space="preserve">Implementar ferramentas adequadas de marketing digital que permitam ao departamento de comunicação mais meios de contacto interno e externo, bem como monitorização apropriada da eficácia desses contactos, </w:t>
      </w:r>
      <w:r w:rsidRPr="0059561D">
        <w:rPr>
          <w:rFonts w:ascii="Arial" w:hAnsi="Arial" w:cs="Arial"/>
          <w:color w:val="auto"/>
          <w:sz w:val="24"/>
          <w:szCs w:val="24"/>
        </w:rPr>
        <w:lastRenderedPageBreak/>
        <w:t xml:space="preserve">nomeadamente ferramentas apropriadas de comunicação em massa via </w:t>
      </w:r>
      <w:r w:rsidRPr="0059561D">
        <w:rPr>
          <w:rFonts w:ascii="Arial" w:hAnsi="Arial" w:cs="Arial"/>
          <w:i/>
          <w:color w:val="auto"/>
          <w:sz w:val="24"/>
          <w:szCs w:val="24"/>
        </w:rPr>
        <w:t>e-mail</w:t>
      </w:r>
      <w:r w:rsidR="00B222AA" w:rsidRPr="0059561D">
        <w:rPr>
          <w:rFonts w:ascii="Arial" w:hAnsi="Arial" w:cs="Arial"/>
          <w:color w:val="auto"/>
          <w:sz w:val="24"/>
          <w:szCs w:val="24"/>
        </w:rPr>
        <w:t>;</w:t>
      </w:r>
    </w:p>
    <w:p w:rsidR="00B222AA" w:rsidRPr="0059561D" w:rsidRDefault="00E36425" w:rsidP="004F5800">
      <w:pPr>
        <w:pStyle w:val="PargrafodaLista"/>
        <w:numPr>
          <w:ilvl w:val="0"/>
          <w:numId w:val="28"/>
        </w:numPr>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 xml:space="preserve">Prosseguir </w:t>
      </w:r>
      <w:r w:rsidR="00E60C1A" w:rsidRPr="0059561D">
        <w:rPr>
          <w:rFonts w:ascii="Arial" w:hAnsi="Arial" w:cs="Arial"/>
          <w:color w:val="auto"/>
          <w:sz w:val="24"/>
          <w:szCs w:val="24"/>
        </w:rPr>
        <w:t>o apoio técnico a consu</w:t>
      </w:r>
      <w:r w:rsidR="006E200B" w:rsidRPr="0059561D">
        <w:rPr>
          <w:rFonts w:ascii="Arial" w:hAnsi="Arial" w:cs="Arial"/>
          <w:color w:val="auto"/>
          <w:sz w:val="24"/>
          <w:szCs w:val="24"/>
        </w:rPr>
        <w:t>ltoria</w:t>
      </w:r>
      <w:r w:rsidR="00E60C1A" w:rsidRPr="0059561D">
        <w:rPr>
          <w:rFonts w:ascii="Arial" w:hAnsi="Arial" w:cs="Arial"/>
          <w:color w:val="auto"/>
          <w:sz w:val="24"/>
          <w:szCs w:val="24"/>
        </w:rPr>
        <w:t xml:space="preserve"> e avaliação em acessibilidade web e a dispositivos móveis que tem vindo a ser efetu</w:t>
      </w:r>
      <w:r w:rsidR="00B222AA" w:rsidRPr="0059561D">
        <w:rPr>
          <w:rFonts w:ascii="Arial" w:hAnsi="Arial" w:cs="Arial"/>
          <w:color w:val="auto"/>
          <w:sz w:val="24"/>
          <w:szCs w:val="24"/>
        </w:rPr>
        <w:t>ada nos últimos anos pela ACAPO; e,</w:t>
      </w:r>
    </w:p>
    <w:p w:rsidR="00E60C1A" w:rsidRPr="0059561D" w:rsidRDefault="00D17F77" w:rsidP="004F5800">
      <w:pPr>
        <w:pStyle w:val="PargrafodaLista"/>
        <w:numPr>
          <w:ilvl w:val="0"/>
          <w:numId w:val="28"/>
        </w:numPr>
        <w:spacing w:after="0" w:line="240" w:lineRule="auto"/>
        <w:ind w:left="357" w:hanging="357"/>
        <w:jc w:val="both"/>
        <w:rPr>
          <w:rFonts w:ascii="Arial" w:hAnsi="Arial" w:cs="Arial"/>
          <w:color w:val="auto"/>
          <w:sz w:val="24"/>
          <w:szCs w:val="24"/>
        </w:rPr>
      </w:pPr>
      <w:r w:rsidRPr="0059561D">
        <w:rPr>
          <w:rFonts w:ascii="Arial" w:hAnsi="Arial" w:cs="Arial"/>
          <w:color w:val="auto"/>
          <w:sz w:val="24"/>
          <w:szCs w:val="24"/>
        </w:rPr>
        <w:t xml:space="preserve">Concluir </w:t>
      </w:r>
      <w:r w:rsidR="00E60C1A" w:rsidRPr="0059561D">
        <w:rPr>
          <w:rFonts w:ascii="Arial" w:hAnsi="Arial" w:cs="Arial"/>
          <w:color w:val="auto"/>
          <w:sz w:val="24"/>
          <w:szCs w:val="24"/>
        </w:rPr>
        <w:t>o desenvolvimento do sistema de base de dados da ACAPO iniciado em 2019, em particular na automação da sua integração com outros sistemas utilizados na ACAPO, como sistemas de contabilidade ou de apoio a comunicação com os associados e parceiros.</w:t>
      </w:r>
    </w:p>
    <w:p w:rsidR="00121EB8" w:rsidRPr="0059561D" w:rsidRDefault="00121EB8" w:rsidP="00121EB8">
      <w:pPr>
        <w:pStyle w:val="Textosimples"/>
        <w:rPr>
          <w:sz w:val="24"/>
          <w:szCs w:val="24"/>
        </w:rPr>
      </w:pPr>
    </w:p>
    <w:p w:rsidR="00474ECF" w:rsidRPr="0059561D" w:rsidRDefault="00474ECF" w:rsidP="00E13507">
      <w:pPr>
        <w:spacing w:after="0" w:line="240" w:lineRule="auto"/>
        <w:jc w:val="both"/>
        <w:rPr>
          <w:rFonts w:ascii="Arial" w:hAnsi="Arial" w:cs="Arial"/>
          <w:color w:val="auto"/>
          <w:sz w:val="24"/>
          <w:szCs w:val="24"/>
        </w:rPr>
      </w:pPr>
    </w:p>
    <w:p w:rsidR="00243883" w:rsidRPr="0059561D" w:rsidRDefault="001117A4" w:rsidP="00243883">
      <w:pPr>
        <w:spacing w:after="0" w:line="240" w:lineRule="auto"/>
        <w:jc w:val="both"/>
        <w:rPr>
          <w:rFonts w:ascii="Arial" w:hAnsi="Arial" w:cs="Arial"/>
          <w:b/>
          <w:color w:val="2E74B5" w:themeColor="accent1" w:themeShade="BF"/>
          <w:sz w:val="24"/>
          <w:szCs w:val="24"/>
        </w:rPr>
      </w:pPr>
      <w:hyperlink w:anchor="indice" w:history="1">
        <w:r w:rsidR="00243883" w:rsidRPr="0059561D">
          <w:rPr>
            <w:rStyle w:val="Hiperligao"/>
            <w:rFonts w:ascii="Arial" w:hAnsi="Arial" w:cs="Arial"/>
            <w:b/>
            <w:color w:val="2E74B5" w:themeColor="accent1" w:themeShade="BF"/>
            <w:sz w:val="24"/>
            <w:szCs w:val="24"/>
          </w:rPr>
          <w:t>◄ Voltar ao índice</w:t>
        </w:r>
      </w:hyperlink>
    </w:p>
    <w:p w:rsidR="00F058FF" w:rsidRPr="0059561D" w:rsidRDefault="00F058FF" w:rsidP="0026548D">
      <w:pPr>
        <w:spacing w:after="0" w:line="240" w:lineRule="auto"/>
        <w:jc w:val="both"/>
        <w:rPr>
          <w:rFonts w:ascii="Arial" w:hAnsi="Arial" w:cs="Arial"/>
          <w:b/>
          <w:color w:val="2E74B5" w:themeColor="accent1" w:themeShade="BF"/>
          <w:sz w:val="24"/>
          <w:szCs w:val="24"/>
        </w:rPr>
      </w:pPr>
    </w:p>
    <w:p w:rsidR="0026548D" w:rsidRPr="0059561D" w:rsidRDefault="00AE3B99" w:rsidP="004D5A0B">
      <w:pPr>
        <w:pStyle w:val="Cabealho1"/>
        <w:rPr>
          <w:rFonts w:ascii="Arial" w:hAnsi="Arial" w:cs="Arial"/>
          <w:b/>
          <w:sz w:val="24"/>
          <w:szCs w:val="24"/>
        </w:rPr>
      </w:pPr>
      <w:bookmarkStart w:id="34" w:name="_Toc24365656"/>
      <w:r w:rsidRPr="0059561D">
        <w:rPr>
          <w:rFonts w:ascii="Arial" w:hAnsi="Arial" w:cs="Arial"/>
          <w:b/>
          <w:sz w:val="24"/>
          <w:szCs w:val="24"/>
        </w:rPr>
        <w:t>IV – Sociedade Comercial da ACAPO</w:t>
      </w:r>
      <w:bookmarkEnd w:id="34"/>
    </w:p>
    <w:p w:rsidR="0001726B" w:rsidRPr="0059561D" w:rsidRDefault="00AE3B99" w:rsidP="004D5A0B">
      <w:pPr>
        <w:pStyle w:val="Cabealho2"/>
        <w:rPr>
          <w:rFonts w:ascii="Arial" w:hAnsi="Arial" w:cs="Arial"/>
          <w:b/>
          <w:sz w:val="24"/>
          <w:szCs w:val="24"/>
        </w:rPr>
      </w:pPr>
      <w:bookmarkStart w:id="35" w:name="_Toc24365657"/>
      <w:r w:rsidRPr="0059561D">
        <w:rPr>
          <w:rFonts w:ascii="Arial" w:hAnsi="Arial" w:cs="Arial"/>
          <w:b/>
          <w:sz w:val="24"/>
          <w:szCs w:val="24"/>
        </w:rPr>
        <w:t xml:space="preserve">16. UEST – Unidade de Equipamentos e Serviços </w:t>
      </w:r>
      <w:proofErr w:type="spellStart"/>
      <w:r w:rsidRPr="0059561D">
        <w:rPr>
          <w:rFonts w:ascii="Arial" w:hAnsi="Arial" w:cs="Arial"/>
          <w:b/>
          <w:sz w:val="24"/>
          <w:szCs w:val="24"/>
        </w:rPr>
        <w:t>Tiflotécnicos</w:t>
      </w:r>
      <w:bookmarkEnd w:id="35"/>
      <w:proofErr w:type="spellEnd"/>
    </w:p>
    <w:p w:rsidR="001D2DA8" w:rsidRPr="0059561D" w:rsidRDefault="001D2DA8" w:rsidP="004D5A0B">
      <w:pPr>
        <w:pStyle w:val="Textosimples"/>
        <w:ind w:firstLine="708"/>
        <w:jc w:val="both"/>
        <w:rPr>
          <w:rFonts w:ascii="Arial" w:hAnsi="Arial" w:cs="Arial"/>
          <w:sz w:val="24"/>
          <w:szCs w:val="24"/>
        </w:rPr>
      </w:pPr>
      <w:r w:rsidRPr="0059561D">
        <w:rPr>
          <w:rFonts w:ascii="Arial" w:hAnsi="Arial" w:cs="Arial"/>
          <w:sz w:val="24"/>
          <w:szCs w:val="24"/>
        </w:rPr>
        <w:t xml:space="preserve">Considerando a vocação da UEST, enquanto empresa que orienta os seus esforços no sentido de comercializar produtos e prestar serviços com impactos positivos para as pessoas com deficiência visual, e por isso mesmo </w:t>
      </w:r>
      <w:r w:rsidR="005E5D5E" w:rsidRPr="0059561D">
        <w:rPr>
          <w:rFonts w:ascii="Arial" w:hAnsi="Arial" w:cs="Arial"/>
          <w:sz w:val="24"/>
          <w:szCs w:val="24"/>
        </w:rPr>
        <w:t>atuando</w:t>
      </w:r>
      <w:r w:rsidRPr="0059561D">
        <w:rPr>
          <w:rFonts w:ascii="Arial" w:hAnsi="Arial" w:cs="Arial"/>
          <w:sz w:val="24"/>
          <w:szCs w:val="24"/>
        </w:rPr>
        <w:t xml:space="preserve"> num mercado significativamente restrito, a definição das linhas orientadoras da empresa deverá continuar a pautar-se naturalmente, por critérios de sobrevivência económica mas, sobretudo, de</w:t>
      </w:r>
      <w:r w:rsidR="006E1336" w:rsidRPr="0059561D">
        <w:rPr>
          <w:rFonts w:ascii="Arial" w:hAnsi="Arial" w:cs="Arial"/>
          <w:sz w:val="24"/>
          <w:szCs w:val="24"/>
        </w:rPr>
        <w:t xml:space="preserve"> adequação às expe</w:t>
      </w:r>
      <w:r w:rsidRPr="0059561D">
        <w:rPr>
          <w:rFonts w:ascii="Arial" w:hAnsi="Arial" w:cs="Arial"/>
          <w:sz w:val="24"/>
          <w:szCs w:val="24"/>
        </w:rPr>
        <w:t>tativas e necessidades das próprias pessoas com deficiência visual – que são, em última instância, a sua razão de existir. Assim sendo, consideramos ainda essencial que a sua política para o ano de 2020, assente nos seguintes pilares estruturantes:</w:t>
      </w:r>
    </w:p>
    <w:p w:rsidR="001D2DA8" w:rsidRPr="0059561D" w:rsidRDefault="001D2DA8" w:rsidP="000D31AA">
      <w:pPr>
        <w:pStyle w:val="Textosimples"/>
        <w:numPr>
          <w:ilvl w:val="0"/>
          <w:numId w:val="29"/>
        </w:numPr>
        <w:ind w:left="357" w:hanging="357"/>
        <w:jc w:val="both"/>
        <w:rPr>
          <w:rFonts w:ascii="Arial" w:hAnsi="Arial" w:cs="Arial"/>
          <w:sz w:val="24"/>
          <w:szCs w:val="24"/>
        </w:rPr>
      </w:pPr>
      <w:r w:rsidRPr="0059561D">
        <w:rPr>
          <w:rFonts w:ascii="Arial" w:hAnsi="Arial" w:cs="Arial"/>
          <w:sz w:val="24"/>
          <w:szCs w:val="24"/>
        </w:rPr>
        <w:t xml:space="preserve">Concluir a organização interna da </w:t>
      </w:r>
      <w:r w:rsidR="00E60C1A" w:rsidRPr="0059561D">
        <w:rPr>
          <w:rFonts w:ascii="Arial" w:hAnsi="Arial" w:cs="Arial"/>
          <w:sz w:val="24"/>
          <w:szCs w:val="24"/>
        </w:rPr>
        <w:t>UEST</w:t>
      </w:r>
      <w:r w:rsidRPr="0059561D">
        <w:rPr>
          <w:rFonts w:ascii="Arial" w:hAnsi="Arial" w:cs="Arial"/>
          <w:sz w:val="24"/>
          <w:szCs w:val="24"/>
        </w:rPr>
        <w:t>, nos seguintes aspetos:</w:t>
      </w:r>
    </w:p>
    <w:p w:rsidR="001D2DA8" w:rsidRPr="0059561D" w:rsidRDefault="001D2DA8" w:rsidP="000D31AA">
      <w:pPr>
        <w:pStyle w:val="Textosimples"/>
        <w:numPr>
          <w:ilvl w:val="0"/>
          <w:numId w:val="29"/>
        </w:numPr>
        <w:ind w:left="357" w:hanging="357"/>
        <w:jc w:val="both"/>
        <w:rPr>
          <w:rFonts w:ascii="Arial" w:hAnsi="Arial" w:cs="Arial"/>
          <w:sz w:val="24"/>
          <w:szCs w:val="24"/>
        </w:rPr>
      </w:pPr>
      <w:r w:rsidRPr="0059561D">
        <w:rPr>
          <w:rFonts w:ascii="Arial" w:hAnsi="Arial" w:cs="Arial"/>
          <w:sz w:val="24"/>
          <w:szCs w:val="24"/>
        </w:rPr>
        <w:t>Implementação do site que aind</w:t>
      </w:r>
      <w:r w:rsidR="00110EA5" w:rsidRPr="0059561D">
        <w:rPr>
          <w:rFonts w:ascii="Arial" w:hAnsi="Arial" w:cs="Arial"/>
          <w:sz w:val="24"/>
          <w:szCs w:val="24"/>
        </w:rPr>
        <w:t>a não foi possível concretizar;</w:t>
      </w:r>
    </w:p>
    <w:p w:rsidR="001D2DA8" w:rsidRPr="0059561D" w:rsidRDefault="001D2DA8" w:rsidP="000D31AA">
      <w:pPr>
        <w:pStyle w:val="Textosimples"/>
        <w:numPr>
          <w:ilvl w:val="0"/>
          <w:numId w:val="29"/>
        </w:numPr>
        <w:ind w:left="357" w:hanging="357"/>
        <w:jc w:val="both"/>
        <w:rPr>
          <w:rFonts w:ascii="Arial" w:hAnsi="Arial" w:cs="Arial"/>
          <w:sz w:val="24"/>
          <w:szCs w:val="24"/>
        </w:rPr>
      </w:pPr>
      <w:r w:rsidRPr="0059561D">
        <w:rPr>
          <w:rFonts w:ascii="Arial" w:hAnsi="Arial" w:cs="Arial"/>
          <w:sz w:val="24"/>
          <w:szCs w:val="24"/>
        </w:rPr>
        <w:t>Continuar a responder com a maior eficácia aos pedidos de orçamentos, à emissão de faturas e ao atendimento satisfatório dos clientes;</w:t>
      </w:r>
    </w:p>
    <w:p w:rsidR="001D2DA8" w:rsidRPr="0059561D" w:rsidRDefault="006E1336" w:rsidP="000D31AA">
      <w:pPr>
        <w:pStyle w:val="Textosimples"/>
        <w:numPr>
          <w:ilvl w:val="0"/>
          <w:numId w:val="29"/>
        </w:numPr>
        <w:ind w:left="357" w:hanging="357"/>
        <w:jc w:val="both"/>
        <w:rPr>
          <w:rFonts w:ascii="Arial" w:hAnsi="Arial" w:cs="Arial"/>
          <w:sz w:val="24"/>
          <w:szCs w:val="24"/>
        </w:rPr>
      </w:pPr>
      <w:r w:rsidRPr="0059561D">
        <w:rPr>
          <w:rFonts w:ascii="Arial" w:hAnsi="Arial" w:cs="Arial"/>
          <w:color w:val="auto"/>
          <w:sz w:val="24"/>
          <w:szCs w:val="24"/>
        </w:rPr>
        <w:t>Oferecer</w:t>
      </w:r>
      <w:r w:rsidR="001D2DA8" w:rsidRPr="0059561D">
        <w:rPr>
          <w:rFonts w:ascii="Arial" w:hAnsi="Arial" w:cs="Arial"/>
          <w:color w:val="auto"/>
          <w:sz w:val="24"/>
          <w:szCs w:val="24"/>
        </w:rPr>
        <w:t xml:space="preserve"> </w:t>
      </w:r>
      <w:r w:rsidR="001D2DA8" w:rsidRPr="0059561D">
        <w:rPr>
          <w:rFonts w:ascii="Arial" w:hAnsi="Arial" w:cs="Arial"/>
          <w:sz w:val="24"/>
          <w:szCs w:val="24"/>
        </w:rPr>
        <w:t xml:space="preserve">aos potenciais clientes e público em geral um catálogo </w:t>
      </w:r>
      <w:r w:rsidR="005E5D5E" w:rsidRPr="0059561D">
        <w:rPr>
          <w:rFonts w:ascii="Arial" w:hAnsi="Arial" w:cs="Arial"/>
          <w:sz w:val="24"/>
          <w:szCs w:val="24"/>
        </w:rPr>
        <w:t>on-line</w:t>
      </w:r>
      <w:r w:rsidR="001D2DA8" w:rsidRPr="0059561D">
        <w:rPr>
          <w:rFonts w:ascii="Arial" w:hAnsi="Arial" w:cs="Arial"/>
          <w:sz w:val="24"/>
          <w:szCs w:val="24"/>
        </w:rPr>
        <w:t xml:space="preserve"> de todos os artigos</w:t>
      </w:r>
      <w:r w:rsidR="00110EA5" w:rsidRPr="0059561D">
        <w:rPr>
          <w:rFonts w:ascii="Arial" w:hAnsi="Arial" w:cs="Arial"/>
          <w:sz w:val="24"/>
          <w:szCs w:val="24"/>
        </w:rPr>
        <w:t>;</w:t>
      </w:r>
    </w:p>
    <w:p w:rsidR="001D2DA8" w:rsidRPr="0059561D" w:rsidRDefault="001D2DA8" w:rsidP="000D31AA">
      <w:pPr>
        <w:pStyle w:val="Textosimples"/>
        <w:numPr>
          <w:ilvl w:val="0"/>
          <w:numId w:val="29"/>
        </w:numPr>
        <w:ind w:left="357" w:hanging="357"/>
        <w:jc w:val="both"/>
        <w:rPr>
          <w:rFonts w:ascii="Arial" w:hAnsi="Arial" w:cs="Arial"/>
          <w:sz w:val="24"/>
          <w:szCs w:val="24"/>
        </w:rPr>
      </w:pPr>
      <w:r w:rsidRPr="0059561D">
        <w:rPr>
          <w:rFonts w:ascii="Arial" w:hAnsi="Arial" w:cs="Arial"/>
          <w:color w:val="auto"/>
          <w:sz w:val="24"/>
          <w:szCs w:val="24"/>
        </w:rPr>
        <w:t xml:space="preserve">Disponibilizar </w:t>
      </w:r>
      <w:r w:rsidRPr="0059561D">
        <w:rPr>
          <w:rFonts w:ascii="Arial" w:hAnsi="Arial" w:cs="Arial"/>
          <w:sz w:val="24"/>
          <w:szCs w:val="24"/>
        </w:rPr>
        <w:t>aos seus clientes, manuais em português, dos equipamentos, sobretudo dos mais complexos, por forma a que possam usufruir de todas as potencialida</w:t>
      </w:r>
      <w:r w:rsidR="00110EA5" w:rsidRPr="0059561D">
        <w:rPr>
          <w:rFonts w:ascii="Arial" w:hAnsi="Arial" w:cs="Arial"/>
          <w:sz w:val="24"/>
          <w:szCs w:val="24"/>
        </w:rPr>
        <w:t>des que os mesmos proporcionam;</w:t>
      </w:r>
      <w:r w:rsidR="00B222AA" w:rsidRPr="0059561D">
        <w:rPr>
          <w:rFonts w:ascii="Arial" w:hAnsi="Arial" w:cs="Arial"/>
          <w:sz w:val="24"/>
          <w:szCs w:val="24"/>
        </w:rPr>
        <w:t xml:space="preserve"> e,</w:t>
      </w:r>
    </w:p>
    <w:p w:rsidR="001D2DA8" w:rsidRPr="0059561D" w:rsidRDefault="001D2DA8" w:rsidP="000D31AA">
      <w:pPr>
        <w:pStyle w:val="Textosimples"/>
        <w:numPr>
          <w:ilvl w:val="0"/>
          <w:numId w:val="29"/>
        </w:numPr>
        <w:ind w:left="357" w:hanging="357"/>
        <w:jc w:val="both"/>
        <w:rPr>
          <w:rFonts w:ascii="Arial" w:hAnsi="Arial" w:cs="Arial"/>
          <w:sz w:val="24"/>
          <w:szCs w:val="24"/>
        </w:rPr>
      </w:pPr>
      <w:r w:rsidRPr="0059561D">
        <w:rPr>
          <w:rFonts w:ascii="Arial" w:hAnsi="Arial" w:cs="Arial"/>
          <w:sz w:val="24"/>
          <w:szCs w:val="24"/>
        </w:rPr>
        <w:t xml:space="preserve">Aperfeiçoar e incrementar uma base de dados de clientes </w:t>
      </w:r>
      <w:r w:rsidR="00E60C1A" w:rsidRPr="0059561D">
        <w:rPr>
          <w:rFonts w:ascii="Arial" w:hAnsi="Arial" w:cs="Arial"/>
          <w:sz w:val="24"/>
          <w:szCs w:val="24"/>
        </w:rPr>
        <w:t>UEST</w:t>
      </w:r>
      <w:r w:rsidRPr="0059561D">
        <w:rPr>
          <w:rFonts w:ascii="Arial" w:hAnsi="Arial" w:cs="Arial"/>
          <w:sz w:val="24"/>
          <w:szCs w:val="24"/>
        </w:rPr>
        <w:t xml:space="preserve"> para envio de informações e newsletters da empresa</w:t>
      </w:r>
      <w:r w:rsidR="008672CA" w:rsidRPr="0059561D">
        <w:rPr>
          <w:rFonts w:ascii="Arial" w:hAnsi="Arial" w:cs="Arial"/>
          <w:sz w:val="24"/>
          <w:szCs w:val="24"/>
        </w:rPr>
        <w:t>.</w:t>
      </w:r>
    </w:p>
    <w:p w:rsidR="001D2DA8" w:rsidRPr="0059561D" w:rsidRDefault="001D2DA8" w:rsidP="008672CA">
      <w:pPr>
        <w:pStyle w:val="Textosimples"/>
        <w:ind w:left="284" w:hanging="284"/>
        <w:jc w:val="both"/>
        <w:rPr>
          <w:rFonts w:ascii="Arial" w:hAnsi="Arial" w:cs="Arial"/>
          <w:sz w:val="24"/>
          <w:szCs w:val="24"/>
        </w:rPr>
      </w:pPr>
    </w:p>
    <w:p w:rsidR="001D2DA8" w:rsidRPr="0059561D" w:rsidRDefault="001D2DA8" w:rsidP="008672CA">
      <w:pPr>
        <w:pStyle w:val="Textosimples"/>
        <w:ind w:left="284" w:hanging="284"/>
        <w:jc w:val="both"/>
        <w:rPr>
          <w:rFonts w:ascii="Arial" w:hAnsi="Arial" w:cs="Arial"/>
          <w:sz w:val="24"/>
          <w:szCs w:val="24"/>
        </w:rPr>
      </w:pPr>
      <w:r w:rsidRPr="0059561D">
        <w:rPr>
          <w:rFonts w:ascii="Arial" w:hAnsi="Arial" w:cs="Arial"/>
          <w:sz w:val="24"/>
          <w:szCs w:val="24"/>
        </w:rPr>
        <w:t xml:space="preserve">Iniciativas destinadas aos </w:t>
      </w:r>
      <w:r w:rsidR="005E5D5E" w:rsidRPr="0059561D">
        <w:rPr>
          <w:rFonts w:ascii="Arial" w:hAnsi="Arial" w:cs="Arial"/>
          <w:sz w:val="24"/>
          <w:szCs w:val="24"/>
        </w:rPr>
        <w:t>atuais</w:t>
      </w:r>
      <w:r w:rsidRPr="0059561D">
        <w:rPr>
          <w:rFonts w:ascii="Arial" w:hAnsi="Arial" w:cs="Arial"/>
          <w:sz w:val="24"/>
          <w:szCs w:val="24"/>
        </w:rPr>
        <w:t xml:space="preserve"> e futuros clientes:</w:t>
      </w:r>
    </w:p>
    <w:p w:rsidR="001D2DA8" w:rsidRPr="0059561D" w:rsidRDefault="001D2DA8" w:rsidP="000D31AA">
      <w:pPr>
        <w:pStyle w:val="Textosimples"/>
        <w:numPr>
          <w:ilvl w:val="0"/>
          <w:numId w:val="30"/>
        </w:numPr>
        <w:ind w:left="357" w:hanging="357"/>
        <w:jc w:val="both"/>
        <w:rPr>
          <w:rFonts w:ascii="Arial" w:hAnsi="Arial" w:cs="Arial"/>
          <w:sz w:val="24"/>
          <w:szCs w:val="24"/>
        </w:rPr>
      </w:pPr>
      <w:r w:rsidRPr="0059561D">
        <w:rPr>
          <w:rFonts w:ascii="Arial" w:hAnsi="Arial" w:cs="Arial"/>
          <w:sz w:val="24"/>
          <w:szCs w:val="24"/>
        </w:rPr>
        <w:t xml:space="preserve">Prosseguir os esforços de divulgação de produtos e serviços junto dos diferentes </w:t>
      </w:r>
      <w:r w:rsidR="005E5D5E" w:rsidRPr="0059561D">
        <w:rPr>
          <w:rFonts w:ascii="Arial" w:hAnsi="Arial" w:cs="Arial"/>
          <w:sz w:val="24"/>
          <w:szCs w:val="24"/>
        </w:rPr>
        <w:t>públicos-alvo</w:t>
      </w:r>
      <w:r w:rsidRPr="0059561D">
        <w:rPr>
          <w:rFonts w:ascii="Arial" w:hAnsi="Arial" w:cs="Arial"/>
          <w:sz w:val="24"/>
          <w:szCs w:val="24"/>
        </w:rPr>
        <w:t xml:space="preserve"> (pessoas com deficiência visual, suas famílias e comunidade envolvente, incluindo escolas, instituições empregadoras, instituições públicas e privadas, entre outros);</w:t>
      </w:r>
    </w:p>
    <w:p w:rsidR="001D2DA8" w:rsidRPr="0059561D" w:rsidRDefault="001D2DA8" w:rsidP="000D31AA">
      <w:pPr>
        <w:pStyle w:val="Textosimples"/>
        <w:numPr>
          <w:ilvl w:val="0"/>
          <w:numId w:val="30"/>
        </w:numPr>
        <w:ind w:left="357" w:hanging="357"/>
        <w:jc w:val="both"/>
        <w:rPr>
          <w:rFonts w:ascii="Arial" w:hAnsi="Arial" w:cs="Arial"/>
          <w:sz w:val="24"/>
          <w:szCs w:val="24"/>
        </w:rPr>
      </w:pPr>
      <w:r w:rsidRPr="0059561D">
        <w:rPr>
          <w:rFonts w:ascii="Arial" w:hAnsi="Arial" w:cs="Arial"/>
          <w:sz w:val="24"/>
          <w:szCs w:val="24"/>
        </w:rPr>
        <w:t xml:space="preserve">Reforçar os laços de comunicação com os atuais e futuros clientes, na senda do que foi feito em 2019, nomeadamente através do contacto </w:t>
      </w:r>
      <w:r w:rsidR="005E5D5E" w:rsidRPr="0059561D">
        <w:rPr>
          <w:rFonts w:ascii="Arial" w:hAnsi="Arial" w:cs="Arial"/>
          <w:sz w:val="24"/>
          <w:szCs w:val="24"/>
        </w:rPr>
        <w:t>direto</w:t>
      </w:r>
      <w:r w:rsidRPr="0059561D">
        <w:rPr>
          <w:rFonts w:ascii="Arial" w:hAnsi="Arial" w:cs="Arial"/>
          <w:sz w:val="24"/>
          <w:szCs w:val="24"/>
        </w:rPr>
        <w:t xml:space="preserve"> e periódico, da realização regular de exposições, demonstrações e de outro tipo de divulgação, especificamente newsletters, envio de mails e através das redes sociais;</w:t>
      </w:r>
    </w:p>
    <w:p w:rsidR="001D2DA8" w:rsidRPr="0059561D" w:rsidRDefault="001D2DA8" w:rsidP="000D31AA">
      <w:pPr>
        <w:pStyle w:val="Textosimples"/>
        <w:numPr>
          <w:ilvl w:val="0"/>
          <w:numId w:val="30"/>
        </w:numPr>
        <w:ind w:left="357" w:hanging="357"/>
        <w:jc w:val="both"/>
        <w:rPr>
          <w:rFonts w:ascii="Arial" w:hAnsi="Arial" w:cs="Arial"/>
          <w:sz w:val="24"/>
          <w:szCs w:val="24"/>
        </w:rPr>
      </w:pPr>
      <w:r w:rsidRPr="0059561D">
        <w:rPr>
          <w:rFonts w:ascii="Arial" w:hAnsi="Arial" w:cs="Arial"/>
          <w:sz w:val="24"/>
          <w:szCs w:val="24"/>
        </w:rPr>
        <w:lastRenderedPageBreak/>
        <w:t>Diversificar a oferta de soluções tecnológicas inovadoras, ao nível dos produtos e equipamentos e ao nível dos serviços, que possam ir ao encontro das necessidades sentidas pelas pessoas com deficiência visual;</w:t>
      </w:r>
    </w:p>
    <w:p w:rsidR="001D2DA8" w:rsidRPr="0059561D" w:rsidRDefault="001D2DA8" w:rsidP="000D31AA">
      <w:pPr>
        <w:pStyle w:val="Textosimples"/>
        <w:numPr>
          <w:ilvl w:val="0"/>
          <w:numId w:val="30"/>
        </w:numPr>
        <w:ind w:left="357" w:hanging="357"/>
        <w:jc w:val="both"/>
        <w:rPr>
          <w:rFonts w:ascii="Arial" w:hAnsi="Arial" w:cs="Arial"/>
          <w:sz w:val="24"/>
          <w:szCs w:val="24"/>
        </w:rPr>
      </w:pPr>
      <w:r w:rsidRPr="0059561D">
        <w:rPr>
          <w:rFonts w:ascii="Arial" w:hAnsi="Arial" w:cs="Arial"/>
          <w:sz w:val="24"/>
          <w:szCs w:val="24"/>
        </w:rPr>
        <w:t>Realizar campanhas de marketing e divulgação institucional da empresa, por forma a fidelizar clientes e fornecedores;</w:t>
      </w:r>
    </w:p>
    <w:p w:rsidR="001D2DA8" w:rsidRPr="0059561D" w:rsidRDefault="001D2DA8" w:rsidP="000D31AA">
      <w:pPr>
        <w:pStyle w:val="Textosimples"/>
        <w:numPr>
          <w:ilvl w:val="0"/>
          <w:numId w:val="30"/>
        </w:numPr>
        <w:ind w:left="357" w:hanging="357"/>
        <w:jc w:val="both"/>
        <w:rPr>
          <w:rFonts w:ascii="Arial" w:hAnsi="Arial" w:cs="Arial"/>
          <w:sz w:val="24"/>
          <w:szCs w:val="24"/>
        </w:rPr>
      </w:pPr>
      <w:r w:rsidRPr="0059561D">
        <w:rPr>
          <w:rFonts w:ascii="Arial" w:hAnsi="Arial" w:cs="Arial"/>
          <w:sz w:val="24"/>
          <w:szCs w:val="24"/>
        </w:rPr>
        <w:t xml:space="preserve">Continuar a divulgação dos produtos e serviços UEST, nas publicações da </w:t>
      </w:r>
      <w:r w:rsidR="00E60C1A" w:rsidRPr="0059561D">
        <w:rPr>
          <w:rFonts w:ascii="Arial" w:hAnsi="Arial" w:cs="Arial"/>
          <w:sz w:val="24"/>
          <w:szCs w:val="24"/>
        </w:rPr>
        <w:t>ACAPO</w:t>
      </w:r>
      <w:r w:rsidR="008672CA" w:rsidRPr="0059561D">
        <w:rPr>
          <w:rFonts w:ascii="Arial" w:hAnsi="Arial" w:cs="Arial"/>
          <w:sz w:val="24"/>
          <w:szCs w:val="24"/>
        </w:rPr>
        <w:t>;</w:t>
      </w:r>
    </w:p>
    <w:p w:rsidR="006E1336" w:rsidRPr="0059561D" w:rsidRDefault="001D2DA8" w:rsidP="000D31AA">
      <w:pPr>
        <w:pStyle w:val="PargrafodaLista"/>
        <w:numPr>
          <w:ilvl w:val="0"/>
          <w:numId w:val="30"/>
        </w:numPr>
        <w:ind w:left="357" w:hanging="357"/>
        <w:jc w:val="both"/>
        <w:rPr>
          <w:rFonts w:ascii="Arial" w:hAnsi="Arial" w:cs="Arial"/>
          <w:sz w:val="24"/>
          <w:szCs w:val="24"/>
          <w:lang w:eastAsia="pt-PT"/>
        </w:rPr>
      </w:pPr>
      <w:r w:rsidRPr="0059561D">
        <w:rPr>
          <w:rFonts w:ascii="Arial" w:hAnsi="Arial" w:cs="Arial"/>
          <w:sz w:val="24"/>
          <w:szCs w:val="24"/>
          <w:lang w:eastAsia="pt-PT"/>
        </w:rPr>
        <w:t xml:space="preserve">Aprofundar a colaboração com as </w:t>
      </w:r>
      <w:r w:rsidR="00E47539" w:rsidRPr="0059561D">
        <w:rPr>
          <w:rFonts w:ascii="Arial" w:hAnsi="Arial" w:cs="Arial"/>
          <w:sz w:val="24"/>
          <w:szCs w:val="24"/>
          <w:lang w:eastAsia="pt-PT"/>
        </w:rPr>
        <w:t>delegações</w:t>
      </w:r>
      <w:r w:rsidRPr="0059561D">
        <w:rPr>
          <w:rFonts w:ascii="Arial" w:hAnsi="Arial" w:cs="Arial"/>
          <w:sz w:val="24"/>
          <w:szCs w:val="24"/>
          <w:lang w:eastAsia="pt-PT"/>
        </w:rPr>
        <w:t xml:space="preserve"> da </w:t>
      </w:r>
      <w:r w:rsidR="00E60C1A" w:rsidRPr="0059561D">
        <w:rPr>
          <w:rFonts w:ascii="Arial" w:hAnsi="Arial" w:cs="Arial"/>
          <w:sz w:val="24"/>
          <w:szCs w:val="24"/>
          <w:lang w:eastAsia="pt-PT"/>
        </w:rPr>
        <w:t>ACAPO</w:t>
      </w:r>
      <w:r w:rsidRPr="0059561D">
        <w:rPr>
          <w:rFonts w:ascii="Arial" w:hAnsi="Arial" w:cs="Arial"/>
          <w:sz w:val="24"/>
          <w:szCs w:val="24"/>
          <w:lang w:eastAsia="pt-PT"/>
        </w:rPr>
        <w:t xml:space="preserve">, por forma a melhorar os serviços prestados aos associados, quer no tocante à qualidade e preço dos produtos comercializados, quer no apoio </w:t>
      </w:r>
      <w:r w:rsidR="006E1336" w:rsidRPr="0059561D">
        <w:rPr>
          <w:rFonts w:ascii="Arial" w:hAnsi="Arial" w:cs="Arial"/>
          <w:sz w:val="24"/>
          <w:szCs w:val="24"/>
          <w:lang w:eastAsia="pt-PT"/>
        </w:rPr>
        <w:t>pós-venda</w:t>
      </w:r>
      <w:r w:rsidR="008672CA" w:rsidRPr="0059561D">
        <w:rPr>
          <w:rFonts w:ascii="Arial" w:hAnsi="Arial" w:cs="Arial"/>
          <w:sz w:val="24"/>
          <w:szCs w:val="24"/>
          <w:lang w:eastAsia="pt-PT"/>
        </w:rPr>
        <w:t>;</w:t>
      </w:r>
    </w:p>
    <w:p w:rsidR="006E1336" w:rsidRPr="0059561D" w:rsidRDefault="001D2DA8" w:rsidP="000D31AA">
      <w:pPr>
        <w:pStyle w:val="PargrafodaLista"/>
        <w:numPr>
          <w:ilvl w:val="0"/>
          <w:numId w:val="30"/>
        </w:numPr>
        <w:ind w:left="357" w:hanging="357"/>
        <w:jc w:val="both"/>
        <w:rPr>
          <w:rFonts w:ascii="Arial" w:hAnsi="Arial" w:cs="Arial"/>
          <w:sz w:val="24"/>
          <w:szCs w:val="24"/>
          <w:lang w:eastAsia="pt-PT"/>
        </w:rPr>
      </w:pPr>
      <w:r w:rsidRPr="0059561D">
        <w:rPr>
          <w:rFonts w:ascii="Arial" w:hAnsi="Arial" w:cs="Arial"/>
          <w:sz w:val="24"/>
          <w:szCs w:val="24"/>
        </w:rPr>
        <w:t xml:space="preserve">Continuar a apoiar projetos pertinentes para a promoção da autonomia e plena participação das pessoas com deficiência visual, mantendo os apoios concedidos à prática desportiva, como por exemplo apoio às equipas de </w:t>
      </w:r>
      <w:proofErr w:type="spellStart"/>
      <w:r w:rsidRPr="0059561D">
        <w:rPr>
          <w:rFonts w:ascii="Arial" w:hAnsi="Arial" w:cs="Arial"/>
          <w:sz w:val="24"/>
          <w:szCs w:val="24"/>
        </w:rPr>
        <w:t>goalball</w:t>
      </w:r>
      <w:proofErr w:type="spellEnd"/>
      <w:r w:rsidRPr="0059561D">
        <w:rPr>
          <w:rFonts w:ascii="Arial" w:hAnsi="Arial" w:cs="Arial"/>
          <w:sz w:val="24"/>
          <w:szCs w:val="24"/>
        </w:rPr>
        <w:t xml:space="preserve"> da ACAPO e outras entidades ou à divulgação do Braille como sistema de leitura e escrita para as pessoas cegas, apoio às </w:t>
      </w:r>
      <w:r w:rsidR="006E1336" w:rsidRPr="0059561D">
        <w:rPr>
          <w:rFonts w:ascii="Arial" w:hAnsi="Arial" w:cs="Arial"/>
          <w:sz w:val="24"/>
          <w:szCs w:val="24"/>
        </w:rPr>
        <w:t>O</w:t>
      </w:r>
      <w:r w:rsidRPr="0059561D">
        <w:rPr>
          <w:rFonts w:ascii="Arial" w:hAnsi="Arial" w:cs="Arial"/>
          <w:sz w:val="24"/>
          <w:szCs w:val="24"/>
        </w:rPr>
        <w:t>limpíadas do Braille, etc.;</w:t>
      </w:r>
    </w:p>
    <w:p w:rsidR="006E1336" w:rsidRPr="0059561D" w:rsidRDefault="001D2DA8" w:rsidP="000D31AA">
      <w:pPr>
        <w:pStyle w:val="PargrafodaLista"/>
        <w:numPr>
          <w:ilvl w:val="0"/>
          <w:numId w:val="30"/>
        </w:numPr>
        <w:ind w:left="357" w:hanging="357"/>
        <w:jc w:val="both"/>
        <w:rPr>
          <w:rFonts w:ascii="Arial" w:hAnsi="Arial" w:cs="Arial"/>
          <w:sz w:val="24"/>
          <w:szCs w:val="24"/>
          <w:lang w:eastAsia="pt-PT"/>
        </w:rPr>
      </w:pPr>
      <w:r w:rsidRPr="0059561D">
        <w:rPr>
          <w:rFonts w:ascii="Arial" w:hAnsi="Arial" w:cs="Arial"/>
          <w:sz w:val="24"/>
          <w:szCs w:val="24"/>
        </w:rPr>
        <w:t>Reforçar a credibilidade da marca UEST, distinguindo-a desde logo nos serviços de pré-venda, p</w:t>
      </w:r>
      <w:r w:rsidR="00B222AA" w:rsidRPr="0059561D">
        <w:rPr>
          <w:rFonts w:ascii="Arial" w:hAnsi="Arial" w:cs="Arial"/>
          <w:sz w:val="24"/>
          <w:szCs w:val="24"/>
        </w:rPr>
        <w:t>ós-venda e assistência técnica;</w:t>
      </w:r>
    </w:p>
    <w:p w:rsidR="006E1336" w:rsidRPr="0059561D" w:rsidRDefault="001D2DA8" w:rsidP="000D31AA">
      <w:pPr>
        <w:pStyle w:val="PargrafodaLista"/>
        <w:numPr>
          <w:ilvl w:val="0"/>
          <w:numId w:val="30"/>
        </w:numPr>
        <w:ind w:left="357" w:hanging="357"/>
        <w:jc w:val="both"/>
        <w:rPr>
          <w:rFonts w:ascii="Arial" w:hAnsi="Arial" w:cs="Arial"/>
          <w:sz w:val="24"/>
          <w:szCs w:val="24"/>
          <w:lang w:eastAsia="pt-PT"/>
        </w:rPr>
      </w:pPr>
      <w:r w:rsidRPr="0059561D">
        <w:rPr>
          <w:rFonts w:ascii="Arial" w:hAnsi="Arial" w:cs="Arial"/>
          <w:sz w:val="24"/>
          <w:szCs w:val="24"/>
        </w:rPr>
        <w:t>Apostar na expansão da UEST para mercados internacionais, nomeadamente países lusófonos, enquanto área fulcral para a sua consolidação como empresa de referência na comercialização de produtos para o uso de</w:t>
      </w:r>
      <w:r w:rsidR="00B222AA" w:rsidRPr="0059561D">
        <w:rPr>
          <w:rFonts w:ascii="Arial" w:hAnsi="Arial" w:cs="Arial"/>
          <w:sz w:val="24"/>
          <w:szCs w:val="24"/>
        </w:rPr>
        <w:t xml:space="preserve"> pessoas com deficiência visual; e</w:t>
      </w:r>
      <w:r w:rsidR="008672CA" w:rsidRPr="0059561D">
        <w:rPr>
          <w:rFonts w:ascii="Arial" w:hAnsi="Arial" w:cs="Arial"/>
          <w:sz w:val="24"/>
          <w:szCs w:val="24"/>
        </w:rPr>
        <w:t>,</w:t>
      </w:r>
    </w:p>
    <w:p w:rsidR="001D2DA8" w:rsidRPr="0059561D" w:rsidRDefault="001D2DA8" w:rsidP="00ED78AE">
      <w:pPr>
        <w:pStyle w:val="PargrafodaLista"/>
        <w:numPr>
          <w:ilvl w:val="0"/>
          <w:numId w:val="30"/>
        </w:numPr>
        <w:ind w:left="357" w:hanging="357"/>
        <w:jc w:val="both"/>
        <w:rPr>
          <w:rFonts w:ascii="Arial" w:hAnsi="Arial" w:cs="Arial"/>
          <w:sz w:val="24"/>
          <w:szCs w:val="24"/>
          <w:lang w:eastAsia="pt-PT"/>
        </w:rPr>
      </w:pPr>
      <w:r w:rsidRPr="0059561D">
        <w:rPr>
          <w:rFonts w:ascii="Arial" w:hAnsi="Arial" w:cs="Arial"/>
          <w:sz w:val="24"/>
          <w:szCs w:val="24"/>
        </w:rPr>
        <w:t>Reforçar e aperfeiçoar o serviço de formação criado em 2017, para clientes que adquirindo produtos na UEST, possam ficar apetrechados das ferramentas necessárias para tirar o melhor partido de cada aquisição feita</w:t>
      </w:r>
      <w:r w:rsidR="008672CA" w:rsidRPr="0059561D">
        <w:rPr>
          <w:rFonts w:ascii="Arial" w:hAnsi="Arial" w:cs="Arial"/>
          <w:sz w:val="24"/>
          <w:szCs w:val="24"/>
        </w:rPr>
        <w:t>.</w:t>
      </w:r>
    </w:p>
    <w:p w:rsidR="001D2DA8" w:rsidRPr="0059561D" w:rsidRDefault="001D2DA8" w:rsidP="007216A6">
      <w:pPr>
        <w:spacing w:after="0" w:line="240" w:lineRule="auto"/>
        <w:ind w:firstLine="360"/>
        <w:jc w:val="both"/>
        <w:rPr>
          <w:rFonts w:ascii="Arial" w:hAnsi="Arial" w:cs="Arial"/>
          <w:sz w:val="24"/>
          <w:szCs w:val="24"/>
        </w:rPr>
      </w:pPr>
      <w:r w:rsidRPr="0059561D">
        <w:rPr>
          <w:rFonts w:ascii="Arial" w:hAnsi="Arial" w:cs="Arial"/>
          <w:sz w:val="24"/>
          <w:szCs w:val="24"/>
        </w:rPr>
        <w:t xml:space="preserve">É intenção da gerência dotar a UEST, de serviços técnicos adequados às exigências e necessidades de quantos procuram os serviços da empresa. A implementação destes serviços, é tão indispensável quanto complexa na sua concretização, mas existe o propósito de gradualmente lhes dar forma. </w:t>
      </w:r>
    </w:p>
    <w:p w:rsidR="001D2DA8" w:rsidRPr="0059561D" w:rsidRDefault="001D2DA8" w:rsidP="008672CA">
      <w:pPr>
        <w:spacing w:after="0" w:line="240" w:lineRule="auto"/>
        <w:ind w:left="709"/>
        <w:jc w:val="both"/>
        <w:rPr>
          <w:rFonts w:ascii="Arial" w:hAnsi="Arial" w:cs="Arial"/>
          <w:sz w:val="24"/>
          <w:szCs w:val="24"/>
        </w:rPr>
      </w:pPr>
    </w:p>
    <w:p w:rsidR="00243883" w:rsidRPr="0059561D" w:rsidRDefault="001117A4" w:rsidP="00243883">
      <w:pPr>
        <w:spacing w:after="0" w:line="240" w:lineRule="auto"/>
        <w:jc w:val="both"/>
        <w:rPr>
          <w:rFonts w:ascii="Arial" w:hAnsi="Arial" w:cs="Arial"/>
          <w:b/>
          <w:color w:val="2E74B5" w:themeColor="accent1" w:themeShade="BF"/>
          <w:sz w:val="24"/>
          <w:szCs w:val="24"/>
        </w:rPr>
      </w:pPr>
      <w:hyperlink w:anchor="indice" w:history="1">
        <w:r w:rsidR="00243883" w:rsidRPr="0059561D">
          <w:rPr>
            <w:rStyle w:val="Hiperligao"/>
            <w:rFonts w:ascii="Arial" w:hAnsi="Arial" w:cs="Arial"/>
            <w:b/>
            <w:color w:val="2E74B5" w:themeColor="accent1" w:themeShade="BF"/>
            <w:sz w:val="24"/>
            <w:szCs w:val="24"/>
          </w:rPr>
          <w:t>◄ Voltar ao índice</w:t>
        </w:r>
      </w:hyperlink>
    </w:p>
    <w:p w:rsidR="00850492" w:rsidRPr="0059561D" w:rsidRDefault="007A7020" w:rsidP="001D42DE">
      <w:pPr>
        <w:pStyle w:val="Cabealho1"/>
        <w:rPr>
          <w:rFonts w:ascii="Arial" w:hAnsi="Arial" w:cs="Arial"/>
          <w:b/>
          <w:color w:val="0070C0"/>
          <w:sz w:val="24"/>
          <w:szCs w:val="24"/>
        </w:rPr>
      </w:pPr>
      <w:bookmarkStart w:id="36" w:name="_Toc24365658"/>
      <w:r w:rsidRPr="0059561D">
        <w:rPr>
          <w:rFonts w:ascii="Arial" w:hAnsi="Arial" w:cs="Arial"/>
          <w:b/>
          <w:color w:val="0070C0"/>
          <w:sz w:val="24"/>
          <w:szCs w:val="24"/>
        </w:rPr>
        <w:t>Conclusão</w:t>
      </w:r>
      <w:bookmarkEnd w:id="36"/>
    </w:p>
    <w:p w:rsidR="0048466A" w:rsidRPr="0059561D" w:rsidRDefault="0048466A" w:rsidP="0048466A">
      <w:pPr>
        <w:overflowPunct w:val="0"/>
        <w:spacing w:after="120" w:line="260" w:lineRule="atLeast"/>
        <w:ind w:firstLine="708"/>
        <w:jc w:val="both"/>
        <w:textAlignment w:val="baseline"/>
        <w:rPr>
          <w:rFonts w:ascii="Arial" w:hAnsi="Arial" w:cs="Arial"/>
          <w:sz w:val="24"/>
          <w:szCs w:val="24"/>
        </w:rPr>
      </w:pPr>
      <w:r w:rsidRPr="0059561D">
        <w:rPr>
          <w:rFonts w:ascii="Arial" w:hAnsi="Arial" w:cs="Arial"/>
          <w:sz w:val="24"/>
          <w:szCs w:val="24"/>
        </w:rPr>
        <w:t xml:space="preserve">Apresentadas que foram as diferentes atividades que constituem as escolhas prioritárias da Direção Nacional, para o ano de 2020, de modo a garantir o normal funcionamento da nossa instituição, é com uma sensação de responsabilidade e satisfação que submetemos ao veredicto dos </w:t>
      </w:r>
      <w:r w:rsidR="00514725" w:rsidRPr="0059561D">
        <w:rPr>
          <w:rFonts w:ascii="Arial" w:hAnsi="Arial" w:cs="Arial"/>
          <w:sz w:val="24"/>
          <w:szCs w:val="24"/>
        </w:rPr>
        <w:t>s</w:t>
      </w:r>
      <w:r w:rsidRPr="0059561D">
        <w:rPr>
          <w:rFonts w:ascii="Arial" w:hAnsi="Arial" w:cs="Arial"/>
          <w:sz w:val="24"/>
          <w:szCs w:val="24"/>
        </w:rPr>
        <w:t xml:space="preserve">enhores </w:t>
      </w:r>
      <w:r w:rsidR="00514725" w:rsidRPr="0059561D">
        <w:rPr>
          <w:rFonts w:ascii="Arial" w:hAnsi="Arial" w:cs="Arial"/>
          <w:sz w:val="24"/>
          <w:szCs w:val="24"/>
        </w:rPr>
        <w:t>R</w:t>
      </w:r>
      <w:r w:rsidRPr="0059561D">
        <w:rPr>
          <w:rFonts w:ascii="Arial" w:hAnsi="Arial" w:cs="Arial"/>
          <w:sz w:val="24"/>
          <w:szCs w:val="24"/>
        </w:rPr>
        <w:t>epresentantes o programa de ação para o próximo ano. Deixamos o compromisso de tudo fazer no sentido de contribuir para uma ACAPO cada vez maior e mais credível.</w:t>
      </w:r>
    </w:p>
    <w:p w:rsidR="0048466A" w:rsidRPr="0059561D" w:rsidRDefault="0048466A" w:rsidP="0048466A">
      <w:pPr>
        <w:overflowPunct w:val="0"/>
        <w:spacing w:after="120" w:line="260" w:lineRule="atLeast"/>
        <w:textAlignment w:val="baseline"/>
        <w:rPr>
          <w:rFonts w:ascii="Calibri" w:hAnsi="Calibri" w:cs="Calibri"/>
          <w:color w:val="000000"/>
          <w:sz w:val="24"/>
          <w:szCs w:val="24"/>
        </w:rPr>
      </w:pPr>
    </w:p>
    <w:p w:rsidR="0048466A" w:rsidRPr="0059561D" w:rsidRDefault="0048466A" w:rsidP="0048466A">
      <w:pPr>
        <w:overflowPunct w:val="0"/>
        <w:spacing w:after="120" w:line="260" w:lineRule="atLeast"/>
        <w:textAlignment w:val="baseline"/>
        <w:rPr>
          <w:rFonts w:ascii="Arial" w:hAnsi="Arial" w:cs="Arial"/>
          <w:sz w:val="24"/>
          <w:szCs w:val="24"/>
        </w:rPr>
      </w:pPr>
      <w:r w:rsidRPr="0059561D">
        <w:rPr>
          <w:rFonts w:ascii="Arial" w:hAnsi="Arial" w:cs="Arial"/>
          <w:sz w:val="24"/>
          <w:szCs w:val="24"/>
        </w:rPr>
        <w:t>«ACAPO – Uma visão Inclusiva».</w:t>
      </w:r>
    </w:p>
    <w:p w:rsidR="0048466A" w:rsidRPr="0059561D" w:rsidRDefault="0048466A" w:rsidP="0048466A">
      <w:pPr>
        <w:overflowPunct w:val="0"/>
        <w:spacing w:after="120" w:line="260" w:lineRule="atLeast"/>
        <w:textAlignment w:val="baseline"/>
        <w:rPr>
          <w:rFonts w:ascii="Arial" w:hAnsi="Arial" w:cs="Arial"/>
          <w:sz w:val="24"/>
          <w:szCs w:val="24"/>
        </w:rPr>
      </w:pPr>
      <w:r w:rsidRPr="0059561D">
        <w:rPr>
          <w:rFonts w:ascii="Arial" w:hAnsi="Arial" w:cs="Arial"/>
          <w:sz w:val="24"/>
          <w:szCs w:val="24"/>
        </w:rPr>
        <w:t>«Juntos seremos mais f</w:t>
      </w:r>
      <w:r w:rsidR="00040018" w:rsidRPr="0059561D">
        <w:rPr>
          <w:rFonts w:ascii="Arial" w:hAnsi="Arial" w:cs="Arial"/>
          <w:sz w:val="24"/>
          <w:szCs w:val="24"/>
        </w:rPr>
        <w:t>ortes e chegaremos mais longe.»</w:t>
      </w:r>
    </w:p>
    <w:p w:rsidR="000F5998" w:rsidRPr="0059561D" w:rsidRDefault="000F5998" w:rsidP="00850492">
      <w:pPr>
        <w:overflowPunct w:val="0"/>
        <w:spacing w:after="120"/>
        <w:textAlignment w:val="baseline"/>
        <w:rPr>
          <w:rFonts w:ascii="Arial" w:hAnsi="Arial" w:cs="Arial"/>
          <w:color w:val="0070C0"/>
          <w:sz w:val="24"/>
          <w:szCs w:val="24"/>
        </w:rPr>
      </w:pPr>
    </w:p>
    <w:p w:rsidR="001117A4" w:rsidRDefault="001117A4" w:rsidP="00850492">
      <w:pPr>
        <w:overflowPunct w:val="0"/>
        <w:spacing w:after="120"/>
        <w:textAlignment w:val="baseline"/>
        <w:rPr>
          <w:rFonts w:ascii="Arial" w:hAnsi="Arial" w:cs="Arial"/>
          <w:color w:val="000000" w:themeColor="text1"/>
          <w:sz w:val="24"/>
          <w:szCs w:val="24"/>
        </w:rPr>
      </w:pPr>
    </w:p>
    <w:p w:rsidR="00850492" w:rsidRPr="0059561D" w:rsidRDefault="007A7020" w:rsidP="00850492">
      <w:pPr>
        <w:overflowPunct w:val="0"/>
        <w:spacing w:after="120"/>
        <w:textAlignment w:val="baseline"/>
        <w:rPr>
          <w:rFonts w:ascii="Arial" w:hAnsi="Arial" w:cs="Arial"/>
          <w:color w:val="000000" w:themeColor="text1"/>
          <w:sz w:val="24"/>
          <w:szCs w:val="24"/>
        </w:rPr>
      </w:pPr>
      <w:bookmarkStart w:id="37" w:name="_GoBack"/>
      <w:bookmarkEnd w:id="37"/>
      <w:r w:rsidRPr="0059561D">
        <w:rPr>
          <w:rFonts w:ascii="Arial" w:hAnsi="Arial" w:cs="Arial"/>
          <w:color w:val="000000" w:themeColor="text1"/>
          <w:sz w:val="24"/>
          <w:szCs w:val="24"/>
        </w:rPr>
        <w:lastRenderedPageBreak/>
        <w:t>A Dire</w:t>
      </w:r>
      <w:r w:rsidR="00D34CB3" w:rsidRPr="0059561D">
        <w:rPr>
          <w:rFonts w:ascii="Arial" w:hAnsi="Arial" w:cs="Arial"/>
          <w:color w:val="000000" w:themeColor="text1"/>
          <w:sz w:val="24"/>
          <w:szCs w:val="24"/>
        </w:rPr>
        <w:t>ção Nacional</w:t>
      </w:r>
    </w:p>
    <w:p w:rsidR="00850492" w:rsidRPr="0059561D" w:rsidRDefault="00D34CB3" w:rsidP="00850492">
      <w:pPr>
        <w:overflowPunct w:val="0"/>
        <w:spacing w:after="120"/>
        <w:textAlignment w:val="baseline"/>
        <w:rPr>
          <w:rFonts w:ascii="Arial" w:hAnsi="Arial" w:cs="Arial"/>
          <w:color w:val="000000" w:themeColor="text1"/>
          <w:sz w:val="24"/>
          <w:szCs w:val="24"/>
        </w:rPr>
      </w:pPr>
      <w:r w:rsidRPr="0059561D">
        <w:rPr>
          <w:rFonts w:ascii="Arial" w:hAnsi="Arial" w:cs="Arial"/>
          <w:color w:val="000000" w:themeColor="text1"/>
          <w:sz w:val="24"/>
          <w:szCs w:val="24"/>
        </w:rPr>
        <w:t>Tomé Coelho: Presidente</w:t>
      </w:r>
    </w:p>
    <w:p w:rsidR="00850492" w:rsidRPr="0059561D" w:rsidRDefault="00850492" w:rsidP="00850492">
      <w:pPr>
        <w:overflowPunct w:val="0"/>
        <w:spacing w:after="120"/>
        <w:textAlignment w:val="baseline"/>
        <w:rPr>
          <w:rFonts w:ascii="Arial" w:hAnsi="Arial" w:cs="Arial"/>
          <w:color w:val="000000" w:themeColor="text1"/>
          <w:sz w:val="24"/>
          <w:szCs w:val="24"/>
        </w:rPr>
      </w:pPr>
      <w:r w:rsidRPr="0059561D">
        <w:rPr>
          <w:rFonts w:ascii="Arial" w:hAnsi="Arial" w:cs="Arial"/>
          <w:color w:val="000000" w:themeColor="text1"/>
          <w:sz w:val="24"/>
          <w:szCs w:val="24"/>
        </w:rPr>
        <w:t>Jerónimo Nogueira: Vice-Presidente</w:t>
      </w:r>
    </w:p>
    <w:p w:rsidR="00850492" w:rsidRPr="0059561D" w:rsidRDefault="00D34CB3" w:rsidP="00850492">
      <w:pPr>
        <w:overflowPunct w:val="0"/>
        <w:spacing w:after="120"/>
        <w:textAlignment w:val="baseline"/>
        <w:rPr>
          <w:rFonts w:ascii="Arial" w:hAnsi="Arial" w:cs="Arial"/>
          <w:color w:val="000000" w:themeColor="text1"/>
          <w:sz w:val="24"/>
          <w:szCs w:val="24"/>
        </w:rPr>
      </w:pPr>
      <w:r w:rsidRPr="0059561D">
        <w:rPr>
          <w:rFonts w:ascii="Arial" w:hAnsi="Arial" w:cs="Arial"/>
          <w:color w:val="000000" w:themeColor="text1"/>
          <w:sz w:val="24"/>
          <w:szCs w:val="24"/>
        </w:rPr>
        <w:t>Marta Pinheiro: Secretária</w:t>
      </w:r>
    </w:p>
    <w:p w:rsidR="00850492" w:rsidRPr="0059561D" w:rsidRDefault="00D34CB3" w:rsidP="00850492">
      <w:pPr>
        <w:overflowPunct w:val="0"/>
        <w:spacing w:after="120"/>
        <w:textAlignment w:val="baseline"/>
        <w:rPr>
          <w:rFonts w:ascii="Arial" w:hAnsi="Arial" w:cs="Arial"/>
          <w:color w:val="000000" w:themeColor="text1"/>
          <w:sz w:val="24"/>
          <w:szCs w:val="24"/>
        </w:rPr>
      </w:pPr>
      <w:r w:rsidRPr="0059561D">
        <w:rPr>
          <w:rFonts w:ascii="Arial" w:hAnsi="Arial" w:cs="Arial"/>
          <w:color w:val="000000" w:themeColor="text1"/>
          <w:sz w:val="24"/>
          <w:szCs w:val="24"/>
        </w:rPr>
        <w:t>Augusto Hortas: Tesoureiro</w:t>
      </w:r>
    </w:p>
    <w:p w:rsidR="00850492" w:rsidRPr="0059561D" w:rsidRDefault="00850492" w:rsidP="00850492">
      <w:pPr>
        <w:overflowPunct w:val="0"/>
        <w:spacing w:after="120"/>
        <w:textAlignment w:val="baseline"/>
        <w:rPr>
          <w:rFonts w:ascii="Arial" w:hAnsi="Arial" w:cs="Arial"/>
          <w:color w:val="000000" w:themeColor="text1"/>
          <w:sz w:val="24"/>
          <w:szCs w:val="24"/>
        </w:rPr>
      </w:pPr>
      <w:r w:rsidRPr="0059561D">
        <w:rPr>
          <w:rFonts w:ascii="Arial" w:hAnsi="Arial" w:cs="Arial"/>
          <w:color w:val="000000" w:themeColor="text1"/>
          <w:sz w:val="24"/>
          <w:szCs w:val="24"/>
        </w:rPr>
        <w:t>Rui Batista: Tesoureiro</w:t>
      </w:r>
    </w:p>
    <w:p w:rsidR="00850492" w:rsidRPr="0059561D" w:rsidRDefault="00850492" w:rsidP="00850492">
      <w:pPr>
        <w:overflowPunct w:val="0"/>
        <w:spacing w:after="120"/>
        <w:textAlignment w:val="baseline"/>
        <w:rPr>
          <w:rFonts w:ascii="Arial" w:hAnsi="Arial" w:cs="Arial"/>
          <w:color w:val="000000" w:themeColor="text1"/>
          <w:sz w:val="24"/>
          <w:szCs w:val="24"/>
        </w:rPr>
      </w:pPr>
      <w:r w:rsidRPr="0059561D">
        <w:rPr>
          <w:rFonts w:ascii="Arial" w:hAnsi="Arial" w:cs="Arial"/>
          <w:color w:val="000000" w:themeColor="text1"/>
          <w:sz w:val="24"/>
          <w:szCs w:val="24"/>
        </w:rPr>
        <w:t>Fátima Tomás: Vogal</w:t>
      </w:r>
    </w:p>
    <w:p w:rsidR="009359FD" w:rsidRPr="0059561D" w:rsidRDefault="00D34CB3" w:rsidP="00D34CB3">
      <w:pPr>
        <w:overflowPunct w:val="0"/>
        <w:spacing w:after="120"/>
        <w:textAlignment w:val="baseline"/>
        <w:rPr>
          <w:rFonts w:ascii="Arial" w:hAnsi="Arial" w:cs="Arial"/>
          <w:color w:val="000000" w:themeColor="text1"/>
          <w:sz w:val="24"/>
          <w:szCs w:val="24"/>
        </w:rPr>
      </w:pPr>
      <w:r w:rsidRPr="0059561D">
        <w:rPr>
          <w:rFonts w:ascii="Arial" w:hAnsi="Arial" w:cs="Arial"/>
          <w:color w:val="000000" w:themeColor="text1"/>
          <w:sz w:val="24"/>
          <w:szCs w:val="24"/>
        </w:rPr>
        <w:t>Isabel Coelho: Vogal</w:t>
      </w:r>
    </w:p>
    <w:sectPr w:rsidR="009359FD" w:rsidRPr="0059561D" w:rsidSect="00E806FF">
      <w:headerReference w:type="default" r:id="rId12"/>
      <w:footerReference w:type="default" r:id="rId13"/>
      <w:pgSz w:w="11906" w:h="16838"/>
      <w:pgMar w:top="1418" w:right="1701" w:bottom="1134" w:left="1701" w:header="709"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3E0" w:rsidRDefault="006F53E0">
      <w:pPr>
        <w:spacing w:after="0" w:line="240" w:lineRule="auto"/>
      </w:pPr>
      <w:r>
        <w:separator/>
      </w:r>
    </w:p>
  </w:endnote>
  <w:endnote w:type="continuationSeparator" w:id="0">
    <w:p w:rsidR="006F53E0" w:rsidRDefault="006F5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Times New Roman"/>
    <w:charset w:val="01"/>
    <w:family w:val="auto"/>
    <w:pitch w:val="default"/>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3E0" w:rsidRDefault="006F53E0">
    <w:pPr>
      <w:pStyle w:val="Rodap"/>
      <w:rPr>
        <w:rFonts w:ascii="Arial" w:hAnsi="Arial" w:cs="Arial"/>
        <w:b/>
        <w:color w:val="5B9BD5" w:themeColor="accent1"/>
        <w:sz w:val="20"/>
      </w:rPr>
    </w:pPr>
  </w:p>
  <w:p w:rsidR="006F53E0" w:rsidRPr="00FE0F6A" w:rsidRDefault="006F53E0">
    <w:pPr>
      <w:pStyle w:val="Rodap"/>
      <w:jc w:val="center"/>
      <w:rPr>
        <w:rFonts w:ascii="Arial" w:hAnsi="Arial" w:cs="Arial"/>
        <w:sz w:val="20"/>
        <w:szCs w:val="20"/>
      </w:rPr>
    </w:pPr>
    <w:r w:rsidRPr="00FE0F6A">
      <w:rPr>
        <w:rFonts w:ascii="Arial" w:hAnsi="Arial" w:cs="Arial"/>
        <w:b/>
        <w:color w:val="5B9BD5" w:themeColor="accent1"/>
        <w:sz w:val="20"/>
        <w:szCs w:val="20"/>
      </w:rPr>
      <w:t xml:space="preserve">Página </w:t>
    </w:r>
    <w:r w:rsidRPr="00FE0F6A">
      <w:rPr>
        <w:rFonts w:ascii="Arial" w:hAnsi="Arial" w:cs="Arial"/>
        <w:b/>
        <w:color w:val="5B9BD5" w:themeColor="accent1"/>
        <w:sz w:val="20"/>
        <w:szCs w:val="20"/>
      </w:rPr>
      <w:fldChar w:fldCharType="begin"/>
    </w:r>
    <w:r w:rsidRPr="00FE0F6A">
      <w:rPr>
        <w:rFonts w:ascii="Arial" w:hAnsi="Arial" w:cs="Arial"/>
        <w:sz w:val="20"/>
        <w:szCs w:val="20"/>
      </w:rPr>
      <w:instrText>PAGE</w:instrText>
    </w:r>
    <w:r w:rsidRPr="00FE0F6A">
      <w:rPr>
        <w:rFonts w:ascii="Arial" w:hAnsi="Arial" w:cs="Arial"/>
        <w:sz w:val="20"/>
        <w:szCs w:val="20"/>
      </w:rPr>
      <w:fldChar w:fldCharType="separate"/>
    </w:r>
    <w:r w:rsidR="001117A4">
      <w:rPr>
        <w:rFonts w:ascii="Arial" w:hAnsi="Arial" w:cs="Arial"/>
        <w:noProof/>
        <w:sz w:val="20"/>
        <w:szCs w:val="20"/>
      </w:rPr>
      <w:t>25</w:t>
    </w:r>
    <w:r w:rsidRPr="00FE0F6A">
      <w:rPr>
        <w:rFonts w:ascii="Arial" w:hAnsi="Arial" w:cs="Arial"/>
        <w:sz w:val="20"/>
        <w:szCs w:val="20"/>
      </w:rPr>
      <w:fldChar w:fldCharType="end"/>
    </w:r>
    <w:r w:rsidRPr="00FE0F6A">
      <w:rPr>
        <w:rFonts w:ascii="Arial" w:hAnsi="Arial" w:cs="Arial"/>
        <w:b/>
        <w:color w:val="5B9BD5" w:themeColor="accent1"/>
        <w:sz w:val="20"/>
        <w:szCs w:val="20"/>
      </w:rPr>
      <w:t xml:space="preserve"> de </w:t>
    </w:r>
    <w:r w:rsidRPr="00FE0F6A">
      <w:rPr>
        <w:rFonts w:ascii="Arial" w:hAnsi="Arial" w:cs="Arial"/>
        <w:b/>
        <w:color w:val="5B9BD5" w:themeColor="accent1"/>
        <w:sz w:val="20"/>
        <w:szCs w:val="20"/>
      </w:rPr>
      <w:fldChar w:fldCharType="begin"/>
    </w:r>
    <w:r w:rsidRPr="00FE0F6A">
      <w:rPr>
        <w:rFonts w:ascii="Arial" w:hAnsi="Arial" w:cs="Arial"/>
        <w:sz w:val="20"/>
        <w:szCs w:val="20"/>
      </w:rPr>
      <w:instrText>NUMPAGES</w:instrText>
    </w:r>
    <w:r w:rsidRPr="00FE0F6A">
      <w:rPr>
        <w:rFonts w:ascii="Arial" w:hAnsi="Arial" w:cs="Arial"/>
        <w:sz w:val="20"/>
        <w:szCs w:val="20"/>
      </w:rPr>
      <w:fldChar w:fldCharType="separate"/>
    </w:r>
    <w:r w:rsidR="001117A4">
      <w:rPr>
        <w:rFonts w:ascii="Arial" w:hAnsi="Arial" w:cs="Arial"/>
        <w:noProof/>
        <w:sz w:val="20"/>
        <w:szCs w:val="20"/>
      </w:rPr>
      <w:t>25</w:t>
    </w:r>
    <w:r w:rsidRPr="00FE0F6A">
      <w:rPr>
        <w:rFonts w:ascii="Arial" w:hAnsi="Arial" w:cs="Arial"/>
        <w:sz w:val="20"/>
        <w:szCs w:val="20"/>
      </w:rPr>
      <w:fldChar w:fldCharType="end"/>
    </w:r>
  </w:p>
  <w:p w:rsidR="006F53E0" w:rsidRDefault="006F53E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3E0" w:rsidRDefault="006F53E0">
      <w:pPr>
        <w:spacing w:after="0" w:line="240" w:lineRule="auto"/>
      </w:pPr>
      <w:r>
        <w:separator/>
      </w:r>
    </w:p>
  </w:footnote>
  <w:footnote w:type="continuationSeparator" w:id="0">
    <w:p w:rsidR="006F53E0" w:rsidRDefault="006F5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3E0" w:rsidRDefault="006F53E0">
    <w:pPr>
      <w:pStyle w:val="Cabealho"/>
    </w:pPr>
    <w:r>
      <w:rPr>
        <w:noProof/>
        <w:lang w:eastAsia="pt-PT"/>
      </w:rPr>
      <mc:AlternateContent>
        <mc:Choice Requires="wpg">
          <w:drawing>
            <wp:anchor distT="0" distB="0" distL="114300" distR="114300" simplePos="0" relativeHeight="251658240" behindDoc="1" locked="0" layoutInCell="1" allowOverlap="1">
              <wp:simplePos x="0" y="0"/>
              <wp:positionH relativeFrom="column">
                <wp:posOffset>4781550</wp:posOffset>
              </wp:positionH>
              <wp:positionV relativeFrom="paragraph">
                <wp:posOffset>-202565</wp:posOffset>
              </wp:positionV>
              <wp:extent cx="1701800" cy="1025525"/>
              <wp:effectExtent l="9525" t="6985" r="1078433200" b="649810740"/>
              <wp:wrapNone/>
              <wp:docPr id="1" name="Grupo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1800" cy="1025525"/>
                        <a:chOff x="0" y="0"/>
                        <a:chExt cx="0" cy="0"/>
                      </a:xfrm>
                    </wpg:grpSpPr>
                    <wps:wsp>
                      <wps:cNvPr id="2" name="Retângulo 6"/>
                      <wps:cNvSpPr>
                        <a:spLocks noChangeArrowheads="1"/>
                      </wps:cNvSpPr>
                      <wps:spPr bwMode="auto">
                        <a:xfrm>
                          <a:off x="0" y="0"/>
                          <a:ext cx="1701000" cy="1024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3" name="Forma livre 7"/>
                      <wps:cNvSpPr>
                        <a:spLocks/>
                      </wps:cNvSpPr>
                      <wps:spPr bwMode="auto">
                        <a:xfrm>
                          <a:off x="0" y="0"/>
                          <a:ext cx="1463760" cy="1015200"/>
                        </a:xfrm>
                        <a:custGeom>
                          <a:avLst/>
                          <a:gdLst>
                            <a:gd name="T0" fmla="*/ 0 w 1462822"/>
                            <a:gd name="T1" fmla="*/ 0 h 1014481"/>
                            <a:gd name="T2" fmla="*/ 1464699 w 1462822"/>
                            <a:gd name="T3" fmla="*/ 0 h 1014481"/>
                            <a:gd name="T4" fmla="*/ 1464699 w 1462822"/>
                            <a:gd name="T5" fmla="*/ 1015920 h 1014481"/>
                            <a:gd name="T6" fmla="*/ 639088 w 1462822"/>
                            <a:gd name="T7" fmla="*/ 408477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1462822" y="1014481"/>
                              </a:lnTo>
                              <a:lnTo>
                                <a:pt x="638269" y="407899"/>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4" name="Retângulo 8"/>
                      <wps:cNvSpPr>
                        <a:spLocks noChangeArrowheads="1"/>
                      </wps:cNvSpPr>
                      <wps:spPr bwMode="auto">
                        <a:xfrm>
                          <a:off x="0" y="0"/>
                          <a:ext cx="1472400" cy="1024920"/>
                        </a:xfrm>
                        <a:prstGeom prst="rect">
                          <a:avLst/>
                        </a:prstGeom>
                        <a:blipFill dpi="0" rotWithShape="1">
                          <a:blip r:embed="rId1"/>
                          <a:srcRect/>
                          <a:stretch>
                            <a:fillRect/>
                          </a:stretch>
                        </a:blipFill>
                        <a:ln w="12700">
                          <a:solidFill>
                            <a:schemeClr val="bg1">
                              <a:lumMod val="100000"/>
                              <a:lumOff val="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C6B648" id="Grupo 168" o:spid="_x0000_s1026" style="position:absolute;margin-left:376.5pt;margin-top:-15.95pt;width:134pt;height:80.75pt;z-index:-251658240"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">
              <v:rect id="Retângulo 6" o:spid="_x0000_s1027" style="position:absolute;width:1701000;height:1024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" filled="f" stroked="f" strokeweight="1pt"/>
              <v:shape id="Forma livre 7" o:spid="_x0000_s1028" style="position:absolute;width:1463760;height:1015200;visibility:visible;mso-wrap-style:square;v-text-anchor:top"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" path="m,l1462822,r,1014481l638269,407899,,xe" fillcolor="#5b9bd5 [3204]" stroked="f" strokeweight="1pt">
                <v:stroke joinstyle="miter"/>
                <v:path arrowok="t" o:connecttype="custom" o:connectlocs="0,0;1465638,0;1465638,1016640;639498,408767;0,0" o:connectangles="0,0,0,0,0"/>
              </v:shape>
              <v:rect id="Retângulo 8" o:spid="_x0000_s1029" style="position:absolute;width:1472400;height:1024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" strokecolor="white [3212]" strokeweight="1pt">
                <v:fill r:id="rId2" o:title="" recolor="t" rotate="t" type="frame"/>
              </v:rect>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90A"/>
    <w:multiLevelType w:val="hybridMultilevel"/>
    <w:tmpl w:val="E01E75FC"/>
    <w:lvl w:ilvl="0" w:tplc="FC4ED47A">
      <w:start w:val="1"/>
      <w:numFmt w:val="bullet"/>
      <w:lvlText w:val=""/>
      <w:lvlJc w:val="left"/>
      <w:pPr>
        <w:ind w:left="360" w:hanging="360"/>
      </w:pPr>
      <w:rPr>
        <w:rFonts w:ascii="Symbol" w:hAnsi="Symbol"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1263777"/>
    <w:multiLevelType w:val="hybridMultilevel"/>
    <w:tmpl w:val="0492D4CC"/>
    <w:lvl w:ilvl="0" w:tplc="08160001">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2" w15:restartNumberingAfterBreak="0">
    <w:nsid w:val="03DA7B1C"/>
    <w:multiLevelType w:val="multilevel"/>
    <w:tmpl w:val="55122CF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A96815"/>
    <w:multiLevelType w:val="hybridMultilevel"/>
    <w:tmpl w:val="61B60924"/>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4" w15:restartNumberingAfterBreak="0">
    <w:nsid w:val="0F6A161C"/>
    <w:multiLevelType w:val="hybridMultilevel"/>
    <w:tmpl w:val="E1C4C93E"/>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5" w15:restartNumberingAfterBreak="0">
    <w:nsid w:val="11C67AB0"/>
    <w:multiLevelType w:val="hybridMultilevel"/>
    <w:tmpl w:val="310C16B2"/>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 w15:restartNumberingAfterBreak="0">
    <w:nsid w:val="11F63184"/>
    <w:multiLevelType w:val="hybridMultilevel"/>
    <w:tmpl w:val="ECA8AFAC"/>
    <w:lvl w:ilvl="0" w:tplc="FC4ED47A">
      <w:start w:val="1"/>
      <w:numFmt w:val="bullet"/>
      <w:lvlText w:val=""/>
      <w:lvlJc w:val="left"/>
      <w:pPr>
        <w:ind w:left="360" w:hanging="360"/>
      </w:pPr>
      <w:rPr>
        <w:rFonts w:ascii="Symbol" w:hAnsi="Symbol" w:hint="default"/>
        <w:color w:val="auto"/>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 w15:restartNumberingAfterBreak="0">
    <w:nsid w:val="151E428E"/>
    <w:multiLevelType w:val="hybridMultilevel"/>
    <w:tmpl w:val="0D501E4C"/>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8" w15:restartNumberingAfterBreak="0">
    <w:nsid w:val="184717B1"/>
    <w:multiLevelType w:val="hybridMultilevel"/>
    <w:tmpl w:val="270EC12E"/>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9" w15:restartNumberingAfterBreak="0">
    <w:nsid w:val="27FF0BC9"/>
    <w:multiLevelType w:val="hybridMultilevel"/>
    <w:tmpl w:val="4A66A3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284C3837"/>
    <w:multiLevelType w:val="hybridMultilevel"/>
    <w:tmpl w:val="AACE406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28CF4EC7"/>
    <w:multiLevelType w:val="hybridMultilevel"/>
    <w:tmpl w:val="3C367872"/>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2" w15:restartNumberingAfterBreak="0">
    <w:nsid w:val="2C0B566C"/>
    <w:multiLevelType w:val="hybridMultilevel"/>
    <w:tmpl w:val="485E9DD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2D5C6097"/>
    <w:multiLevelType w:val="hybridMultilevel"/>
    <w:tmpl w:val="4A1A48A6"/>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4" w15:restartNumberingAfterBreak="0">
    <w:nsid w:val="2F324443"/>
    <w:multiLevelType w:val="hybridMultilevel"/>
    <w:tmpl w:val="4F666A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35900289"/>
    <w:multiLevelType w:val="hybridMultilevel"/>
    <w:tmpl w:val="5CE889E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37CC42E0"/>
    <w:multiLevelType w:val="hybridMultilevel"/>
    <w:tmpl w:val="D41859C0"/>
    <w:lvl w:ilvl="0" w:tplc="08160001">
      <w:start w:val="1"/>
      <w:numFmt w:val="bullet"/>
      <w:lvlText w:val=""/>
      <w:lvlJc w:val="left"/>
      <w:pPr>
        <w:ind w:left="643"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396A6819"/>
    <w:multiLevelType w:val="hybridMultilevel"/>
    <w:tmpl w:val="3B047A6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3B5C04DE"/>
    <w:multiLevelType w:val="hybridMultilevel"/>
    <w:tmpl w:val="B808C02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44FE080D"/>
    <w:multiLevelType w:val="hybridMultilevel"/>
    <w:tmpl w:val="1FCEAAEC"/>
    <w:lvl w:ilvl="0" w:tplc="FFFFFFFF">
      <w:start w:val="1"/>
      <w:numFmt w:val="bullet"/>
      <w:lvlText w:val=""/>
      <w:lvlJc w:val="left"/>
      <w:pPr>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462A6D83"/>
    <w:multiLevelType w:val="hybridMultilevel"/>
    <w:tmpl w:val="A6F4831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49864F36"/>
    <w:multiLevelType w:val="multilevel"/>
    <w:tmpl w:val="4C360AEC"/>
    <w:lvl w:ilvl="0">
      <w:start w:val="1"/>
      <w:numFmt w:val="bullet"/>
      <w:lvlText w:val=""/>
      <w:lvlJc w:val="left"/>
      <w:pPr>
        <w:ind w:left="360" w:hanging="360"/>
      </w:pPr>
      <w:rPr>
        <w:rFonts w:ascii="Symbol" w:hAnsi="Symbol" w:cs="Symbol" w:hint="default"/>
        <w:b/>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2" w15:restartNumberingAfterBreak="0">
    <w:nsid w:val="4A986CA9"/>
    <w:multiLevelType w:val="multilevel"/>
    <w:tmpl w:val="D7CEA31A"/>
    <w:lvl w:ilvl="0">
      <w:start w:val="1"/>
      <w:numFmt w:val="bullet"/>
      <w:lvlText w:val=""/>
      <w:lvlJc w:val="left"/>
      <w:pPr>
        <w:ind w:left="720" w:hanging="360"/>
      </w:pPr>
      <w:rPr>
        <w:rFonts w:ascii="Symbol" w:hAnsi="Symbol" w:cs="Symbol"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AE74A3F"/>
    <w:multiLevelType w:val="hybridMultilevel"/>
    <w:tmpl w:val="2826A3BE"/>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24" w15:restartNumberingAfterBreak="0">
    <w:nsid w:val="4C49456E"/>
    <w:multiLevelType w:val="hybridMultilevel"/>
    <w:tmpl w:val="BB58B928"/>
    <w:lvl w:ilvl="0" w:tplc="08160001">
      <w:start w:val="1"/>
      <w:numFmt w:val="bullet"/>
      <w:lvlText w:val=""/>
      <w:lvlJc w:val="left"/>
      <w:pPr>
        <w:ind w:left="501" w:hanging="360"/>
      </w:pPr>
      <w:rPr>
        <w:rFonts w:ascii="Symbol" w:hAnsi="Symbol" w:hint="default"/>
      </w:rPr>
    </w:lvl>
    <w:lvl w:ilvl="1" w:tplc="08160003" w:tentative="1">
      <w:start w:val="1"/>
      <w:numFmt w:val="bullet"/>
      <w:lvlText w:val="o"/>
      <w:lvlJc w:val="left"/>
      <w:pPr>
        <w:ind w:left="1221" w:hanging="360"/>
      </w:pPr>
      <w:rPr>
        <w:rFonts w:ascii="Courier New" w:hAnsi="Courier New" w:cs="Courier New" w:hint="default"/>
      </w:rPr>
    </w:lvl>
    <w:lvl w:ilvl="2" w:tplc="08160005" w:tentative="1">
      <w:start w:val="1"/>
      <w:numFmt w:val="bullet"/>
      <w:lvlText w:val=""/>
      <w:lvlJc w:val="left"/>
      <w:pPr>
        <w:ind w:left="1941" w:hanging="360"/>
      </w:pPr>
      <w:rPr>
        <w:rFonts w:ascii="Wingdings" w:hAnsi="Wingdings" w:hint="default"/>
      </w:rPr>
    </w:lvl>
    <w:lvl w:ilvl="3" w:tplc="08160001" w:tentative="1">
      <w:start w:val="1"/>
      <w:numFmt w:val="bullet"/>
      <w:lvlText w:val=""/>
      <w:lvlJc w:val="left"/>
      <w:pPr>
        <w:ind w:left="2661" w:hanging="360"/>
      </w:pPr>
      <w:rPr>
        <w:rFonts w:ascii="Symbol" w:hAnsi="Symbol" w:hint="default"/>
      </w:rPr>
    </w:lvl>
    <w:lvl w:ilvl="4" w:tplc="08160003" w:tentative="1">
      <w:start w:val="1"/>
      <w:numFmt w:val="bullet"/>
      <w:lvlText w:val="o"/>
      <w:lvlJc w:val="left"/>
      <w:pPr>
        <w:ind w:left="3381" w:hanging="360"/>
      </w:pPr>
      <w:rPr>
        <w:rFonts w:ascii="Courier New" w:hAnsi="Courier New" w:cs="Courier New" w:hint="default"/>
      </w:rPr>
    </w:lvl>
    <w:lvl w:ilvl="5" w:tplc="08160005" w:tentative="1">
      <w:start w:val="1"/>
      <w:numFmt w:val="bullet"/>
      <w:lvlText w:val=""/>
      <w:lvlJc w:val="left"/>
      <w:pPr>
        <w:ind w:left="4101" w:hanging="360"/>
      </w:pPr>
      <w:rPr>
        <w:rFonts w:ascii="Wingdings" w:hAnsi="Wingdings" w:hint="default"/>
      </w:rPr>
    </w:lvl>
    <w:lvl w:ilvl="6" w:tplc="08160001" w:tentative="1">
      <w:start w:val="1"/>
      <w:numFmt w:val="bullet"/>
      <w:lvlText w:val=""/>
      <w:lvlJc w:val="left"/>
      <w:pPr>
        <w:ind w:left="4821" w:hanging="360"/>
      </w:pPr>
      <w:rPr>
        <w:rFonts w:ascii="Symbol" w:hAnsi="Symbol" w:hint="default"/>
      </w:rPr>
    </w:lvl>
    <w:lvl w:ilvl="7" w:tplc="08160003" w:tentative="1">
      <w:start w:val="1"/>
      <w:numFmt w:val="bullet"/>
      <w:lvlText w:val="o"/>
      <w:lvlJc w:val="left"/>
      <w:pPr>
        <w:ind w:left="5541" w:hanging="360"/>
      </w:pPr>
      <w:rPr>
        <w:rFonts w:ascii="Courier New" w:hAnsi="Courier New" w:cs="Courier New" w:hint="default"/>
      </w:rPr>
    </w:lvl>
    <w:lvl w:ilvl="8" w:tplc="08160005" w:tentative="1">
      <w:start w:val="1"/>
      <w:numFmt w:val="bullet"/>
      <w:lvlText w:val=""/>
      <w:lvlJc w:val="left"/>
      <w:pPr>
        <w:ind w:left="6261" w:hanging="360"/>
      </w:pPr>
      <w:rPr>
        <w:rFonts w:ascii="Wingdings" w:hAnsi="Wingdings" w:hint="default"/>
      </w:rPr>
    </w:lvl>
  </w:abstractNum>
  <w:abstractNum w:abstractNumId="25" w15:restartNumberingAfterBreak="0">
    <w:nsid w:val="4CAB7C73"/>
    <w:multiLevelType w:val="hybridMultilevel"/>
    <w:tmpl w:val="0EDEDBB0"/>
    <w:lvl w:ilvl="0" w:tplc="08160001">
      <w:start w:val="1"/>
      <w:numFmt w:val="bullet"/>
      <w:lvlText w:val=""/>
      <w:lvlJc w:val="left"/>
      <w:pPr>
        <w:ind w:left="788" w:hanging="360"/>
      </w:pPr>
      <w:rPr>
        <w:rFonts w:ascii="Symbol" w:hAnsi="Symbol" w:hint="default"/>
      </w:rPr>
    </w:lvl>
    <w:lvl w:ilvl="1" w:tplc="08160003" w:tentative="1">
      <w:start w:val="1"/>
      <w:numFmt w:val="bullet"/>
      <w:lvlText w:val="o"/>
      <w:lvlJc w:val="left"/>
      <w:pPr>
        <w:ind w:left="1508" w:hanging="360"/>
      </w:pPr>
      <w:rPr>
        <w:rFonts w:ascii="Courier New" w:hAnsi="Courier New" w:cs="Courier New" w:hint="default"/>
      </w:rPr>
    </w:lvl>
    <w:lvl w:ilvl="2" w:tplc="08160005" w:tentative="1">
      <w:start w:val="1"/>
      <w:numFmt w:val="bullet"/>
      <w:lvlText w:val=""/>
      <w:lvlJc w:val="left"/>
      <w:pPr>
        <w:ind w:left="2228" w:hanging="360"/>
      </w:pPr>
      <w:rPr>
        <w:rFonts w:ascii="Wingdings" w:hAnsi="Wingdings" w:hint="default"/>
      </w:rPr>
    </w:lvl>
    <w:lvl w:ilvl="3" w:tplc="08160001" w:tentative="1">
      <w:start w:val="1"/>
      <w:numFmt w:val="bullet"/>
      <w:lvlText w:val=""/>
      <w:lvlJc w:val="left"/>
      <w:pPr>
        <w:ind w:left="2948" w:hanging="360"/>
      </w:pPr>
      <w:rPr>
        <w:rFonts w:ascii="Symbol" w:hAnsi="Symbol" w:hint="default"/>
      </w:rPr>
    </w:lvl>
    <w:lvl w:ilvl="4" w:tplc="08160003" w:tentative="1">
      <w:start w:val="1"/>
      <w:numFmt w:val="bullet"/>
      <w:lvlText w:val="o"/>
      <w:lvlJc w:val="left"/>
      <w:pPr>
        <w:ind w:left="3668" w:hanging="360"/>
      </w:pPr>
      <w:rPr>
        <w:rFonts w:ascii="Courier New" w:hAnsi="Courier New" w:cs="Courier New" w:hint="default"/>
      </w:rPr>
    </w:lvl>
    <w:lvl w:ilvl="5" w:tplc="08160005" w:tentative="1">
      <w:start w:val="1"/>
      <w:numFmt w:val="bullet"/>
      <w:lvlText w:val=""/>
      <w:lvlJc w:val="left"/>
      <w:pPr>
        <w:ind w:left="4388" w:hanging="360"/>
      </w:pPr>
      <w:rPr>
        <w:rFonts w:ascii="Wingdings" w:hAnsi="Wingdings" w:hint="default"/>
      </w:rPr>
    </w:lvl>
    <w:lvl w:ilvl="6" w:tplc="08160001" w:tentative="1">
      <w:start w:val="1"/>
      <w:numFmt w:val="bullet"/>
      <w:lvlText w:val=""/>
      <w:lvlJc w:val="left"/>
      <w:pPr>
        <w:ind w:left="5108" w:hanging="360"/>
      </w:pPr>
      <w:rPr>
        <w:rFonts w:ascii="Symbol" w:hAnsi="Symbol" w:hint="default"/>
      </w:rPr>
    </w:lvl>
    <w:lvl w:ilvl="7" w:tplc="08160003" w:tentative="1">
      <w:start w:val="1"/>
      <w:numFmt w:val="bullet"/>
      <w:lvlText w:val="o"/>
      <w:lvlJc w:val="left"/>
      <w:pPr>
        <w:ind w:left="5828" w:hanging="360"/>
      </w:pPr>
      <w:rPr>
        <w:rFonts w:ascii="Courier New" w:hAnsi="Courier New" w:cs="Courier New" w:hint="default"/>
      </w:rPr>
    </w:lvl>
    <w:lvl w:ilvl="8" w:tplc="08160005" w:tentative="1">
      <w:start w:val="1"/>
      <w:numFmt w:val="bullet"/>
      <w:lvlText w:val=""/>
      <w:lvlJc w:val="left"/>
      <w:pPr>
        <w:ind w:left="6548" w:hanging="360"/>
      </w:pPr>
      <w:rPr>
        <w:rFonts w:ascii="Wingdings" w:hAnsi="Wingdings" w:hint="default"/>
      </w:rPr>
    </w:lvl>
  </w:abstractNum>
  <w:abstractNum w:abstractNumId="26" w15:restartNumberingAfterBreak="0">
    <w:nsid w:val="4F3620E4"/>
    <w:multiLevelType w:val="hybridMultilevel"/>
    <w:tmpl w:val="3648D71E"/>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7" w15:restartNumberingAfterBreak="0">
    <w:nsid w:val="597D67E3"/>
    <w:multiLevelType w:val="hybridMultilevel"/>
    <w:tmpl w:val="53F2EFB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5AEC5BDB"/>
    <w:multiLevelType w:val="hybridMultilevel"/>
    <w:tmpl w:val="1098F3B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5B5D3F46"/>
    <w:multiLevelType w:val="hybridMultilevel"/>
    <w:tmpl w:val="5E80DE90"/>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0" w15:restartNumberingAfterBreak="0">
    <w:nsid w:val="5C4B6554"/>
    <w:multiLevelType w:val="multilevel"/>
    <w:tmpl w:val="4C360AEC"/>
    <w:lvl w:ilvl="0">
      <w:start w:val="1"/>
      <w:numFmt w:val="bullet"/>
      <w:lvlText w:val=""/>
      <w:lvlJc w:val="left"/>
      <w:pPr>
        <w:ind w:left="360" w:hanging="360"/>
      </w:pPr>
      <w:rPr>
        <w:rFonts w:ascii="Symbol" w:hAnsi="Symbol" w:cs="Symbol" w:hint="default"/>
        <w:b/>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1" w15:restartNumberingAfterBreak="0">
    <w:nsid w:val="5FD8302C"/>
    <w:multiLevelType w:val="hybridMultilevel"/>
    <w:tmpl w:val="603073D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15:restartNumberingAfterBreak="0">
    <w:nsid w:val="5FEC2618"/>
    <w:multiLevelType w:val="hybridMultilevel"/>
    <w:tmpl w:val="DCC6475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3" w15:restartNumberingAfterBreak="0">
    <w:nsid w:val="631F5C8A"/>
    <w:multiLevelType w:val="hybridMultilevel"/>
    <w:tmpl w:val="1FFEC12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4" w15:restartNumberingAfterBreak="0">
    <w:nsid w:val="64333273"/>
    <w:multiLevelType w:val="hybridMultilevel"/>
    <w:tmpl w:val="7920606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5" w15:restartNumberingAfterBreak="0">
    <w:nsid w:val="6E12731F"/>
    <w:multiLevelType w:val="hybridMultilevel"/>
    <w:tmpl w:val="DC06959E"/>
    <w:lvl w:ilvl="0" w:tplc="08160001">
      <w:start w:val="1"/>
      <w:numFmt w:val="bullet"/>
      <w:lvlText w:val=""/>
      <w:lvlJc w:val="left"/>
      <w:pPr>
        <w:ind w:left="788" w:hanging="360"/>
      </w:pPr>
      <w:rPr>
        <w:rFonts w:ascii="Symbol" w:hAnsi="Symbol" w:hint="default"/>
      </w:rPr>
    </w:lvl>
    <w:lvl w:ilvl="1" w:tplc="08160003" w:tentative="1">
      <w:start w:val="1"/>
      <w:numFmt w:val="bullet"/>
      <w:lvlText w:val="o"/>
      <w:lvlJc w:val="left"/>
      <w:pPr>
        <w:ind w:left="1508" w:hanging="360"/>
      </w:pPr>
      <w:rPr>
        <w:rFonts w:ascii="Courier New" w:hAnsi="Courier New" w:cs="Courier New" w:hint="default"/>
      </w:rPr>
    </w:lvl>
    <w:lvl w:ilvl="2" w:tplc="08160005" w:tentative="1">
      <w:start w:val="1"/>
      <w:numFmt w:val="bullet"/>
      <w:lvlText w:val=""/>
      <w:lvlJc w:val="left"/>
      <w:pPr>
        <w:ind w:left="2228" w:hanging="360"/>
      </w:pPr>
      <w:rPr>
        <w:rFonts w:ascii="Wingdings" w:hAnsi="Wingdings" w:hint="default"/>
      </w:rPr>
    </w:lvl>
    <w:lvl w:ilvl="3" w:tplc="08160001" w:tentative="1">
      <w:start w:val="1"/>
      <w:numFmt w:val="bullet"/>
      <w:lvlText w:val=""/>
      <w:lvlJc w:val="left"/>
      <w:pPr>
        <w:ind w:left="2948" w:hanging="360"/>
      </w:pPr>
      <w:rPr>
        <w:rFonts w:ascii="Symbol" w:hAnsi="Symbol" w:hint="default"/>
      </w:rPr>
    </w:lvl>
    <w:lvl w:ilvl="4" w:tplc="08160003" w:tentative="1">
      <w:start w:val="1"/>
      <w:numFmt w:val="bullet"/>
      <w:lvlText w:val="o"/>
      <w:lvlJc w:val="left"/>
      <w:pPr>
        <w:ind w:left="3668" w:hanging="360"/>
      </w:pPr>
      <w:rPr>
        <w:rFonts w:ascii="Courier New" w:hAnsi="Courier New" w:cs="Courier New" w:hint="default"/>
      </w:rPr>
    </w:lvl>
    <w:lvl w:ilvl="5" w:tplc="08160005" w:tentative="1">
      <w:start w:val="1"/>
      <w:numFmt w:val="bullet"/>
      <w:lvlText w:val=""/>
      <w:lvlJc w:val="left"/>
      <w:pPr>
        <w:ind w:left="4388" w:hanging="360"/>
      </w:pPr>
      <w:rPr>
        <w:rFonts w:ascii="Wingdings" w:hAnsi="Wingdings" w:hint="default"/>
      </w:rPr>
    </w:lvl>
    <w:lvl w:ilvl="6" w:tplc="08160001" w:tentative="1">
      <w:start w:val="1"/>
      <w:numFmt w:val="bullet"/>
      <w:lvlText w:val=""/>
      <w:lvlJc w:val="left"/>
      <w:pPr>
        <w:ind w:left="5108" w:hanging="360"/>
      </w:pPr>
      <w:rPr>
        <w:rFonts w:ascii="Symbol" w:hAnsi="Symbol" w:hint="default"/>
      </w:rPr>
    </w:lvl>
    <w:lvl w:ilvl="7" w:tplc="08160003" w:tentative="1">
      <w:start w:val="1"/>
      <w:numFmt w:val="bullet"/>
      <w:lvlText w:val="o"/>
      <w:lvlJc w:val="left"/>
      <w:pPr>
        <w:ind w:left="5828" w:hanging="360"/>
      </w:pPr>
      <w:rPr>
        <w:rFonts w:ascii="Courier New" w:hAnsi="Courier New" w:cs="Courier New" w:hint="default"/>
      </w:rPr>
    </w:lvl>
    <w:lvl w:ilvl="8" w:tplc="08160005" w:tentative="1">
      <w:start w:val="1"/>
      <w:numFmt w:val="bullet"/>
      <w:lvlText w:val=""/>
      <w:lvlJc w:val="left"/>
      <w:pPr>
        <w:ind w:left="6548" w:hanging="360"/>
      </w:pPr>
      <w:rPr>
        <w:rFonts w:ascii="Wingdings" w:hAnsi="Wingdings" w:hint="default"/>
      </w:rPr>
    </w:lvl>
  </w:abstractNum>
  <w:abstractNum w:abstractNumId="36" w15:restartNumberingAfterBreak="0">
    <w:nsid w:val="70A068ED"/>
    <w:multiLevelType w:val="hybridMultilevel"/>
    <w:tmpl w:val="19EA6D9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7" w15:restartNumberingAfterBreak="0">
    <w:nsid w:val="73490E4A"/>
    <w:multiLevelType w:val="multilevel"/>
    <w:tmpl w:val="4C360AEC"/>
    <w:lvl w:ilvl="0">
      <w:start w:val="1"/>
      <w:numFmt w:val="bullet"/>
      <w:lvlText w:val=""/>
      <w:lvlJc w:val="left"/>
      <w:pPr>
        <w:ind w:left="360" w:hanging="360"/>
      </w:pPr>
      <w:rPr>
        <w:rFonts w:ascii="Symbol" w:hAnsi="Symbol" w:cs="Symbol" w:hint="default"/>
        <w:b/>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8" w15:restartNumberingAfterBreak="0">
    <w:nsid w:val="772E7854"/>
    <w:multiLevelType w:val="hybridMultilevel"/>
    <w:tmpl w:val="F18057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9" w15:restartNumberingAfterBreak="0">
    <w:nsid w:val="787B6AAC"/>
    <w:multiLevelType w:val="hybridMultilevel"/>
    <w:tmpl w:val="32D0C776"/>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40" w15:restartNumberingAfterBreak="0">
    <w:nsid w:val="7B9E2D9D"/>
    <w:multiLevelType w:val="hybridMultilevel"/>
    <w:tmpl w:val="C63C866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0"/>
  </w:num>
  <w:num w:numId="2">
    <w:abstractNumId w:val="30"/>
  </w:num>
  <w:num w:numId="3">
    <w:abstractNumId w:val="22"/>
  </w:num>
  <w:num w:numId="4">
    <w:abstractNumId w:val="33"/>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2"/>
  </w:num>
  <w:num w:numId="8">
    <w:abstractNumId w:val="38"/>
  </w:num>
  <w:num w:numId="9">
    <w:abstractNumId w:val="35"/>
  </w:num>
  <w:num w:numId="10">
    <w:abstractNumId w:val="36"/>
  </w:num>
  <w:num w:numId="11">
    <w:abstractNumId w:val="16"/>
  </w:num>
  <w:num w:numId="12">
    <w:abstractNumId w:val="13"/>
  </w:num>
  <w:num w:numId="13">
    <w:abstractNumId w:val="25"/>
  </w:num>
  <w:num w:numId="14">
    <w:abstractNumId w:val="10"/>
  </w:num>
  <w:num w:numId="15">
    <w:abstractNumId w:val="9"/>
  </w:num>
  <w:num w:numId="16">
    <w:abstractNumId w:val="21"/>
  </w:num>
  <w:num w:numId="17">
    <w:abstractNumId w:val="37"/>
  </w:num>
  <w:num w:numId="18">
    <w:abstractNumId w:val="15"/>
  </w:num>
  <w:num w:numId="19">
    <w:abstractNumId w:val="27"/>
  </w:num>
  <w:num w:numId="20">
    <w:abstractNumId w:val="7"/>
  </w:num>
  <w:num w:numId="21">
    <w:abstractNumId w:val="31"/>
  </w:num>
  <w:num w:numId="22">
    <w:abstractNumId w:val="34"/>
  </w:num>
  <w:num w:numId="23">
    <w:abstractNumId w:val="1"/>
  </w:num>
  <w:num w:numId="24">
    <w:abstractNumId w:val="14"/>
  </w:num>
  <w:num w:numId="25">
    <w:abstractNumId w:val="28"/>
  </w:num>
  <w:num w:numId="26">
    <w:abstractNumId w:val="20"/>
  </w:num>
  <w:num w:numId="27">
    <w:abstractNumId w:val="17"/>
  </w:num>
  <w:num w:numId="28">
    <w:abstractNumId w:val="24"/>
  </w:num>
  <w:num w:numId="29">
    <w:abstractNumId w:val="3"/>
  </w:num>
  <w:num w:numId="30">
    <w:abstractNumId w:val="40"/>
  </w:num>
  <w:num w:numId="31">
    <w:abstractNumId w:val="26"/>
  </w:num>
  <w:num w:numId="32">
    <w:abstractNumId w:val="29"/>
  </w:num>
  <w:num w:numId="33">
    <w:abstractNumId w:val="8"/>
  </w:num>
  <w:num w:numId="34">
    <w:abstractNumId w:val="2"/>
  </w:num>
  <w:num w:numId="35">
    <w:abstractNumId w:val="6"/>
  </w:num>
  <w:num w:numId="36">
    <w:abstractNumId w:val="0"/>
  </w:num>
  <w:num w:numId="37">
    <w:abstractNumId w:val="5"/>
  </w:num>
  <w:num w:numId="38">
    <w:abstractNumId w:val="39"/>
  </w:num>
  <w:num w:numId="39">
    <w:abstractNumId w:val="12"/>
  </w:num>
  <w:num w:numId="40">
    <w:abstractNumId w:val="18"/>
  </w:num>
  <w:num w:numId="41">
    <w:abstractNumId w:val="4"/>
  </w:num>
  <w:num w:numId="42">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formatting="1" w:enforcement="0"/>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9FD"/>
    <w:rsid w:val="0001162C"/>
    <w:rsid w:val="0001726B"/>
    <w:rsid w:val="00023D1C"/>
    <w:rsid w:val="00027001"/>
    <w:rsid w:val="000323DA"/>
    <w:rsid w:val="0003619C"/>
    <w:rsid w:val="00040018"/>
    <w:rsid w:val="00045310"/>
    <w:rsid w:val="00046B65"/>
    <w:rsid w:val="00047848"/>
    <w:rsid w:val="00052339"/>
    <w:rsid w:val="00052FDD"/>
    <w:rsid w:val="00053B22"/>
    <w:rsid w:val="00053FB0"/>
    <w:rsid w:val="00061855"/>
    <w:rsid w:val="00063B62"/>
    <w:rsid w:val="00070F15"/>
    <w:rsid w:val="00082DAB"/>
    <w:rsid w:val="000A02FC"/>
    <w:rsid w:val="000A3BF0"/>
    <w:rsid w:val="000B09B4"/>
    <w:rsid w:val="000B2534"/>
    <w:rsid w:val="000B289E"/>
    <w:rsid w:val="000B49BB"/>
    <w:rsid w:val="000C0C2B"/>
    <w:rsid w:val="000C2399"/>
    <w:rsid w:val="000C47A7"/>
    <w:rsid w:val="000D31AA"/>
    <w:rsid w:val="000D7644"/>
    <w:rsid w:val="000F493E"/>
    <w:rsid w:val="000F5998"/>
    <w:rsid w:val="00100BFE"/>
    <w:rsid w:val="001052CD"/>
    <w:rsid w:val="00110EA5"/>
    <w:rsid w:val="001117A4"/>
    <w:rsid w:val="00113DAB"/>
    <w:rsid w:val="00121EB8"/>
    <w:rsid w:val="001229D8"/>
    <w:rsid w:val="00150441"/>
    <w:rsid w:val="00155E17"/>
    <w:rsid w:val="00157DA3"/>
    <w:rsid w:val="001647B8"/>
    <w:rsid w:val="00173B8A"/>
    <w:rsid w:val="001825C8"/>
    <w:rsid w:val="00182647"/>
    <w:rsid w:val="001840AE"/>
    <w:rsid w:val="00186AD1"/>
    <w:rsid w:val="00191C0F"/>
    <w:rsid w:val="00195B40"/>
    <w:rsid w:val="00195BE2"/>
    <w:rsid w:val="0019740E"/>
    <w:rsid w:val="001A7505"/>
    <w:rsid w:val="001B3706"/>
    <w:rsid w:val="001D1211"/>
    <w:rsid w:val="001D2DA8"/>
    <w:rsid w:val="001D3139"/>
    <w:rsid w:val="001D42DE"/>
    <w:rsid w:val="001E26F8"/>
    <w:rsid w:val="001E5860"/>
    <w:rsid w:val="001F1991"/>
    <w:rsid w:val="001F5CB7"/>
    <w:rsid w:val="00205251"/>
    <w:rsid w:val="002076AC"/>
    <w:rsid w:val="0021323A"/>
    <w:rsid w:val="00215299"/>
    <w:rsid w:val="002152A1"/>
    <w:rsid w:val="00216FB9"/>
    <w:rsid w:val="0022744E"/>
    <w:rsid w:val="002274F0"/>
    <w:rsid w:val="00231F25"/>
    <w:rsid w:val="00232213"/>
    <w:rsid w:val="00234000"/>
    <w:rsid w:val="00243883"/>
    <w:rsid w:val="002468C3"/>
    <w:rsid w:val="00250B4A"/>
    <w:rsid w:val="00250DF2"/>
    <w:rsid w:val="0025498C"/>
    <w:rsid w:val="00260F28"/>
    <w:rsid w:val="0026132B"/>
    <w:rsid w:val="00262A08"/>
    <w:rsid w:val="002646E5"/>
    <w:rsid w:val="0026548D"/>
    <w:rsid w:val="00281D2D"/>
    <w:rsid w:val="002931B5"/>
    <w:rsid w:val="00295032"/>
    <w:rsid w:val="0029707C"/>
    <w:rsid w:val="002A1CA4"/>
    <w:rsid w:val="002A30F7"/>
    <w:rsid w:val="002A5F69"/>
    <w:rsid w:val="002A667F"/>
    <w:rsid w:val="002A688C"/>
    <w:rsid w:val="002B7929"/>
    <w:rsid w:val="002B7C66"/>
    <w:rsid w:val="002C616C"/>
    <w:rsid w:val="002D4957"/>
    <w:rsid w:val="002D69E9"/>
    <w:rsid w:val="002D7696"/>
    <w:rsid w:val="002D772E"/>
    <w:rsid w:val="002E0053"/>
    <w:rsid w:val="002E039D"/>
    <w:rsid w:val="002E11F6"/>
    <w:rsid w:val="002E2B0B"/>
    <w:rsid w:val="002E6637"/>
    <w:rsid w:val="002F2FEE"/>
    <w:rsid w:val="003151DB"/>
    <w:rsid w:val="0032231F"/>
    <w:rsid w:val="00322788"/>
    <w:rsid w:val="00332300"/>
    <w:rsid w:val="003348B7"/>
    <w:rsid w:val="00334F3E"/>
    <w:rsid w:val="003419A3"/>
    <w:rsid w:val="003422A3"/>
    <w:rsid w:val="00351C8C"/>
    <w:rsid w:val="00353859"/>
    <w:rsid w:val="00362353"/>
    <w:rsid w:val="00364E7F"/>
    <w:rsid w:val="00373C9B"/>
    <w:rsid w:val="00387298"/>
    <w:rsid w:val="00387AD9"/>
    <w:rsid w:val="003920C8"/>
    <w:rsid w:val="00392E70"/>
    <w:rsid w:val="00392EB0"/>
    <w:rsid w:val="00394E3E"/>
    <w:rsid w:val="003A03A6"/>
    <w:rsid w:val="003B4DA6"/>
    <w:rsid w:val="003B6B48"/>
    <w:rsid w:val="003D1047"/>
    <w:rsid w:val="003D2510"/>
    <w:rsid w:val="003D74B2"/>
    <w:rsid w:val="003D7A4A"/>
    <w:rsid w:val="003E3582"/>
    <w:rsid w:val="003E7C69"/>
    <w:rsid w:val="003F12BE"/>
    <w:rsid w:val="003F2469"/>
    <w:rsid w:val="003F6ADF"/>
    <w:rsid w:val="003F775C"/>
    <w:rsid w:val="0040075E"/>
    <w:rsid w:val="004043A9"/>
    <w:rsid w:val="00407D1A"/>
    <w:rsid w:val="00407F61"/>
    <w:rsid w:val="00411DA8"/>
    <w:rsid w:val="004120FA"/>
    <w:rsid w:val="004136A3"/>
    <w:rsid w:val="00414AE1"/>
    <w:rsid w:val="0042409A"/>
    <w:rsid w:val="0043738D"/>
    <w:rsid w:val="00446673"/>
    <w:rsid w:val="00451918"/>
    <w:rsid w:val="00453A29"/>
    <w:rsid w:val="004555BE"/>
    <w:rsid w:val="0046421F"/>
    <w:rsid w:val="004654B6"/>
    <w:rsid w:val="00466DD4"/>
    <w:rsid w:val="0047300F"/>
    <w:rsid w:val="0047484D"/>
    <w:rsid w:val="00474ECF"/>
    <w:rsid w:val="00476B08"/>
    <w:rsid w:val="0048438D"/>
    <w:rsid w:val="0048466A"/>
    <w:rsid w:val="0048685A"/>
    <w:rsid w:val="004877C6"/>
    <w:rsid w:val="0049344A"/>
    <w:rsid w:val="004A5C71"/>
    <w:rsid w:val="004B7996"/>
    <w:rsid w:val="004C6343"/>
    <w:rsid w:val="004D4290"/>
    <w:rsid w:val="004D5A0B"/>
    <w:rsid w:val="004D5D3E"/>
    <w:rsid w:val="004D7CE0"/>
    <w:rsid w:val="004E4F7E"/>
    <w:rsid w:val="004E5869"/>
    <w:rsid w:val="004F5800"/>
    <w:rsid w:val="005004B0"/>
    <w:rsid w:val="00514725"/>
    <w:rsid w:val="0052118C"/>
    <w:rsid w:val="00537434"/>
    <w:rsid w:val="00544AEB"/>
    <w:rsid w:val="005467D6"/>
    <w:rsid w:val="005529BE"/>
    <w:rsid w:val="00554FF0"/>
    <w:rsid w:val="0055500D"/>
    <w:rsid w:val="00555082"/>
    <w:rsid w:val="00555FD1"/>
    <w:rsid w:val="0056105B"/>
    <w:rsid w:val="00561E83"/>
    <w:rsid w:val="00563E16"/>
    <w:rsid w:val="005745D9"/>
    <w:rsid w:val="00574F18"/>
    <w:rsid w:val="005777F7"/>
    <w:rsid w:val="005834BD"/>
    <w:rsid w:val="005837DD"/>
    <w:rsid w:val="0058451E"/>
    <w:rsid w:val="0058499B"/>
    <w:rsid w:val="00592BCE"/>
    <w:rsid w:val="0059561D"/>
    <w:rsid w:val="005A4D0E"/>
    <w:rsid w:val="005A6879"/>
    <w:rsid w:val="005B19A6"/>
    <w:rsid w:val="005C260C"/>
    <w:rsid w:val="005C265C"/>
    <w:rsid w:val="005C510D"/>
    <w:rsid w:val="005C5841"/>
    <w:rsid w:val="005C6C92"/>
    <w:rsid w:val="005D2606"/>
    <w:rsid w:val="005D570B"/>
    <w:rsid w:val="005D59FE"/>
    <w:rsid w:val="005E14FF"/>
    <w:rsid w:val="005E4202"/>
    <w:rsid w:val="005E5D5E"/>
    <w:rsid w:val="005E7598"/>
    <w:rsid w:val="005F3ABC"/>
    <w:rsid w:val="005F3C70"/>
    <w:rsid w:val="005F3FC5"/>
    <w:rsid w:val="005F7649"/>
    <w:rsid w:val="00600C42"/>
    <w:rsid w:val="00604E35"/>
    <w:rsid w:val="006061A5"/>
    <w:rsid w:val="006065A0"/>
    <w:rsid w:val="00612B0A"/>
    <w:rsid w:val="00631F9E"/>
    <w:rsid w:val="00634163"/>
    <w:rsid w:val="00637A6B"/>
    <w:rsid w:val="006420CB"/>
    <w:rsid w:val="0064282E"/>
    <w:rsid w:val="00643E88"/>
    <w:rsid w:val="006455E4"/>
    <w:rsid w:val="00645852"/>
    <w:rsid w:val="00650B07"/>
    <w:rsid w:val="00651A02"/>
    <w:rsid w:val="00655DF9"/>
    <w:rsid w:val="00661A5A"/>
    <w:rsid w:val="00661B9C"/>
    <w:rsid w:val="00663015"/>
    <w:rsid w:val="006676E3"/>
    <w:rsid w:val="00680CC6"/>
    <w:rsid w:val="006815D0"/>
    <w:rsid w:val="006839CB"/>
    <w:rsid w:val="006842DB"/>
    <w:rsid w:val="00685101"/>
    <w:rsid w:val="00690B03"/>
    <w:rsid w:val="00690FC0"/>
    <w:rsid w:val="00691A4D"/>
    <w:rsid w:val="006A5C21"/>
    <w:rsid w:val="006B47CC"/>
    <w:rsid w:val="006B5EBD"/>
    <w:rsid w:val="006B773B"/>
    <w:rsid w:val="006B7FB7"/>
    <w:rsid w:val="006C104B"/>
    <w:rsid w:val="006C6FF2"/>
    <w:rsid w:val="006D13AD"/>
    <w:rsid w:val="006D1782"/>
    <w:rsid w:val="006E1336"/>
    <w:rsid w:val="006E200B"/>
    <w:rsid w:val="006E5839"/>
    <w:rsid w:val="006F41D2"/>
    <w:rsid w:val="006F53E0"/>
    <w:rsid w:val="006F6F2F"/>
    <w:rsid w:val="0071070F"/>
    <w:rsid w:val="007107F4"/>
    <w:rsid w:val="00712D43"/>
    <w:rsid w:val="0071768C"/>
    <w:rsid w:val="00720DB3"/>
    <w:rsid w:val="007216A6"/>
    <w:rsid w:val="00721957"/>
    <w:rsid w:val="00722CA3"/>
    <w:rsid w:val="00723CE7"/>
    <w:rsid w:val="007247E8"/>
    <w:rsid w:val="007256D7"/>
    <w:rsid w:val="007267C9"/>
    <w:rsid w:val="00732EF9"/>
    <w:rsid w:val="007369EC"/>
    <w:rsid w:val="00743027"/>
    <w:rsid w:val="00754B97"/>
    <w:rsid w:val="00761473"/>
    <w:rsid w:val="0076212D"/>
    <w:rsid w:val="00764884"/>
    <w:rsid w:val="007654FF"/>
    <w:rsid w:val="00773A44"/>
    <w:rsid w:val="00773E72"/>
    <w:rsid w:val="00773F85"/>
    <w:rsid w:val="007768B7"/>
    <w:rsid w:val="00776CD4"/>
    <w:rsid w:val="00782CE3"/>
    <w:rsid w:val="0078347F"/>
    <w:rsid w:val="007852E6"/>
    <w:rsid w:val="007874C2"/>
    <w:rsid w:val="007878E6"/>
    <w:rsid w:val="0079590A"/>
    <w:rsid w:val="007968E7"/>
    <w:rsid w:val="007A44CE"/>
    <w:rsid w:val="007A6E6A"/>
    <w:rsid w:val="007A7020"/>
    <w:rsid w:val="007B26FA"/>
    <w:rsid w:val="007C7367"/>
    <w:rsid w:val="007C79F9"/>
    <w:rsid w:val="007D571B"/>
    <w:rsid w:val="007D6028"/>
    <w:rsid w:val="007E07AD"/>
    <w:rsid w:val="007E19C6"/>
    <w:rsid w:val="007E4373"/>
    <w:rsid w:val="007F7877"/>
    <w:rsid w:val="00800205"/>
    <w:rsid w:val="00803BCF"/>
    <w:rsid w:val="008050C6"/>
    <w:rsid w:val="00810301"/>
    <w:rsid w:val="0082120E"/>
    <w:rsid w:val="008308E6"/>
    <w:rsid w:val="00837D58"/>
    <w:rsid w:val="00850492"/>
    <w:rsid w:val="008672CA"/>
    <w:rsid w:val="008721C4"/>
    <w:rsid w:val="0087372F"/>
    <w:rsid w:val="00877195"/>
    <w:rsid w:val="00880091"/>
    <w:rsid w:val="00881556"/>
    <w:rsid w:val="008823B1"/>
    <w:rsid w:val="00883F90"/>
    <w:rsid w:val="00884C34"/>
    <w:rsid w:val="008927AD"/>
    <w:rsid w:val="00895E94"/>
    <w:rsid w:val="008964BE"/>
    <w:rsid w:val="008A0B54"/>
    <w:rsid w:val="008A34E4"/>
    <w:rsid w:val="008A4E4B"/>
    <w:rsid w:val="008B264F"/>
    <w:rsid w:val="008C07FE"/>
    <w:rsid w:val="008C5D7A"/>
    <w:rsid w:val="008D0161"/>
    <w:rsid w:val="008D2432"/>
    <w:rsid w:val="008D2687"/>
    <w:rsid w:val="008D4189"/>
    <w:rsid w:val="008E586A"/>
    <w:rsid w:val="008E6C79"/>
    <w:rsid w:val="008F1433"/>
    <w:rsid w:val="008F3B78"/>
    <w:rsid w:val="00901AFB"/>
    <w:rsid w:val="009152A0"/>
    <w:rsid w:val="0092091E"/>
    <w:rsid w:val="00921CCC"/>
    <w:rsid w:val="00927D56"/>
    <w:rsid w:val="00930992"/>
    <w:rsid w:val="00931945"/>
    <w:rsid w:val="009330E5"/>
    <w:rsid w:val="009359FD"/>
    <w:rsid w:val="009379F4"/>
    <w:rsid w:val="0094587D"/>
    <w:rsid w:val="00945A01"/>
    <w:rsid w:val="009460B3"/>
    <w:rsid w:val="00964408"/>
    <w:rsid w:val="00965731"/>
    <w:rsid w:val="00970540"/>
    <w:rsid w:val="0097233A"/>
    <w:rsid w:val="00973497"/>
    <w:rsid w:val="00982DF7"/>
    <w:rsid w:val="0098614D"/>
    <w:rsid w:val="0098788D"/>
    <w:rsid w:val="0099115D"/>
    <w:rsid w:val="00991A55"/>
    <w:rsid w:val="009927CE"/>
    <w:rsid w:val="00994B86"/>
    <w:rsid w:val="00995B44"/>
    <w:rsid w:val="0099614B"/>
    <w:rsid w:val="009A0C97"/>
    <w:rsid w:val="009A0DE6"/>
    <w:rsid w:val="009A2E07"/>
    <w:rsid w:val="009A2F19"/>
    <w:rsid w:val="009A3D02"/>
    <w:rsid w:val="009B305C"/>
    <w:rsid w:val="009B679B"/>
    <w:rsid w:val="009B6C9B"/>
    <w:rsid w:val="009C165E"/>
    <w:rsid w:val="009C3A3D"/>
    <w:rsid w:val="009C6508"/>
    <w:rsid w:val="009E0477"/>
    <w:rsid w:val="009E2052"/>
    <w:rsid w:val="009F5A70"/>
    <w:rsid w:val="00A00DB4"/>
    <w:rsid w:val="00A02574"/>
    <w:rsid w:val="00A218C7"/>
    <w:rsid w:val="00A22458"/>
    <w:rsid w:val="00A277C7"/>
    <w:rsid w:val="00A3602E"/>
    <w:rsid w:val="00A46D80"/>
    <w:rsid w:val="00A51A0B"/>
    <w:rsid w:val="00A52253"/>
    <w:rsid w:val="00A524F8"/>
    <w:rsid w:val="00A63B37"/>
    <w:rsid w:val="00A63CE7"/>
    <w:rsid w:val="00A67FE3"/>
    <w:rsid w:val="00A70898"/>
    <w:rsid w:val="00A8085D"/>
    <w:rsid w:val="00A83CCD"/>
    <w:rsid w:val="00A86175"/>
    <w:rsid w:val="00A87BCF"/>
    <w:rsid w:val="00A92885"/>
    <w:rsid w:val="00AA4A20"/>
    <w:rsid w:val="00AA5B7E"/>
    <w:rsid w:val="00AB7210"/>
    <w:rsid w:val="00AC2270"/>
    <w:rsid w:val="00AC2527"/>
    <w:rsid w:val="00AC6522"/>
    <w:rsid w:val="00AC6DD7"/>
    <w:rsid w:val="00AD021C"/>
    <w:rsid w:val="00AD2F24"/>
    <w:rsid w:val="00AD4D41"/>
    <w:rsid w:val="00AE357C"/>
    <w:rsid w:val="00AE3B99"/>
    <w:rsid w:val="00AE48E5"/>
    <w:rsid w:val="00AE71F8"/>
    <w:rsid w:val="00AF1E24"/>
    <w:rsid w:val="00AF281B"/>
    <w:rsid w:val="00AF3BB3"/>
    <w:rsid w:val="00AF3EBA"/>
    <w:rsid w:val="00AF4AE9"/>
    <w:rsid w:val="00AF5527"/>
    <w:rsid w:val="00AF5A5A"/>
    <w:rsid w:val="00B008C4"/>
    <w:rsid w:val="00B01388"/>
    <w:rsid w:val="00B135E0"/>
    <w:rsid w:val="00B155AD"/>
    <w:rsid w:val="00B1774D"/>
    <w:rsid w:val="00B21204"/>
    <w:rsid w:val="00B2162B"/>
    <w:rsid w:val="00B222AA"/>
    <w:rsid w:val="00B25565"/>
    <w:rsid w:val="00B27D1A"/>
    <w:rsid w:val="00B31A3F"/>
    <w:rsid w:val="00B34623"/>
    <w:rsid w:val="00B419E9"/>
    <w:rsid w:val="00B425CF"/>
    <w:rsid w:val="00B453B6"/>
    <w:rsid w:val="00B46A61"/>
    <w:rsid w:val="00B46D23"/>
    <w:rsid w:val="00B470C4"/>
    <w:rsid w:val="00B60BAD"/>
    <w:rsid w:val="00B63980"/>
    <w:rsid w:val="00B67380"/>
    <w:rsid w:val="00B76055"/>
    <w:rsid w:val="00B7613A"/>
    <w:rsid w:val="00B7797B"/>
    <w:rsid w:val="00B817D3"/>
    <w:rsid w:val="00B868F0"/>
    <w:rsid w:val="00B93B80"/>
    <w:rsid w:val="00B94CA0"/>
    <w:rsid w:val="00B96543"/>
    <w:rsid w:val="00B96BF4"/>
    <w:rsid w:val="00BA5D18"/>
    <w:rsid w:val="00BB280A"/>
    <w:rsid w:val="00BB37D5"/>
    <w:rsid w:val="00BB529E"/>
    <w:rsid w:val="00BC0B2C"/>
    <w:rsid w:val="00BC2284"/>
    <w:rsid w:val="00BD2F92"/>
    <w:rsid w:val="00BD3919"/>
    <w:rsid w:val="00BD5381"/>
    <w:rsid w:val="00BE3097"/>
    <w:rsid w:val="00BF01CA"/>
    <w:rsid w:val="00BF0A91"/>
    <w:rsid w:val="00BF5577"/>
    <w:rsid w:val="00C24343"/>
    <w:rsid w:val="00C2450A"/>
    <w:rsid w:val="00C34C2C"/>
    <w:rsid w:val="00C403B9"/>
    <w:rsid w:val="00C44195"/>
    <w:rsid w:val="00C457F6"/>
    <w:rsid w:val="00C50A0C"/>
    <w:rsid w:val="00C50C9B"/>
    <w:rsid w:val="00C51A62"/>
    <w:rsid w:val="00C57D55"/>
    <w:rsid w:val="00C67311"/>
    <w:rsid w:val="00C70119"/>
    <w:rsid w:val="00C800CA"/>
    <w:rsid w:val="00C81C71"/>
    <w:rsid w:val="00C95789"/>
    <w:rsid w:val="00C971A3"/>
    <w:rsid w:val="00CA3A6C"/>
    <w:rsid w:val="00CA5D2F"/>
    <w:rsid w:val="00CB6B2E"/>
    <w:rsid w:val="00CC2806"/>
    <w:rsid w:val="00CC4F70"/>
    <w:rsid w:val="00CC65C0"/>
    <w:rsid w:val="00CD2232"/>
    <w:rsid w:val="00CD292A"/>
    <w:rsid w:val="00CD3D7E"/>
    <w:rsid w:val="00CD55B7"/>
    <w:rsid w:val="00CF3FD9"/>
    <w:rsid w:val="00CF4C69"/>
    <w:rsid w:val="00D00495"/>
    <w:rsid w:val="00D0394B"/>
    <w:rsid w:val="00D06685"/>
    <w:rsid w:val="00D07B04"/>
    <w:rsid w:val="00D1313F"/>
    <w:rsid w:val="00D17DED"/>
    <w:rsid w:val="00D17F77"/>
    <w:rsid w:val="00D235F0"/>
    <w:rsid w:val="00D26357"/>
    <w:rsid w:val="00D272C7"/>
    <w:rsid w:val="00D278AE"/>
    <w:rsid w:val="00D31543"/>
    <w:rsid w:val="00D34CB3"/>
    <w:rsid w:val="00D3696C"/>
    <w:rsid w:val="00D40DB0"/>
    <w:rsid w:val="00D4243D"/>
    <w:rsid w:val="00D431EC"/>
    <w:rsid w:val="00D54808"/>
    <w:rsid w:val="00D55D55"/>
    <w:rsid w:val="00D606D1"/>
    <w:rsid w:val="00D61908"/>
    <w:rsid w:val="00D62D53"/>
    <w:rsid w:val="00D75672"/>
    <w:rsid w:val="00D76762"/>
    <w:rsid w:val="00D86CE7"/>
    <w:rsid w:val="00D96FA1"/>
    <w:rsid w:val="00DA5BED"/>
    <w:rsid w:val="00DB1B87"/>
    <w:rsid w:val="00DB631E"/>
    <w:rsid w:val="00DC68D6"/>
    <w:rsid w:val="00DC7ABB"/>
    <w:rsid w:val="00DD28BA"/>
    <w:rsid w:val="00DD390D"/>
    <w:rsid w:val="00DD63DD"/>
    <w:rsid w:val="00DE0F51"/>
    <w:rsid w:val="00DE1AD8"/>
    <w:rsid w:val="00DE3409"/>
    <w:rsid w:val="00DE4F14"/>
    <w:rsid w:val="00DE51CB"/>
    <w:rsid w:val="00DF6E44"/>
    <w:rsid w:val="00E05DF4"/>
    <w:rsid w:val="00E13507"/>
    <w:rsid w:val="00E15594"/>
    <w:rsid w:val="00E20E48"/>
    <w:rsid w:val="00E218E3"/>
    <w:rsid w:val="00E25675"/>
    <w:rsid w:val="00E26C09"/>
    <w:rsid w:val="00E31682"/>
    <w:rsid w:val="00E35C35"/>
    <w:rsid w:val="00E36425"/>
    <w:rsid w:val="00E41290"/>
    <w:rsid w:val="00E4135A"/>
    <w:rsid w:val="00E41692"/>
    <w:rsid w:val="00E4375B"/>
    <w:rsid w:val="00E46E5F"/>
    <w:rsid w:val="00E47539"/>
    <w:rsid w:val="00E53529"/>
    <w:rsid w:val="00E539C1"/>
    <w:rsid w:val="00E56C70"/>
    <w:rsid w:val="00E60C1A"/>
    <w:rsid w:val="00E6317A"/>
    <w:rsid w:val="00E71816"/>
    <w:rsid w:val="00E74C10"/>
    <w:rsid w:val="00E77428"/>
    <w:rsid w:val="00E806FF"/>
    <w:rsid w:val="00E849F6"/>
    <w:rsid w:val="00E857BD"/>
    <w:rsid w:val="00E85F63"/>
    <w:rsid w:val="00E86734"/>
    <w:rsid w:val="00E86995"/>
    <w:rsid w:val="00E94447"/>
    <w:rsid w:val="00EA6DE1"/>
    <w:rsid w:val="00EA72E8"/>
    <w:rsid w:val="00EA7CB9"/>
    <w:rsid w:val="00EB3206"/>
    <w:rsid w:val="00EB7DB3"/>
    <w:rsid w:val="00EC2596"/>
    <w:rsid w:val="00EC39D9"/>
    <w:rsid w:val="00EC4383"/>
    <w:rsid w:val="00EC4605"/>
    <w:rsid w:val="00EC5088"/>
    <w:rsid w:val="00EC599B"/>
    <w:rsid w:val="00ED6753"/>
    <w:rsid w:val="00ED78AE"/>
    <w:rsid w:val="00EE33EF"/>
    <w:rsid w:val="00EE3418"/>
    <w:rsid w:val="00EE51CB"/>
    <w:rsid w:val="00EF0AC4"/>
    <w:rsid w:val="00F04061"/>
    <w:rsid w:val="00F05254"/>
    <w:rsid w:val="00F058FF"/>
    <w:rsid w:val="00F07301"/>
    <w:rsid w:val="00F15402"/>
    <w:rsid w:val="00F2401B"/>
    <w:rsid w:val="00F24EF8"/>
    <w:rsid w:val="00F265E8"/>
    <w:rsid w:val="00F341C8"/>
    <w:rsid w:val="00F3566B"/>
    <w:rsid w:val="00F4345E"/>
    <w:rsid w:val="00F46CA4"/>
    <w:rsid w:val="00F478F5"/>
    <w:rsid w:val="00F525FE"/>
    <w:rsid w:val="00F53973"/>
    <w:rsid w:val="00F60C04"/>
    <w:rsid w:val="00F62221"/>
    <w:rsid w:val="00F6279F"/>
    <w:rsid w:val="00F77B17"/>
    <w:rsid w:val="00F77C47"/>
    <w:rsid w:val="00F802A0"/>
    <w:rsid w:val="00F848DE"/>
    <w:rsid w:val="00F91087"/>
    <w:rsid w:val="00F928E5"/>
    <w:rsid w:val="00F946A4"/>
    <w:rsid w:val="00FA05DD"/>
    <w:rsid w:val="00FA4FE5"/>
    <w:rsid w:val="00FA5091"/>
    <w:rsid w:val="00FA55F3"/>
    <w:rsid w:val="00FA6E5F"/>
    <w:rsid w:val="00FB0D28"/>
    <w:rsid w:val="00FB4E97"/>
    <w:rsid w:val="00FB4EBD"/>
    <w:rsid w:val="00FD5C2F"/>
    <w:rsid w:val="00FD673F"/>
    <w:rsid w:val="00FD78DD"/>
    <w:rsid w:val="00FE0F6A"/>
    <w:rsid w:val="00FE1D81"/>
    <w:rsid w:val="00FE2FF3"/>
    <w:rsid w:val="00FE38D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48499BCA"/>
  <w15:docId w15:val="{17E5ACAE-C306-4B13-B426-605560F3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t-P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637"/>
    <w:pPr>
      <w:spacing w:after="160" w:line="259" w:lineRule="auto"/>
    </w:pPr>
    <w:rPr>
      <w:rFonts w:cs="Times New Roman"/>
      <w:color w:val="00000A"/>
      <w:sz w:val="22"/>
    </w:rPr>
  </w:style>
  <w:style w:type="paragraph" w:styleId="Cabealho1">
    <w:name w:val="heading 1"/>
    <w:basedOn w:val="Normal"/>
    <w:next w:val="Normal"/>
    <w:link w:val="Cabealho1Carter"/>
    <w:uiPriority w:val="9"/>
    <w:qFormat/>
    <w:rsid w:val="009B6C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abealho2">
    <w:name w:val="heading 2"/>
    <w:basedOn w:val="Normal"/>
    <w:next w:val="Normal"/>
    <w:link w:val="Cabealho2Carter"/>
    <w:uiPriority w:val="9"/>
    <w:unhideWhenUsed/>
    <w:qFormat/>
    <w:rsid w:val="00E539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abealho3">
    <w:name w:val="heading 3"/>
    <w:basedOn w:val="Normal"/>
    <w:next w:val="Normal"/>
    <w:link w:val="Cabealho3Carter"/>
    <w:uiPriority w:val="9"/>
    <w:unhideWhenUsed/>
    <w:qFormat/>
    <w:rsid w:val="003348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InternetLink">
    <w:name w:val="Internet Link"/>
    <w:basedOn w:val="Tipodeletrapredefinidodopargrafo"/>
    <w:uiPriority w:val="99"/>
    <w:unhideWhenUsed/>
    <w:rsid w:val="00442A5A"/>
    <w:rPr>
      <w:color w:val="0563C1" w:themeColor="hyperlink"/>
      <w:u w:val="single"/>
    </w:rPr>
  </w:style>
  <w:style w:type="character" w:customStyle="1" w:styleId="CabealhoCarter">
    <w:name w:val="Cabeçalho Caráter"/>
    <w:basedOn w:val="Tipodeletrapredefinidodopargrafo"/>
    <w:link w:val="Cabealho"/>
    <w:uiPriority w:val="99"/>
    <w:qFormat/>
    <w:rsid w:val="00CF7BA6"/>
    <w:rPr>
      <w:rFonts w:ascii="Calibri" w:eastAsia="Calibri" w:hAnsi="Calibri" w:cs="Times New Roman"/>
    </w:rPr>
  </w:style>
  <w:style w:type="character" w:customStyle="1" w:styleId="RodapCarter">
    <w:name w:val="Rodapé Caráter"/>
    <w:basedOn w:val="Tipodeletrapredefinidodopargrafo"/>
    <w:link w:val="Rodap"/>
    <w:uiPriority w:val="99"/>
    <w:qFormat/>
    <w:rsid w:val="00CF7BA6"/>
    <w:rPr>
      <w:rFonts w:ascii="Calibri" w:eastAsia="Calibri" w:hAnsi="Calibri" w:cs="Times New Roman"/>
    </w:rPr>
  </w:style>
  <w:style w:type="character" w:customStyle="1" w:styleId="TextosimplesCarter">
    <w:name w:val="Texto simples Caráter"/>
    <w:basedOn w:val="Tipodeletrapredefinidodopargrafo"/>
    <w:uiPriority w:val="99"/>
    <w:semiHidden/>
    <w:qFormat/>
    <w:rsid w:val="00992713"/>
    <w:rPr>
      <w:rFonts w:ascii="Consolas" w:eastAsia="Calibri" w:hAnsi="Consolas" w:cs="Times New Roman"/>
      <w:sz w:val="21"/>
      <w:szCs w:val="21"/>
    </w:rPr>
  </w:style>
  <w:style w:type="character" w:customStyle="1" w:styleId="TextosimplesCarter1">
    <w:name w:val="Texto simples Caráter1"/>
    <w:basedOn w:val="Tipodeletrapredefinidodopargrafo"/>
    <w:link w:val="Textosimples"/>
    <w:uiPriority w:val="99"/>
    <w:qFormat/>
    <w:locked/>
    <w:rsid w:val="00992713"/>
    <w:rPr>
      <w:rFonts w:ascii="Courier New" w:hAnsi="Courier New" w:cs="Courier New"/>
      <w:sz w:val="20"/>
      <w:szCs w:val="20"/>
      <w:lang w:eastAsia="pt-PT"/>
    </w:rPr>
  </w:style>
  <w:style w:type="character" w:styleId="Forte">
    <w:name w:val="Strong"/>
    <w:basedOn w:val="Tipodeletrapredefinidodopargrafo"/>
    <w:uiPriority w:val="22"/>
    <w:qFormat/>
    <w:rsid w:val="00F724F0"/>
    <w:rPr>
      <w:b/>
      <w:bCs/>
    </w:rPr>
  </w:style>
  <w:style w:type="character" w:customStyle="1" w:styleId="ListLabel1">
    <w:name w:val="ListLabel 1"/>
    <w:qFormat/>
    <w:rsid w:val="00927D56"/>
    <w:rPr>
      <w:rFonts w:cs="Courier New"/>
    </w:rPr>
  </w:style>
  <w:style w:type="character" w:customStyle="1" w:styleId="ListLabel2">
    <w:name w:val="ListLabel 2"/>
    <w:qFormat/>
    <w:rsid w:val="00927D56"/>
    <w:rPr>
      <w:rFonts w:cs="Courier New"/>
    </w:rPr>
  </w:style>
  <w:style w:type="character" w:customStyle="1" w:styleId="ListLabel3">
    <w:name w:val="ListLabel 3"/>
    <w:qFormat/>
    <w:rsid w:val="00927D56"/>
    <w:rPr>
      <w:rFonts w:cs="Courier New"/>
    </w:rPr>
  </w:style>
  <w:style w:type="character" w:customStyle="1" w:styleId="ListLabel4">
    <w:name w:val="ListLabel 4"/>
    <w:qFormat/>
    <w:rsid w:val="00927D56"/>
    <w:rPr>
      <w:color w:val="00000A"/>
    </w:rPr>
  </w:style>
  <w:style w:type="character" w:customStyle="1" w:styleId="ListLabel5">
    <w:name w:val="ListLabel 5"/>
    <w:qFormat/>
    <w:rsid w:val="00927D56"/>
    <w:rPr>
      <w:rFonts w:cs="Courier New"/>
    </w:rPr>
  </w:style>
  <w:style w:type="character" w:customStyle="1" w:styleId="ListLabel6">
    <w:name w:val="ListLabel 6"/>
    <w:qFormat/>
    <w:rsid w:val="00927D56"/>
    <w:rPr>
      <w:rFonts w:cs="Courier New"/>
    </w:rPr>
  </w:style>
  <w:style w:type="character" w:customStyle="1" w:styleId="ListLabel7">
    <w:name w:val="ListLabel 7"/>
    <w:qFormat/>
    <w:rsid w:val="00927D56"/>
    <w:rPr>
      <w:rFonts w:cs="Courier New"/>
    </w:rPr>
  </w:style>
  <w:style w:type="character" w:customStyle="1" w:styleId="ListLabel8">
    <w:name w:val="ListLabel 8"/>
    <w:qFormat/>
    <w:rsid w:val="00927D56"/>
    <w:rPr>
      <w:rFonts w:cs="Courier New"/>
    </w:rPr>
  </w:style>
  <w:style w:type="character" w:customStyle="1" w:styleId="ListLabel9">
    <w:name w:val="ListLabel 9"/>
    <w:qFormat/>
    <w:rsid w:val="00927D56"/>
    <w:rPr>
      <w:rFonts w:cs="Courier New"/>
    </w:rPr>
  </w:style>
  <w:style w:type="character" w:customStyle="1" w:styleId="ListLabel10">
    <w:name w:val="ListLabel 10"/>
    <w:qFormat/>
    <w:rsid w:val="00927D56"/>
    <w:rPr>
      <w:rFonts w:cs="Courier New"/>
    </w:rPr>
  </w:style>
  <w:style w:type="character" w:customStyle="1" w:styleId="ListLabel11">
    <w:name w:val="ListLabel 11"/>
    <w:qFormat/>
    <w:rsid w:val="00927D56"/>
    <w:rPr>
      <w:rFonts w:cs="Courier New"/>
    </w:rPr>
  </w:style>
  <w:style w:type="character" w:customStyle="1" w:styleId="ListLabel12">
    <w:name w:val="ListLabel 12"/>
    <w:qFormat/>
    <w:rsid w:val="00927D56"/>
    <w:rPr>
      <w:rFonts w:cs="Courier New"/>
    </w:rPr>
  </w:style>
  <w:style w:type="character" w:customStyle="1" w:styleId="ListLabel13">
    <w:name w:val="ListLabel 13"/>
    <w:qFormat/>
    <w:rsid w:val="00927D56"/>
    <w:rPr>
      <w:rFonts w:cs="Courier New"/>
    </w:rPr>
  </w:style>
  <w:style w:type="character" w:customStyle="1" w:styleId="ListLabel14">
    <w:name w:val="ListLabel 14"/>
    <w:qFormat/>
    <w:rsid w:val="00927D56"/>
    <w:rPr>
      <w:rFonts w:ascii="Arial" w:hAnsi="Arial"/>
      <w:color w:val="00000A"/>
      <w:sz w:val="24"/>
    </w:rPr>
  </w:style>
  <w:style w:type="character" w:customStyle="1" w:styleId="ListLabel15">
    <w:name w:val="ListLabel 15"/>
    <w:qFormat/>
    <w:rsid w:val="00927D56"/>
    <w:rPr>
      <w:rFonts w:cs="Courier New"/>
    </w:rPr>
  </w:style>
  <w:style w:type="character" w:customStyle="1" w:styleId="ListLabel16">
    <w:name w:val="ListLabel 16"/>
    <w:qFormat/>
    <w:rsid w:val="00927D56"/>
    <w:rPr>
      <w:rFonts w:cs="Courier New"/>
    </w:rPr>
  </w:style>
  <w:style w:type="character" w:customStyle="1" w:styleId="ListLabel17">
    <w:name w:val="ListLabel 17"/>
    <w:qFormat/>
    <w:rsid w:val="00927D56"/>
    <w:rPr>
      <w:rFonts w:cs="Courier New"/>
    </w:rPr>
  </w:style>
  <w:style w:type="character" w:customStyle="1" w:styleId="ListLabel18">
    <w:name w:val="ListLabel 18"/>
    <w:qFormat/>
    <w:rsid w:val="00927D56"/>
    <w:rPr>
      <w:rFonts w:cs="Courier New"/>
    </w:rPr>
  </w:style>
  <w:style w:type="character" w:customStyle="1" w:styleId="ListLabel19">
    <w:name w:val="ListLabel 19"/>
    <w:qFormat/>
    <w:rsid w:val="00927D56"/>
    <w:rPr>
      <w:rFonts w:cs="Courier New"/>
    </w:rPr>
  </w:style>
  <w:style w:type="character" w:customStyle="1" w:styleId="ListLabel20">
    <w:name w:val="ListLabel 20"/>
    <w:qFormat/>
    <w:rsid w:val="00927D56"/>
    <w:rPr>
      <w:rFonts w:cs="Courier New"/>
    </w:rPr>
  </w:style>
  <w:style w:type="character" w:customStyle="1" w:styleId="ListLabel21">
    <w:name w:val="ListLabel 21"/>
    <w:qFormat/>
    <w:rsid w:val="00927D56"/>
    <w:rPr>
      <w:rFonts w:cs="Courier New"/>
    </w:rPr>
  </w:style>
  <w:style w:type="character" w:customStyle="1" w:styleId="ListLabel22">
    <w:name w:val="ListLabel 22"/>
    <w:qFormat/>
    <w:rsid w:val="00927D56"/>
    <w:rPr>
      <w:rFonts w:cs="Courier New"/>
    </w:rPr>
  </w:style>
  <w:style w:type="character" w:customStyle="1" w:styleId="ListLabel23">
    <w:name w:val="ListLabel 23"/>
    <w:qFormat/>
    <w:rsid w:val="00927D56"/>
    <w:rPr>
      <w:rFonts w:cs="Courier New"/>
    </w:rPr>
  </w:style>
  <w:style w:type="character" w:customStyle="1" w:styleId="ListLabel24">
    <w:name w:val="ListLabel 24"/>
    <w:qFormat/>
    <w:rsid w:val="00927D56"/>
    <w:rPr>
      <w:rFonts w:cs="Courier New"/>
    </w:rPr>
  </w:style>
  <w:style w:type="character" w:customStyle="1" w:styleId="ListLabel25">
    <w:name w:val="ListLabel 25"/>
    <w:qFormat/>
    <w:rsid w:val="00927D56"/>
    <w:rPr>
      <w:rFonts w:cs="Courier New"/>
    </w:rPr>
  </w:style>
  <w:style w:type="character" w:customStyle="1" w:styleId="ListLabel26">
    <w:name w:val="ListLabel 26"/>
    <w:qFormat/>
    <w:rsid w:val="00927D56"/>
    <w:rPr>
      <w:rFonts w:cs="Courier New"/>
    </w:rPr>
  </w:style>
  <w:style w:type="character" w:customStyle="1" w:styleId="ListLabel27">
    <w:name w:val="ListLabel 27"/>
    <w:qFormat/>
    <w:rsid w:val="00927D56"/>
    <w:rPr>
      <w:color w:val="5B9BD5"/>
    </w:rPr>
  </w:style>
  <w:style w:type="character" w:customStyle="1" w:styleId="ListLabel28">
    <w:name w:val="ListLabel 28"/>
    <w:qFormat/>
    <w:rsid w:val="00927D56"/>
    <w:rPr>
      <w:rFonts w:cs="Courier New"/>
    </w:rPr>
  </w:style>
  <w:style w:type="character" w:customStyle="1" w:styleId="ListLabel29">
    <w:name w:val="ListLabel 29"/>
    <w:qFormat/>
    <w:rsid w:val="00927D56"/>
    <w:rPr>
      <w:rFonts w:cs="Courier New"/>
    </w:rPr>
  </w:style>
  <w:style w:type="character" w:customStyle="1" w:styleId="ListLabel30">
    <w:name w:val="ListLabel 30"/>
    <w:qFormat/>
    <w:rsid w:val="00927D56"/>
    <w:rPr>
      <w:rFonts w:cs="Courier New"/>
    </w:rPr>
  </w:style>
  <w:style w:type="character" w:customStyle="1" w:styleId="ListLabel31">
    <w:name w:val="ListLabel 31"/>
    <w:qFormat/>
    <w:rsid w:val="00927D56"/>
    <w:rPr>
      <w:rFonts w:cs="Courier New"/>
    </w:rPr>
  </w:style>
  <w:style w:type="character" w:customStyle="1" w:styleId="ListLabel32">
    <w:name w:val="ListLabel 32"/>
    <w:qFormat/>
    <w:rsid w:val="00927D56"/>
    <w:rPr>
      <w:rFonts w:cs="Courier New"/>
    </w:rPr>
  </w:style>
  <w:style w:type="character" w:customStyle="1" w:styleId="ListLabel33">
    <w:name w:val="ListLabel 33"/>
    <w:qFormat/>
    <w:rsid w:val="00927D56"/>
    <w:rPr>
      <w:rFonts w:cs="Courier New"/>
    </w:rPr>
  </w:style>
  <w:style w:type="character" w:customStyle="1" w:styleId="ListLabel34">
    <w:name w:val="ListLabel 34"/>
    <w:qFormat/>
    <w:rsid w:val="00927D56"/>
    <w:rPr>
      <w:rFonts w:cs="Courier New"/>
    </w:rPr>
  </w:style>
  <w:style w:type="character" w:customStyle="1" w:styleId="ListLabel35">
    <w:name w:val="ListLabel 35"/>
    <w:qFormat/>
    <w:rsid w:val="00927D56"/>
    <w:rPr>
      <w:rFonts w:cs="Courier New"/>
    </w:rPr>
  </w:style>
  <w:style w:type="character" w:customStyle="1" w:styleId="ListLabel36">
    <w:name w:val="ListLabel 36"/>
    <w:qFormat/>
    <w:rsid w:val="00927D56"/>
    <w:rPr>
      <w:rFonts w:cs="Courier New"/>
    </w:rPr>
  </w:style>
  <w:style w:type="character" w:customStyle="1" w:styleId="ListLabel37">
    <w:name w:val="ListLabel 37"/>
    <w:qFormat/>
    <w:rsid w:val="00927D56"/>
    <w:rPr>
      <w:rFonts w:cs="Courier New"/>
    </w:rPr>
  </w:style>
  <w:style w:type="character" w:customStyle="1" w:styleId="ListLabel38">
    <w:name w:val="ListLabel 38"/>
    <w:qFormat/>
    <w:rsid w:val="00927D56"/>
    <w:rPr>
      <w:rFonts w:cs="Courier New"/>
    </w:rPr>
  </w:style>
  <w:style w:type="character" w:customStyle="1" w:styleId="ListLabel39">
    <w:name w:val="ListLabel 39"/>
    <w:qFormat/>
    <w:rsid w:val="00927D56"/>
    <w:rPr>
      <w:rFonts w:cs="Courier New"/>
    </w:rPr>
  </w:style>
  <w:style w:type="character" w:customStyle="1" w:styleId="ListLabel40">
    <w:name w:val="ListLabel 40"/>
    <w:qFormat/>
    <w:rsid w:val="00927D56"/>
    <w:rPr>
      <w:rFonts w:cs="Courier New"/>
    </w:rPr>
  </w:style>
  <w:style w:type="character" w:customStyle="1" w:styleId="ListLabel41">
    <w:name w:val="ListLabel 41"/>
    <w:qFormat/>
    <w:rsid w:val="00927D56"/>
    <w:rPr>
      <w:rFonts w:cs="Courier New"/>
    </w:rPr>
  </w:style>
  <w:style w:type="character" w:customStyle="1" w:styleId="ListLabel42">
    <w:name w:val="ListLabel 42"/>
    <w:qFormat/>
    <w:rsid w:val="00927D56"/>
    <w:rPr>
      <w:rFonts w:cs="Courier New"/>
    </w:rPr>
  </w:style>
  <w:style w:type="character" w:customStyle="1" w:styleId="ListLabel43">
    <w:name w:val="ListLabel 43"/>
    <w:qFormat/>
    <w:rsid w:val="00927D56"/>
    <w:rPr>
      <w:rFonts w:cs="Courier New"/>
    </w:rPr>
  </w:style>
  <w:style w:type="character" w:customStyle="1" w:styleId="ListLabel44">
    <w:name w:val="ListLabel 44"/>
    <w:qFormat/>
    <w:rsid w:val="00927D56"/>
    <w:rPr>
      <w:rFonts w:cs="Courier New"/>
    </w:rPr>
  </w:style>
  <w:style w:type="character" w:customStyle="1" w:styleId="ListLabel45">
    <w:name w:val="ListLabel 45"/>
    <w:qFormat/>
    <w:rsid w:val="00927D56"/>
    <w:rPr>
      <w:rFonts w:cs="Courier New"/>
    </w:rPr>
  </w:style>
  <w:style w:type="character" w:customStyle="1" w:styleId="ListLabel46">
    <w:name w:val="ListLabel 46"/>
    <w:qFormat/>
    <w:rsid w:val="00927D56"/>
    <w:rPr>
      <w:sz w:val="20"/>
    </w:rPr>
  </w:style>
  <w:style w:type="character" w:customStyle="1" w:styleId="ListLabel47">
    <w:name w:val="ListLabel 47"/>
    <w:qFormat/>
    <w:rsid w:val="00927D56"/>
    <w:rPr>
      <w:sz w:val="20"/>
    </w:rPr>
  </w:style>
  <w:style w:type="character" w:customStyle="1" w:styleId="ListLabel48">
    <w:name w:val="ListLabel 48"/>
    <w:qFormat/>
    <w:rsid w:val="00927D56"/>
    <w:rPr>
      <w:sz w:val="20"/>
    </w:rPr>
  </w:style>
  <w:style w:type="character" w:customStyle="1" w:styleId="ListLabel49">
    <w:name w:val="ListLabel 49"/>
    <w:qFormat/>
    <w:rsid w:val="00927D56"/>
    <w:rPr>
      <w:sz w:val="20"/>
    </w:rPr>
  </w:style>
  <w:style w:type="character" w:customStyle="1" w:styleId="ListLabel50">
    <w:name w:val="ListLabel 50"/>
    <w:qFormat/>
    <w:rsid w:val="00927D56"/>
    <w:rPr>
      <w:sz w:val="20"/>
    </w:rPr>
  </w:style>
  <w:style w:type="character" w:customStyle="1" w:styleId="ListLabel51">
    <w:name w:val="ListLabel 51"/>
    <w:qFormat/>
    <w:rsid w:val="00927D56"/>
    <w:rPr>
      <w:sz w:val="20"/>
    </w:rPr>
  </w:style>
  <w:style w:type="character" w:customStyle="1" w:styleId="ListLabel52">
    <w:name w:val="ListLabel 52"/>
    <w:qFormat/>
    <w:rsid w:val="00927D56"/>
    <w:rPr>
      <w:sz w:val="20"/>
    </w:rPr>
  </w:style>
  <w:style w:type="character" w:customStyle="1" w:styleId="ListLabel53">
    <w:name w:val="ListLabel 53"/>
    <w:qFormat/>
    <w:rsid w:val="00927D56"/>
    <w:rPr>
      <w:sz w:val="20"/>
    </w:rPr>
  </w:style>
  <w:style w:type="character" w:customStyle="1" w:styleId="ListLabel54">
    <w:name w:val="ListLabel 54"/>
    <w:qFormat/>
    <w:rsid w:val="00927D56"/>
    <w:rPr>
      <w:sz w:val="20"/>
    </w:rPr>
  </w:style>
  <w:style w:type="character" w:customStyle="1" w:styleId="ListLabel55">
    <w:name w:val="ListLabel 55"/>
    <w:qFormat/>
    <w:rsid w:val="00927D56"/>
    <w:rPr>
      <w:rFonts w:cs="Courier New"/>
    </w:rPr>
  </w:style>
  <w:style w:type="character" w:customStyle="1" w:styleId="ListLabel56">
    <w:name w:val="ListLabel 56"/>
    <w:qFormat/>
    <w:rsid w:val="00927D56"/>
    <w:rPr>
      <w:rFonts w:cs="Courier New"/>
    </w:rPr>
  </w:style>
  <w:style w:type="character" w:customStyle="1" w:styleId="ListLabel57">
    <w:name w:val="ListLabel 57"/>
    <w:qFormat/>
    <w:rsid w:val="00927D56"/>
    <w:rPr>
      <w:rFonts w:cs="Courier New"/>
    </w:rPr>
  </w:style>
  <w:style w:type="character" w:customStyle="1" w:styleId="ListLabel58">
    <w:name w:val="ListLabel 58"/>
    <w:qFormat/>
    <w:rsid w:val="00927D56"/>
    <w:rPr>
      <w:rFonts w:ascii="Arial" w:eastAsia="Calibri" w:hAnsi="Arial"/>
      <w:sz w:val="24"/>
    </w:rPr>
  </w:style>
  <w:style w:type="character" w:customStyle="1" w:styleId="ListLabel59">
    <w:name w:val="ListLabel 59"/>
    <w:qFormat/>
    <w:rsid w:val="00927D56"/>
    <w:rPr>
      <w:rFonts w:cs="Courier New"/>
    </w:rPr>
  </w:style>
  <w:style w:type="character" w:customStyle="1" w:styleId="ListLabel60">
    <w:name w:val="ListLabel 60"/>
    <w:qFormat/>
    <w:rsid w:val="00927D56"/>
    <w:rPr>
      <w:rFonts w:cs="Courier New"/>
    </w:rPr>
  </w:style>
  <w:style w:type="character" w:customStyle="1" w:styleId="ListLabel61">
    <w:name w:val="ListLabel 61"/>
    <w:qFormat/>
    <w:rsid w:val="00927D56"/>
    <w:rPr>
      <w:rFonts w:cs="Courier New"/>
    </w:rPr>
  </w:style>
  <w:style w:type="character" w:customStyle="1" w:styleId="ListLabel62">
    <w:name w:val="ListLabel 62"/>
    <w:qFormat/>
    <w:rsid w:val="00927D56"/>
    <w:rPr>
      <w:rFonts w:ascii="Arial" w:hAnsi="Arial" w:cs="Symbol"/>
      <w:b w:val="0"/>
      <w:sz w:val="24"/>
    </w:rPr>
  </w:style>
  <w:style w:type="character" w:customStyle="1" w:styleId="ListLabel63">
    <w:name w:val="ListLabel 63"/>
    <w:qFormat/>
    <w:rsid w:val="00927D56"/>
    <w:rPr>
      <w:rFonts w:cs="Courier New"/>
    </w:rPr>
  </w:style>
  <w:style w:type="character" w:customStyle="1" w:styleId="ListLabel64">
    <w:name w:val="ListLabel 64"/>
    <w:qFormat/>
    <w:rsid w:val="00927D56"/>
    <w:rPr>
      <w:rFonts w:cs="Wingdings"/>
    </w:rPr>
  </w:style>
  <w:style w:type="character" w:customStyle="1" w:styleId="ListLabel65">
    <w:name w:val="ListLabel 65"/>
    <w:qFormat/>
    <w:rsid w:val="00927D56"/>
    <w:rPr>
      <w:rFonts w:cs="Symbol"/>
    </w:rPr>
  </w:style>
  <w:style w:type="character" w:customStyle="1" w:styleId="ListLabel66">
    <w:name w:val="ListLabel 66"/>
    <w:qFormat/>
    <w:rsid w:val="00927D56"/>
    <w:rPr>
      <w:rFonts w:cs="Courier New"/>
    </w:rPr>
  </w:style>
  <w:style w:type="character" w:customStyle="1" w:styleId="ListLabel67">
    <w:name w:val="ListLabel 67"/>
    <w:qFormat/>
    <w:rsid w:val="00927D56"/>
    <w:rPr>
      <w:rFonts w:cs="Wingdings"/>
    </w:rPr>
  </w:style>
  <w:style w:type="character" w:customStyle="1" w:styleId="ListLabel68">
    <w:name w:val="ListLabel 68"/>
    <w:qFormat/>
    <w:rsid w:val="00927D56"/>
    <w:rPr>
      <w:rFonts w:cs="Symbol"/>
    </w:rPr>
  </w:style>
  <w:style w:type="character" w:customStyle="1" w:styleId="ListLabel69">
    <w:name w:val="ListLabel 69"/>
    <w:qFormat/>
    <w:rsid w:val="00927D56"/>
    <w:rPr>
      <w:rFonts w:cs="Courier New"/>
    </w:rPr>
  </w:style>
  <w:style w:type="character" w:customStyle="1" w:styleId="ListLabel70">
    <w:name w:val="ListLabel 70"/>
    <w:qFormat/>
    <w:rsid w:val="00927D56"/>
    <w:rPr>
      <w:rFonts w:cs="Wingdings"/>
    </w:rPr>
  </w:style>
  <w:style w:type="character" w:customStyle="1" w:styleId="ListLabel71">
    <w:name w:val="ListLabel 71"/>
    <w:qFormat/>
    <w:rsid w:val="00927D56"/>
    <w:rPr>
      <w:rFonts w:ascii="Arial" w:hAnsi="Arial" w:cs="Symbol"/>
      <w:color w:val="00000A"/>
      <w:sz w:val="24"/>
    </w:rPr>
  </w:style>
  <w:style w:type="character" w:customStyle="1" w:styleId="ListLabel72">
    <w:name w:val="ListLabel 72"/>
    <w:qFormat/>
    <w:rsid w:val="00927D56"/>
    <w:rPr>
      <w:rFonts w:cs="Courier New"/>
    </w:rPr>
  </w:style>
  <w:style w:type="character" w:customStyle="1" w:styleId="ListLabel73">
    <w:name w:val="ListLabel 73"/>
    <w:qFormat/>
    <w:rsid w:val="00927D56"/>
    <w:rPr>
      <w:rFonts w:cs="Wingdings"/>
    </w:rPr>
  </w:style>
  <w:style w:type="character" w:customStyle="1" w:styleId="ListLabel74">
    <w:name w:val="ListLabel 74"/>
    <w:qFormat/>
    <w:rsid w:val="00927D56"/>
    <w:rPr>
      <w:rFonts w:cs="Symbol"/>
    </w:rPr>
  </w:style>
  <w:style w:type="character" w:customStyle="1" w:styleId="ListLabel75">
    <w:name w:val="ListLabel 75"/>
    <w:qFormat/>
    <w:rsid w:val="00927D56"/>
    <w:rPr>
      <w:rFonts w:cs="Courier New"/>
    </w:rPr>
  </w:style>
  <w:style w:type="character" w:customStyle="1" w:styleId="ListLabel76">
    <w:name w:val="ListLabel 76"/>
    <w:qFormat/>
    <w:rsid w:val="00927D56"/>
    <w:rPr>
      <w:rFonts w:cs="Wingdings"/>
    </w:rPr>
  </w:style>
  <w:style w:type="character" w:customStyle="1" w:styleId="ListLabel77">
    <w:name w:val="ListLabel 77"/>
    <w:qFormat/>
    <w:rsid w:val="00927D56"/>
    <w:rPr>
      <w:rFonts w:cs="Symbol"/>
    </w:rPr>
  </w:style>
  <w:style w:type="character" w:customStyle="1" w:styleId="ListLabel78">
    <w:name w:val="ListLabel 78"/>
    <w:qFormat/>
    <w:rsid w:val="00927D56"/>
    <w:rPr>
      <w:rFonts w:cs="Courier New"/>
    </w:rPr>
  </w:style>
  <w:style w:type="character" w:customStyle="1" w:styleId="ListLabel79">
    <w:name w:val="ListLabel 79"/>
    <w:qFormat/>
    <w:rsid w:val="00927D56"/>
    <w:rPr>
      <w:rFonts w:cs="Wingdings"/>
    </w:rPr>
  </w:style>
  <w:style w:type="character" w:customStyle="1" w:styleId="ListLabel80">
    <w:name w:val="ListLabel 80"/>
    <w:qFormat/>
    <w:rsid w:val="00927D56"/>
    <w:rPr>
      <w:rFonts w:ascii="Arial" w:hAnsi="Arial" w:cs="Symbol"/>
      <w:b/>
      <w:sz w:val="24"/>
    </w:rPr>
  </w:style>
  <w:style w:type="character" w:customStyle="1" w:styleId="ListLabel81">
    <w:name w:val="ListLabel 81"/>
    <w:qFormat/>
    <w:rsid w:val="00927D56"/>
    <w:rPr>
      <w:rFonts w:cs="Courier New"/>
    </w:rPr>
  </w:style>
  <w:style w:type="character" w:customStyle="1" w:styleId="ListLabel82">
    <w:name w:val="ListLabel 82"/>
    <w:qFormat/>
    <w:rsid w:val="00927D56"/>
    <w:rPr>
      <w:rFonts w:cs="Wingdings"/>
    </w:rPr>
  </w:style>
  <w:style w:type="character" w:customStyle="1" w:styleId="ListLabel83">
    <w:name w:val="ListLabel 83"/>
    <w:qFormat/>
    <w:rsid w:val="00927D56"/>
    <w:rPr>
      <w:rFonts w:cs="Symbol"/>
    </w:rPr>
  </w:style>
  <w:style w:type="character" w:customStyle="1" w:styleId="ListLabel84">
    <w:name w:val="ListLabel 84"/>
    <w:qFormat/>
    <w:rsid w:val="00927D56"/>
    <w:rPr>
      <w:rFonts w:cs="Courier New"/>
    </w:rPr>
  </w:style>
  <w:style w:type="character" w:customStyle="1" w:styleId="ListLabel85">
    <w:name w:val="ListLabel 85"/>
    <w:qFormat/>
    <w:rsid w:val="00927D56"/>
    <w:rPr>
      <w:rFonts w:cs="Wingdings"/>
    </w:rPr>
  </w:style>
  <w:style w:type="character" w:customStyle="1" w:styleId="ListLabel86">
    <w:name w:val="ListLabel 86"/>
    <w:qFormat/>
    <w:rsid w:val="00927D56"/>
    <w:rPr>
      <w:rFonts w:cs="Symbol"/>
    </w:rPr>
  </w:style>
  <w:style w:type="character" w:customStyle="1" w:styleId="ListLabel87">
    <w:name w:val="ListLabel 87"/>
    <w:qFormat/>
    <w:rsid w:val="00927D56"/>
    <w:rPr>
      <w:rFonts w:cs="Courier New"/>
    </w:rPr>
  </w:style>
  <w:style w:type="character" w:customStyle="1" w:styleId="ListLabel88">
    <w:name w:val="ListLabel 88"/>
    <w:qFormat/>
    <w:rsid w:val="00927D56"/>
    <w:rPr>
      <w:rFonts w:cs="Wingdings"/>
    </w:rPr>
  </w:style>
  <w:style w:type="character" w:customStyle="1" w:styleId="ListLabel89">
    <w:name w:val="ListLabel 89"/>
    <w:qFormat/>
    <w:rsid w:val="00927D56"/>
    <w:rPr>
      <w:rFonts w:ascii="Arial" w:hAnsi="Arial" w:cs="Symbol"/>
      <w:sz w:val="24"/>
    </w:rPr>
  </w:style>
  <w:style w:type="character" w:customStyle="1" w:styleId="ListLabel90">
    <w:name w:val="ListLabel 90"/>
    <w:qFormat/>
    <w:rsid w:val="00927D56"/>
    <w:rPr>
      <w:rFonts w:cs="Courier New"/>
    </w:rPr>
  </w:style>
  <w:style w:type="character" w:customStyle="1" w:styleId="ListLabel91">
    <w:name w:val="ListLabel 91"/>
    <w:qFormat/>
    <w:rsid w:val="00927D56"/>
    <w:rPr>
      <w:rFonts w:cs="Wingdings"/>
    </w:rPr>
  </w:style>
  <w:style w:type="character" w:customStyle="1" w:styleId="ListLabel92">
    <w:name w:val="ListLabel 92"/>
    <w:qFormat/>
    <w:rsid w:val="00927D56"/>
    <w:rPr>
      <w:rFonts w:cs="Symbol"/>
    </w:rPr>
  </w:style>
  <w:style w:type="character" w:customStyle="1" w:styleId="ListLabel93">
    <w:name w:val="ListLabel 93"/>
    <w:qFormat/>
    <w:rsid w:val="00927D56"/>
    <w:rPr>
      <w:rFonts w:cs="Courier New"/>
    </w:rPr>
  </w:style>
  <w:style w:type="character" w:customStyle="1" w:styleId="ListLabel94">
    <w:name w:val="ListLabel 94"/>
    <w:qFormat/>
    <w:rsid w:val="00927D56"/>
    <w:rPr>
      <w:rFonts w:cs="Wingdings"/>
    </w:rPr>
  </w:style>
  <w:style w:type="character" w:customStyle="1" w:styleId="ListLabel95">
    <w:name w:val="ListLabel 95"/>
    <w:qFormat/>
    <w:rsid w:val="00927D56"/>
    <w:rPr>
      <w:rFonts w:cs="Symbol"/>
    </w:rPr>
  </w:style>
  <w:style w:type="character" w:customStyle="1" w:styleId="ListLabel96">
    <w:name w:val="ListLabel 96"/>
    <w:qFormat/>
    <w:rsid w:val="00927D56"/>
    <w:rPr>
      <w:rFonts w:cs="Courier New"/>
    </w:rPr>
  </w:style>
  <w:style w:type="character" w:customStyle="1" w:styleId="ListLabel97">
    <w:name w:val="ListLabel 97"/>
    <w:qFormat/>
    <w:rsid w:val="00927D56"/>
    <w:rPr>
      <w:rFonts w:cs="Wingdings"/>
    </w:rPr>
  </w:style>
  <w:style w:type="character" w:customStyle="1" w:styleId="ListLabel98">
    <w:name w:val="ListLabel 98"/>
    <w:qFormat/>
    <w:rsid w:val="00927D56"/>
    <w:rPr>
      <w:rFonts w:ascii="Arial" w:hAnsi="Arial" w:cs="Symbol"/>
      <w:sz w:val="24"/>
    </w:rPr>
  </w:style>
  <w:style w:type="character" w:customStyle="1" w:styleId="ListLabel99">
    <w:name w:val="ListLabel 99"/>
    <w:qFormat/>
    <w:rsid w:val="00927D56"/>
    <w:rPr>
      <w:rFonts w:ascii="Arial" w:hAnsi="Arial" w:cs="Symbol"/>
      <w:sz w:val="24"/>
    </w:rPr>
  </w:style>
  <w:style w:type="character" w:customStyle="1" w:styleId="ListLabel100">
    <w:name w:val="ListLabel 100"/>
    <w:qFormat/>
    <w:rsid w:val="00927D56"/>
    <w:rPr>
      <w:rFonts w:cs="Courier New"/>
    </w:rPr>
  </w:style>
  <w:style w:type="character" w:customStyle="1" w:styleId="ListLabel101">
    <w:name w:val="ListLabel 101"/>
    <w:qFormat/>
    <w:rsid w:val="00927D56"/>
    <w:rPr>
      <w:rFonts w:cs="Wingdings"/>
    </w:rPr>
  </w:style>
  <w:style w:type="character" w:customStyle="1" w:styleId="ListLabel102">
    <w:name w:val="ListLabel 102"/>
    <w:qFormat/>
    <w:rsid w:val="00927D56"/>
    <w:rPr>
      <w:rFonts w:cs="Symbol"/>
    </w:rPr>
  </w:style>
  <w:style w:type="character" w:customStyle="1" w:styleId="ListLabel103">
    <w:name w:val="ListLabel 103"/>
    <w:qFormat/>
    <w:rsid w:val="00927D56"/>
    <w:rPr>
      <w:rFonts w:cs="Courier New"/>
    </w:rPr>
  </w:style>
  <w:style w:type="character" w:customStyle="1" w:styleId="ListLabel104">
    <w:name w:val="ListLabel 104"/>
    <w:qFormat/>
    <w:rsid w:val="00927D56"/>
    <w:rPr>
      <w:rFonts w:cs="Wingdings"/>
    </w:rPr>
  </w:style>
  <w:style w:type="character" w:customStyle="1" w:styleId="ListLabel105">
    <w:name w:val="ListLabel 105"/>
    <w:qFormat/>
    <w:rsid w:val="00927D56"/>
    <w:rPr>
      <w:rFonts w:cs="Symbol"/>
    </w:rPr>
  </w:style>
  <w:style w:type="character" w:customStyle="1" w:styleId="ListLabel106">
    <w:name w:val="ListLabel 106"/>
    <w:qFormat/>
    <w:rsid w:val="00927D56"/>
    <w:rPr>
      <w:rFonts w:cs="Courier New"/>
    </w:rPr>
  </w:style>
  <w:style w:type="character" w:customStyle="1" w:styleId="ListLabel107">
    <w:name w:val="ListLabel 107"/>
    <w:qFormat/>
    <w:rsid w:val="00927D56"/>
    <w:rPr>
      <w:rFonts w:cs="Wingdings"/>
    </w:rPr>
  </w:style>
  <w:style w:type="character" w:customStyle="1" w:styleId="ListLabel108">
    <w:name w:val="ListLabel 108"/>
    <w:qFormat/>
    <w:rsid w:val="00927D56"/>
    <w:rPr>
      <w:rFonts w:ascii="Arial" w:hAnsi="Arial" w:cs="Symbol"/>
      <w:sz w:val="24"/>
    </w:rPr>
  </w:style>
  <w:style w:type="character" w:customStyle="1" w:styleId="ListLabel109">
    <w:name w:val="ListLabel 109"/>
    <w:qFormat/>
    <w:rsid w:val="00927D56"/>
    <w:rPr>
      <w:rFonts w:cs="Courier New"/>
    </w:rPr>
  </w:style>
  <w:style w:type="character" w:customStyle="1" w:styleId="ListLabel110">
    <w:name w:val="ListLabel 110"/>
    <w:qFormat/>
    <w:rsid w:val="00927D56"/>
    <w:rPr>
      <w:rFonts w:cs="Wingdings"/>
    </w:rPr>
  </w:style>
  <w:style w:type="character" w:customStyle="1" w:styleId="ListLabel111">
    <w:name w:val="ListLabel 111"/>
    <w:qFormat/>
    <w:rsid w:val="00927D56"/>
    <w:rPr>
      <w:rFonts w:cs="Symbol"/>
    </w:rPr>
  </w:style>
  <w:style w:type="character" w:customStyle="1" w:styleId="ListLabel112">
    <w:name w:val="ListLabel 112"/>
    <w:qFormat/>
    <w:rsid w:val="00927D56"/>
    <w:rPr>
      <w:rFonts w:cs="Courier New"/>
    </w:rPr>
  </w:style>
  <w:style w:type="character" w:customStyle="1" w:styleId="ListLabel113">
    <w:name w:val="ListLabel 113"/>
    <w:qFormat/>
    <w:rsid w:val="00927D56"/>
    <w:rPr>
      <w:rFonts w:cs="Wingdings"/>
    </w:rPr>
  </w:style>
  <w:style w:type="character" w:customStyle="1" w:styleId="ListLabel114">
    <w:name w:val="ListLabel 114"/>
    <w:qFormat/>
    <w:rsid w:val="00927D56"/>
    <w:rPr>
      <w:rFonts w:cs="Symbol"/>
    </w:rPr>
  </w:style>
  <w:style w:type="character" w:customStyle="1" w:styleId="ListLabel115">
    <w:name w:val="ListLabel 115"/>
    <w:qFormat/>
    <w:rsid w:val="00927D56"/>
    <w:rPr>
      <w:rFonts w:cs="Courier New"/>
    </w:rPr>
  </w:style>
  <w:style w:type="character" w:customStyle="1" w:styleId="ListLabel116">
    <w:name w:val="ListLabel 116"/>
    <w:qFormat/>
    <w:rsid w:val="00927D56"/>
    <w:rPr>
      <w:rFonts w:cs="Wingdings"/>
    </w:rPr>
  </w:style>
  <w:style w:type="character" w:customStyle="1" w:styleId="ListLabel117">
    <w:name w:val="ListLabel 117"/>
    <w:qFormat/>
    <w:rsid w:val="00927D56"/>
    <w:rPr>
      <w:rFonts w:ascii="Arial" w:hAnsi="Arial" w:cs="Symbol"/>
      <w:sz w:val="24"/>
    </w:rPr>
  </w:style>
  <w:style w:type="character" w:customStyle="1" w:styleId="ListLabel118">
    <w:name w:val="ListLabel 118"/>
    <w:qFormat/>
    <w:rsid w:val="00927D56"/>
    <w:rPr>
      <w:rFonts w:cs="Courier New"/>
    </w:rPr>
  </w:style>
  <w:style w:type="character" w:customStyle="1" w:styleId="ListLabel119">
    <w:name w:val="ListLabel 119"/>
    <w:qFormat/>
    <w:rsid w:val="00927D56"/>
    <w:rPr>
      <w:rFonts w:cs="Wingdings"/>
    </w:rPr>
  </w:style>
  <w:style w:type="character" w:customStyle="1" w:styleId="ListLabel120">
    <w:name w:val="ListLabel 120"/>
    <w:qFormat/>
    <w:rsid w:val="00927D56"/>
    <w:rPr>
      <w:rFonts w:cs="Symbol"/>
    </w:rPr>
  </w:style>
  <w:style w:type="character" w:customStyle="1" w:styleId="ListLabel121">
    <w:name w:val="ListLabel 121"/>
    <w:qFormat/>
    <w:rsid w:val="00927D56"/>
    <w:rPr>
      <w:rFonts w:cs="Courier New"/>
    </w:rPr>
  </w:style>
  <w:style w:type="character" w:customStyle="1" w:styleId="ListLabel122">
    <w:name w:val="ListLabel 122"/>
    <w:qFormat/>
    <w:rsid w:val="00927D56"/>
    <w:rPr>
      <w:rFonts w:cs="Wingdings"/>
    </w:rPr>
  </w:style>
  <w:style w:type="character" w:customStyle="1" w:styleId="ListLabel123">
    <w:name w:val="ListLabel 123"/>
    <w:qFormat/>
    <w:rsid w:val="00927D56"/>
    <w:rPr>
      <w:rFonts w:cs="Symbol"/>
    </w:rPr>
  </w:style>
  <w:style w:type="character" w:customStyle="1" w:styleId="ListLabel124">
    <w:name w:val="ListLabel 124"/>
    <w:qFormat/>
    <w:rsid w:val="00927D56"/>
    <w:rPr>
      <w:rFonts w:cs="Courier New"/>
    </w:rPr>
  </w:style>
  <w:style w:type="character" w:customStyle="1" w:styleId="ListLabel125">
    <w:name w:val="ListLabel 125"/>
    <w:qFormat/>
    <w:rsid w:val="00927D56"/>
    <w:rPr>
      <w:rFonts w:cs="Wingdings"/>
    </w:rPr>
  </w:style>
  <w:style w:type="character" w:customStyle="1" w:styleId="ListLabel126">
    <w:name w:val="ListLabel 126"/>
    <w:qFormat/>
    <w:rsid w:val="00927D56"/>
    <w:rPr>
      <w:rFonts w:ascii="Arial" w:hAnsi="Arial" w:cs="Symbol"/>
      <w:sz w:val="24"/>
    </w:rPr>
  </w:style>
  <w:style w:type="character" w:customStyle="1" w:styleId="ListLabel127">
    <w:name w:val="ListLabel 127"/>
    <w:qFormat/>
    <w:rsid w:val="00927D56"/>
    <w:rPr>
      <w:rFonts w:cs="Courier New"/>
    </w:rPr>
  </w:style>
  <w:style w:type="character" w:customStyle="1" w:styleId="ListLabel128">
    <w:name w:val="ListLabel 128"/>
    <w:qFormat/>
    <w:rsid w:val="00927D56"/>
    <w:rPr>
      <w:rFonts w:cs="Wingdings"/>
    </w:rPr>
  </w:style>
  <w:style w:type="character" w:customStyle="1" w:styleId="ListLabel129">
    <w:name w:val="ListLabel 129"/>
    <w:qFormat/>
    <w:rsid w:val="00927D56"/>
    <w:rPr>
      <w:rFonts w:cs="Symbol"/>
    </w:rPr>
  </w:style>
  <w:style w:type="character" w:customStyle="1" w:styleId="ListLabel130">
    <w:name w:val="ListLabel 130"/>
    <w:qFormat/>
    <w:rsid w:val="00927D56"/>
    <w:rPr>
      <w:rFonts w:cs="Courier New"/>
    </w:rPr>
  </w:style>
  <w:style w:type="character" w:customStyle="1" w:styleId="ListLabel131">
    <w:name w:val="ListLabel 131"/>
    <w:qFormat/>
    <w:rsid w:val="00927D56"/>
    <w:rPr>
      <w:rFonts w:cs="Wingdings"/>
    </w:rPr>
  </w:style>
  <w:style w:type="character" w:customStyle="1" w:styleId="ListLabel132">
    <w:name w:val="ListLabel 132"/>
    <w:qFormat/>
    <w:rsid w:val="00927D56"/>
    <w:rPr>
      <w:rFonts w:cs="Symbol"/>
    </w:rPr>
  </w:style>
  <w:style w:type="character" w:customStyle="1" w:styleId="ListLabel133">
    <w:name w:val="ListLabel 133"/>
    <w:qFormat/>
    <w:rsid w:val="00927D56"/>
    <w:rPr>
      <w:rFonts w:cs="Courier New"/>
    </w:rPr>
  </w:style>
  <w:style w:type="character" w:customStyle="1" w:styleId="ListLabel134">
    <w:name w:val="ListLabel 134"/>
    <w:qFormat/>
    <w:rsid w:val="00927D56"/>
    <w:rPr>
      <w:rFonts w:cs="Wingdings"/>
    </w:rPr>
  </w:style>
  <w:style w:type="character" w:customStyle="1" w:styleId="ListLabel135">
    <w:name w:val="ListLabel 135"/>
    <w:qFormat/>
    <w:rsid w:val="00927D56"/>
    <w:rPr>
      <w:rFonts w:ascii="Arial" w:hAnsi="Arial" w:cs="Symbol"/>
      <w:sz w:val="24"/>
    </w:rPr>
  </w:style>
  <w:style w:type="character" w:customStyle="1" w:styleId="ListLabel136">
    <w:name w:val="ListLabel 136"/>
    <w:qFormat/>
    <w:rsid w:val="00927D56"/>
    <w:rPr>
      <w:rFonts w:cs="Courier New"/>
    </w:rPr>
  </w:style>
  <w:style w:type="character" w:customStyle="1" w:styleId="ListLabel137">
    <w:name w:val="ListLabel 137"/>
    <w:qFormat/>
    <w:rsid w:val="00927D56"/>
    <w:rPr>
      <w:rFonts w:cs="Wingdings"/>
    </w:rPr>
  </w:style>
  <w:style w:type="character" w:customStyle="1" w:styleId="ListLabel138">
    <w:name w:val="ListLabel 138"/>
    <w:qFormat/>
    <w:rsid w:val="00927D56"/>
    <w:rPr>
      <w:rFonts w:cs="Symbol"/>
    </w:rPr>
  </w:style>
  <w:style w:type="character" w:customStyle="1" w:styleId="ListLabel139">
    <w:name w:val="ListLabel 139"/>
    <w:qFormat/>
    <w:rsid w:val="00927D56"/>
    <w:rPr>
      <w:rFonts w:cs="Courier New"/>
    </w:rPr>
  </w:style>
  <w:style w:type="character" w:customStyle="1" w:styleId="ListLabel140">
    <w:name w:val="ListLabel 140"/>
    <w:qFormat/>
    <w:rsid w:val="00927D56"/>
    <w:rPr>
      <w:rFonts w:cs="Wingdings"/>
    </w:rPr>
  </w:style>
  <w:style w:type="character" w:customStyle="1" w:styleId="ListLabel141">
    <w:name w:val="ListLabel 141"/>
    <w:qFormat/>
    <w:rsid w:val="00927D56"/>
    <w:rPr>
      <w:rFonts w:cs="Symbol"/>
    </w:rPr>
  </w:style>
  <w:style w:type="character" w:customStyle="1" w:styleId="ListLabel142">
    <w:name w:val="ListLabel 142"/>
    <w:qFormat/>
    <w:rsid w:val="00927D56"/>
    <w:rPr>
      <w:rFonts w:cs="Courier New"/>
    </w:rPr>
  </w:style>
  <w:style w:type="character" w:customStyle="1" w:styleId="ListLabel143">
    <w:name w:val="ListLabel 143"/>
    <w:qFormat/>
    <w:rsid w:val="00927D56"/>
    <w:rPr>
      <w:rFonts w:cs="Wingdings"/>
    </w:rPr>
  </w:style>
  <w:style w:type="character" w:customStyle="1" w:styleId="ListLabel144">
    <w:name w:val="ListLabel 144"/>
    <w:qFormat/>
    <w:rsid w:val="00927D56"/>
    <w:rPr>
      <w:rFonts w:ascii="Arial" w:hAnsi="Arial"/>
      <w:sz w:val="24"/>
    </w:rPr>
  </w:style>
  <w:style w:type="character" w:customStyle="1" w:styleId="ListLabel145">
    <w:name w:val="ListLabel 145"/>
    <w:qFormat/>
    <w:rsid w:val="00927D56"/>
    <w:rPr>
      <w:rFonts w:cs="Courier New"/>
    </w:rPr>
  </w:style>
  <w:style w:type="character" w:customStyle="1" w:styleId="ListLabel146">
    <w:name w:val="ListLabel 146"/>
    <w:qFormat/>
    <w:rsid w:val="00927D56"/>
    <w:rPr>
      <w:rFonts w:cs="Wingdings"/>
    </w:rPr>
  </w:style>
  <w:style w:type="character" w:customStyle="1" w:styleId="ListLabel147">
    <w:name w:val="ListLabel 147"/>
    <w:qFormat/>
    <w:rsid w:val="00927D56"/>
    <w:rPr>
      <w:rFonts w:cs="Symbol"/>
    </w:rPr>
  </w:style>
  <w:style w:type="character" w:customStyle="1" w:styleId="ListLabel148">
    <w:name w:val="ListLabel 148"/>
    <w:qFormat/>
    <w:rsid w:val="00927D56"/>
    <w:rPr>
      <w:rFonts w:cs="Courier New"/>
    </w:rPr>
  </w:style>
  <w:style w:type="character" w:customStyle="1" w:styleId="ListLabel149">
    <w:name w:val="ListLabel 149"/>
    <w:qFormat/>
    <w:rsid w:val="00927D56"/>
    <w:rPr>
      <w:rFonts w:cs="Wingdings"/>
    </w:rPr>
  </w:style>
  <w:style w:type="character" w:customStyle="1" w:styleId="ListLabel150">
    <w:name w:val="ListLabel 150"/>
    <w:qFormat/>
    <w:rsid w:val="00927D56"/>
    <w:rPr>
      <w:rFonts w:cs="Symbol"/>
    </w:rPr>
  </w:style>
  <w:style w:type="character" w:customStyle="1" w:styleId="ListLabel151">
    <w:name w:val="ListLabel 151"/>
    <w:qFormat/>
    <w:rsid w:val="00927D56"/>
    <w:rPr>
      <w:rFonts w:cs="Courier New"/>
    </w:rPr>
  </w:style>
  <w:style w:type="character" w:customStyle="1" w:styleId="ListLabel152">
    <w:name w:val="ListLabel 152"/>
    <w:qFormat/>
    <w:rsid w:val="00927D56"/>
    <w:rPr>
      <w:rFonts w:cs="Wingdings"/>
    </w:rPr>
  </w:style>
  <w:style w:type="character" w:customStyle="1" w:styleId="Bullets">
    <w:name w:val="Bullets"/>
    <w:qFormat/>
    <w:rsid w:val="00927D56"/>
    <w:rPr>
      <w:rFonts w:ascii="OpenSymbol" w:eastAsia="OpenSymbol" w:hAnsi="OpenSymbol" w:cs="OpenSymbol"/>
    </w:rPr>
  </w:style>
  <w:style w:type="paragraph" w:customStyle="1" w:styleId="Heading">
    <w:name w:val="Heading"/>
    <w:basedOn w:val="Normal"/>
    <w:next w:val="Corpodetexto"/>
    <w:qFormat/>
    <w:rsid w:val="00927D56"/>
    <w:pPr>
      <w:keepNext/>
      <w:spacing w:before="240" w:after="120"/>
    </w:pPr>
    <w:rPr>
      <w:rFonts w:ascii="Liberation Sans" w:eastAsia="DejaVu Sans" w:hAnsi="Liberation Sans" w:cs="FreeSans"/>
      <w:sz w:val="28"/>
      <w:szCs w:val="28"/>
    </w:rPr>
  </w:style>
  <w:style w:type="paragraph" w:styleId="Corpodetexto">
    <w:name w:val="Body Text"/>
    <w:basedOn w:val="Normal"/>
    <w:rsid w:val="00927D56"/>
    <w:pPr>
      <w:spacing w:after="140" w:line="288" w:lineRule="auto"/>
    </w:pPr>
  </w:style>
  <w:style w:type="paragraph" w:styleId="Lista">
    <w:name w:val="List"/>
    <w:basedOn w:val="Corpodetexto"/>
    <w:rsid w:val="00927D56"/>
    <w:rPr>
      <w:rFonts w:cs="FreeSans"/>
    </w:rPr>
  </w:style>
  <w:style w:type="paragraph" w:styleId="Legenda">
    <w:name w:val="caption"/>
    <w:basedOn w:val="Normal"/>
    <w:qFormat/>
    <w:rsid w:val="00927D56"/>
    <w:pPr>
      <w:suppressLineNumbers/>
      <w:spacing w:before="120" w:after="120"/>
    </w:pPr>
    <w:rPr>
      <w:rFonts w:cs="FreeSans"/>
      <w:i/>
      <w:iCs/>
      <w:sz w:val="24"/>
      <w:szCs w:val="24"/>
    </w:rPr>
  </w:style>
  <w:style w:type="paragraph" w:customStyle="1" w:styleId="Index">
    <w:name w:val="Index"/>
    <w:basedOn w:val="Normal"/>
    <w:qFormat/>
    <w:rsid w:val="00927D56"/>
    <w:pPr>
      <w:suppressLineNumbers/>
    </w:pPr>
    <w:rPr>
      <w:rFonts w:cs="FreeSans"/>
    </w:rPr>
  </w:style>
  <w:style w:type="paragraph" w:styleId="PargrafodaLista">
    <w:name w:val="List Paragraph"/>
    <w:basedOn w:val="Normal"/>
    <w:uiPriority w:val="34"/>
    <w:qFormat/>
    <w:rsid w:val="00093637"/>
    <w:pPr>
      <w:ind w:left="720"/>
      <w:contextualSpacing/>
    </w:pPr>
  </w:style>
  <w:style w:type="paragraph" w:styleId="Cabealho">
    <w:name w:val="header"/>
    <w:basedOn w:val="Normal"/>
    <w:link w:val="CabealhoCarter"/>
    <w:uiPriority w:val="99"/>
    <w:unhideWhenUsed/>
    <w:rsid w:val="00CF7BA6"/>
    <w:pPr>
      <w:tabs>
        <w:tab w:val="center" w:pos="4252"/>
        <w:tab w:val="right" w:pos="8504"/>
      </w:tabs>
      <w:spacing w:after="0" w:line="240" w:lineRule="auto"/>
    </w:pPr>
  </w:style>
  <w:style w:type="paragraph" w:styleId="Rodap">
    <w:name w:val="footer"/>
    <w:basedOn w:val="Normal"/>
    <w:link w:val="RodapCarter"/>
    <w:uiPriority w:val="99"/>
    <w:unhideWhenUsed/>
    <w:rsid w:val="00CF7BA6"/>
    <w:pPr>
      <w:tabs>
        <w:tab w:val="center" w:pos="4252"/>
        <w:tab w:val="right" w:pos="8504"/>
      </w:tabs>
      <w:spacing w:after="0" w:line="240" w:lineRule="auto"/>
    </w:pPr>
  </w:style>
  <w:style w:type="paragraph" w:styleId="Textosimples">
    <w:name w:val="Plain Text"/>
    <w:basedOn w:val="Normal"/>
    <w:link w:val="TextosimplesCarter1"/>
    <w:uiPriority w:val="99"/>
    <w:unhideWhenUsed/>
    <w:qFormat/>
    <w:rsid w:val="00992713"/>
    <w:pPr>
      <w:spacing w:after="0" w:line="240" w:lineRule="auto"/>
    </w:pPr>
    <w:rPr>
      <w:rFonts w:ascii="Courier New" w:hAnsi="Courier New" w:cs="Courier New"/>
      <w:sz w:val="20"/>
      <w:szCs w:val="20"/>
      <w:lang w:eastAsia="pt-PT"/>
    </w:rPr>
  </w:style>
  <w:style w:type="character" w:customStyle="1" w:styleId="apple-converted-space">
    <w:name w:val="apple-converted-space"/>
    <w:basedOn w:val="Tipodeletrapredefinidodopargrafo"/>
    <w:rsid w:val="001E26F8"/>
  </w:style>
  <w:style w:type="paragraph" w:styleId="Textodebalo">
    <w:name w:val="Balloon Text"/>
    <w:basedOn w:val="Normal"/>
    <w:link w:val="TextodebaloCarter"/>
    <w:uiPriority w:val="99"/>
    <w:semiHidden/>
    <w:unhideWhenUsed/>
    <w:rsid w:val="006842DB"/>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6842DB"/>
    <w:rPr>
      <w:rFonts w:ascii="Segoe UI" w:hAnsi="Segoe UI" w:cs="Segoe UI"/>
      <w:color w:val="00000A"/>
      <w:sz w:val="18"/>
      <w:szCs w:val="18"/>
    </w:rPr>
  </w:style>
  <w:style w:type="paragraph" w:styleId="NormalWeb">
    <w:name w:val="Normal (Web)"/>
    <w:basedOn w:val="Normal"/>
    <w:uiPriority w:val="99"/>
    <w:unhideWhenUsed/>
    <w:rsid w:val="00DA5BED"/>
    <w:pPr>
      <w:spacing w:before="100" w:beforeAutospacing="1" w:after="100" w:afterAutospacing="1" w:line="240" w:lineRule="auto"/>
    </w:pPr>
    <w:rPr>
      <w:rFonts w:ascii="Times New Roman" w:eastAsia="Times New Roman" w:hAnsi="Times New Roman"/>
      <w:color w:val="auto"/>
      <w:sz w:val="24"/>
      <w:szCs w:val="24"/>
      <w:lang w:eastAsia="pt-PT"/>
    </w:rPr>
  </w:style>
  <w:style w:type="character" w:styleId="Hiperligao">
    <w:name w:val="Hyperlink"/>
    <w:basedOn w:val="Tipodeletrapredefinidodopargrafo"/>
    <w:uiPriority w:val="99"/>
    <w:unhideWhenUsed/>
    <w:rsid w:val="00DA5BED"/>
    <w:rPr>
      <w:color w:val="0000FF"/>
      <w:u w:val="single"/>
    </w:rPr>
  </w:style>
  <w:style w:type="character" w:customStyle="1" w:styleId="Cabealho1Carter">
    <w:name w:val="Cabeçalho 1 Caráter"/>
    <w:basedOn w:val="Tipodeletrapredefinidodopargrafo"/>
    <w:link w:val="Cabealho1"/>
    <w:uiPriority w:val="9"/>
    <w:rsid w:val="009B6C9B"/>
    <w:rPr>
      <w:rFonts w:asciiTheme="majorHAnsi" w:eastAsiaTheme="majorEastAsia" w:hAnsiTheme="majorHAnsi" w:cstheme="majorBidi"/>
      <w:color w:val="2E74B5" w:themeColor="accent1" w:themeShade="BF"/>
      <w:sz w:val="32"/>
      <w:szCs w:val="32"/>
    </w:rPr>
  </w:style>
  <w:style w:type="paragraph" w:styleId="Cabealhodondice">
    <w:name w:val="TOC Heading"/>
    <w:basedOn w:val="Cabealho1"/>
    <w:next w:val="Normal"/>
    <w:uiPriority w:val="39"/>
    <w:unhideWhenUsed/>
    <w:qFormat/>
    <w:rsid w:val="009B6C9B"/>
    <w:pPr>
      <w:outlineLvl w:val="9"/>
    </w:pPr>
    <w:rPr>
      <w:lang w:eastAsia="pt-PT"/>
    </w:rPr>
  </w:style>
  <w:style w:type="paragraph" w:styleId="ndice1">
    <w:name w:val="toc 1"/>
    <w:basedOn w:val="Normal"/>
    <w:next w:val="Normal"/>
    <w:autoRedefine/>
    <w:uiPriority w:val="39"/>
    <w:unhideWhenUsed/>
    <w:rsid w:val="009B6C9B"/>
    <w:pPr>
      <w:spacing w:after="100"/>
    </w:pPr>
  </w:style>
  <w:style w:type="paragraph" w:styleId="ndice2">
    <w:name w:val="toc 2"/>
    <w:basedOn w:val="Normal"/>
    <w:next w:val="Normal"/>
    <w:autoRedefine/>
    <w:uiPriority w:val="39"/>
    <w:unhideWhenUsed/>
    <w:rsid w:val="009B6C9B"/>
    <w:pPr>
      <w:spacing w:after="100"/>
      <w:ind w:left="220"/>
    </w:pPr>
  </w:style>
  <w:style w:type="paragraph" w:styleId="ndice3">
    <w:name w:val="toc 3"/>
    <w:basedOn w:val="Normal"/>
    <w:next w:val="Normal"/>
    <w:autoRedefine/>
    <w:uiPriority w:val="39"/>
    <w:unhideWhenUsed/>
    <w:rsid w:val="009B6C9B"/>
    <w:pPr>
      <w:spacing w:after="100"/>
      <w:ind w:left="440"/>
    </w:pPr>
  </w:style>
  <w:style w:type="character" w:styleId="Hiperligaovisitada">
    <w:name w:val="FollowedHyperlink"/>
    <w:basedOn w:val="Tipodeletrapredefinidodopargrafo"/>
    <w:uiPriority w:val="99"/>
    <w:semiHidden/>
    <w:unhideWhenUsed/>
    <w:rsid w:val="006676E3"/>
    <w:rPr>
      <w:color w:val="954F72" w:themeColor="followedHyperlink"/>
      <w:u w:val="single"/>
    </w:rPr>
  </w:style>
  <w:style w:type="character" w:customStyle="1" w:styleId="Cabealho3Carter">
    <w:name w:val="Cabeçalho 3 Caráter"/>
    <w:basedOn w:val="Tipodeletrapredefinidodopargrafo"/>
    <w:link w:val="Cabealho3"/>
    <w:uiPriority w:val="9"/>
    <w:rsid w:val="003348B7"/>
    <w:rPr>
      <w:rFonts w:asciiTheme="majorHAnsi" w:eastAsiaTheme="majorEastAsia" w:hAnsiTheme="majorHAnsi" w:cstheme="majorBidi"/>
      <w:color w:val="1F4D78" w:themeColor="accent1" w:themeShade="7F"/>
      <w:sz w:val="24"/>
      <w:szCs w:val="24"/>
    </w:rPr>
  </w:style>
  <w:style w:type="character" w:customStyle="1" w:styleId="Cabealho2Carter">
    <w:name w:val="Cabeçalho 2 Caráter"/>
    <w:basedOn w:val="Tipodeletrapredefinidodopargrafo"/>
    <w:link w:val="Cabealho2"/>
    <w:uiPriority w:val="9"/>
    <w:rsid w:val="00E539C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1774">
      <w:bodyDiv w:val="1"/>
      <w:marLeft w:val="0"/>
      <w:marRight w:val="0"/>
      <w:marTop w:val="0"/>
      <w:marBottom w:val="0"/>
      <w:divBdr>
        <w:top w:val="none" w:sz="0" w:space="0" w:color="auto"/>
        <w:left w:val="none" w:sz="0" w:space="0" w:color="auto"/>
        <w:bottom w:val="none" w:sz="0" w:space="0" w:color="auto"/>
        <w:right w:val="none" w:sz="0" w:space="0" w:color="auto"/>
      </w:divBdr>
    </w:div>
    <w:div w:id="225915505">
      <w:bodyDiv w:val="1"/>
      <w:marLeft w:val="0"/>
      <w:marRight w:val="0"/>
      <w:marTop w:val="0"/>
      <w:marBottom w:val="0"/>
      <w:divBdr>
        <w:top w:val="none" w:sz="0" w:space="0" w:color="auto"/>
        <w:left w:val="none" w:sz="0" w:space="0" w:color="auto"/>
        <w:bottom w:val="none" w:sz="0" w:space="0" w:color="auto"/>
        <w:right w:val="none" w:sz="0" w:space="0" w:color="auto"/>
      </w:divBdr>
    </w:div>
    <w:div w:id="262419292">
      <w:bodyDiv w:val="1"/>
      <w:marLeft w:val="0"/>
      <w:marRight w:val="0"/>
      <w:marTop w:val="0"/>
      <w:marBottom w:val="0"/>
      <w:divBdr>
        <w:top w:val="none" w:sz="0" w:space="0" w:color="auto"/>
        <w:left w:val="none" w:sz="0" w:space="0" w:color="auto"/>
        <w:bottom w:val="none" w:sz="0" w:space="0" w:color="auto"/>
        <w:right w:val="none" w:sz="0" w:space="0" w:color="auto"/>
      </w:divBdr>
    </w:div>
    <w:div w:id="295372757">
      <w:bodyDiv w:val="1"/>
      <w:marLeft w:val="0"/>
      <w:marRight w:val="0"/>
      <w:marTop w:val="0"/>
      <w:marBottom w:val="0"/>
      <w:divBdr>
        <w:top w:val="none" w:sz="0" w:space="0" w:color="auto"/>
        <w:left w:val="none" w:sz="0" w:space="0" w:color="auto"/>
        <w:bottom w:val="none" w:sz="0" w:space="0" w:color="auto"/>
        <w:right w:val="none" w:sz="0" w:space="0" w:color="auto"/>
      </w:divBdr>
    </w:div>
    <w:div w:id="303706172">
      <w:bodyDiv w:val="1"/>
      <w:marLeft w:val="0"/>
      <w:marRight w:val="0"/>
      <w:marTop w:val="0"/>
      <w:marBottom w:val="0"/>
      <w:divBdr>
        <w:top w:val="none" w:sz="0" w:space="0" w:color="auto"/>
        <w:left w:val="none" w:sz="0" w:space="0" w:color="auto"/>
        <w:bottom w:val="none" w:sz="0" w:space="0" w:color="auto"/>
        <w:right w:val="none" w:sz="0" w:space="0" w:color="auto"/>
      </w:divBdr>
    </w:div>
    <w:div w:id="314844092">
      <w:bodyDiv w:val="1"/>
      <w:marLeft w:val="0"/>
      <w:marRight w:val="0"/>
      <w:marTop w:val="0"/>
      <w:marBottom w:val="0"/>
      <w:divBdr>
        <w:top w:val="none" w:sz="0" w:space="0" w:color="auto"/>
        <w:left w:val="none" w:sz="0" w:space="0" w:color="auto"/>
        <w:bottom w:val="none" w:sz="0" w:space="0" w:color="auto"/>
        <w:right w:val="none" w:sz="0" w:space="0" w:color="auto"/>
      </w:divBdr>
    </w:div>
    <w:div w:id="334573313">
      <w:bodyDiv w:val="1"/>
      <w:marLeft w:val="0"/>
      <w:marRight w:val="0"/>
      <w:marTop w:val="0"/>
      <w:marBottom w:val="0"/>
      <w:divBdr>
        <w:top w:val="none" w:sz="0" w:space="0" w:color="auto"/>
        <w:left w:val="none" w:sz="0" w:space="0" w:color="auto"/>
        <w:bottom w:val="none" w:sz="0" w:space="0" w:color="auto"/>
        <w:right w:val="none" w:sz="0" w:space="0" w:color="auto"/>
      </w:divBdr>
    </w:div>
    <w:div w:id="491869345">
      <w:bodyDiv w:val="1"/>
      <w:marLeft w:val="0"/>
      <w:marRight w:val="0"/>
      <w:marTop w:val="0"/>
      <w:marBottom w:val="0"/>
      <w:divBdr>
        <w:top w:val="none" w:sz="0" w:space="0" w:color="auto"/>
        <w:left w:val="none" w:sz="0" w:space="0" w:color="auto"/>
        <w:bottom w:val="none" w:sz="0" w:space="0" w:color="auto"/>
        <w:right w:val="none" w:sz="0" w:space="0" w:color="auto"/>
      </w:divBdr>
    </w:div>
    <w:div w:id="513224373">
      <w:bodyDiv w:val="1"/>
      <w:marLeft w:val="0"/>
      <w:marRight w:val="0"/>
      <w:marTop w:val="0"/>
      <w:marBottom w:val="0"/>
      <w:divBdr>
        <w:top w:val="none" w:sz="0" w:space="0" w:color="auto"/>
        <w:left w:val="none" w:sz="0" w:space="0" w:color="auto"/>
        <w:bottom w:val="none" w:sz="0" w:space="0" w:color="auto"/>
        <w:right w:val="none" w:sz="0" w:space="0" w:color="auto"/>
      </w:divBdr>
    </w:div>
    <w:div w:id="567768168">
      <w:bodyDiv w:val="1"/>
      <w:marLeft w:val="0"/>
      <w:marRight w:val="0"/>
      <w:marTop w:val="0"/>
      <w:marBottom w:val="0"/>
      <w:divBdr>
        <w:top w:val="none" w:sz="0" w:space="0" w:color="auto"/>
        <w:left w:val="none" w:sz="0" w:space="0" w:color="auto"/>
        <w:bottom w:val="none" w:sz="0" w:space="0" w:color="auto"/>
        <w:right w:val="none" w:sz="0" w:space="0" w:color="auto"/>
      </w:divBdr>
    </w:div>
    <w:div w:id="704670785">
      <w:bodyDiv w:val="1"/>
      <w:marLeft w:val="0"/>
      <w:marRight w:val="0"/>
      <w:marTop w:val="0"/>
      <w:marBottom w:val="0"/>
      <w:divBdr>
        <w:top w:val="none" w:sz="0" w:space="0" w:color="auto"/>
        <w:left w:val="none" w:sz="0" w:space="0" w:color="auto"/>
        <w:bottom w:val="none" w:sz="0" w:space="0" w:color="auto"/>
        <w:right w:val="none" w:sz="0" w:space="0" w:color="auto"/>
      </w:divBdr>
    </w:div>
    <w:div w:id="835607170">
      <w:bodyDiv w:val="1"/>
      <w:marLeft w:val="0"/>
      <w:marRight w:val="0"/>
      <w:marTop w:val="0"/>
      <w:marBottom w:val="0"/>
      <w:divBdr>
        <w:top w:val="none" w:sz="0" w:space="0" w:color="auto"/>
        <w:left w:val="none" w:sz="0" w:space="0" w:color="auto"/>
        <w:bottom w:val="none" w:sz="0" w:space="0" w:color="auto"/>
        <w:right w:val="none" w:sz="0" w:space="0" w:color="auto"/>
      </w:divBdr>
    </w:div>
    <w:div w:id="922957254">
      <w:bodyDiv w:val="1"/>
      <w:marLeft w:val="0"/>
      <w:marRight w:val="0"/>
      <w:marTop w:val="0"/>
      <w:marBottom w:val="0"/>
      <w:divBdr>
        <w:top w:val="none" w:sz="0" w:space="0" w:color="auto"/>
        <w:left w:val="none" w:sz="0" w:space="0" w:color="auto"/>
        <w:bottom w:val="none" w:sz="0" w:space="0" w:color="auto"/>
        <w:right w:val="none" w:sz="0" w:space="0" w:color="auto"/>
      </w:divBdr>
    </w:div>
    <w:div w:id="923341700">
      <w:bodyDiv w:val="1"/>
      <w:marLeft w:val="0"/>
      <w:marRight w:val="0"/>
      <w:marTop w:val="0"/>
      <w:marBottom w:val="0"/>
      <w:divBdr>
        <w:top w:val="none" w:sz="0" w:space="0" w:color="auto"/>
        <w:left w:val="none" w:sz="0" w:space="0" w:color="auto"/>
        <w:bottom w:val="none" w:sz="0" w:space="0" w:color="auto"/>
        <w:right w:val="none" w:sz="0" w:space="0" w:color="auto"/>
      </w:divBdr>
    </w:div>
    <w:div w:id="951937481">
      <w:bodyDiv w:val="1"/>
      <w:marLeft w:val="0"/>
      <w:marRight w:val="0"/>
      <w:marTop w:val="0"/>
      <w:marBottom w:val="0"/>
      <w:divBdr>
        <w:top w:val="none" w:sz="0" w:space="0" w:color="auto"/>
        <w:left w:val="none" w:sz="0" w:space="0" w:color="auto"/>
        <w:bottom w:val="none" w:sz="0" w:space="0" w:color="auto"/>
        <w:right w:val="none" w:sz="0" w:space="0" w:color="auto"/>
      </w:divBdr>
    </w:div>
    <w:div w:id="1118722349">
      <w:bodyDiv w:val="1"/>
      <w:marLeft w:val="0"/>
      <w:marRight w:val="0"/>
      <w:marTop w:val="0"/>
      <w:marBottom w:val="0"/>
      <w:divBdr>
        <w:top w:val="none" w:sz="0" w:space="0" w:color="auto"/>
        <w:left w:val="none" w:sz="0" w:space="0" w:color="auto"/>
        <w:bottom w:val="none" w:sz="0" w:space="0" w:color="auto"/>
        <w:right w:val="none" w:sz="0" w:space="0" w:color="auto"/>
      </w:divBdr>
    </w:div>
    <w:div w:id="1291548976">
      <w:bodyDiv w:val="1"/>
      <w:marLeft w:val="0"/>
      <w:marRight w:val="0"/>
      <w:marTop w:val="0"/>
      <w:marBottom w:val="0"/>
      <w:divBdr>
        <w:top w:val="none" w:sz="0" w:space="0" w:color="auto"/>
        <w:left w:val="none" w:sz="0" w:space="0" w:color="auto"/>
        <w:bottom w:val="none" w:sz="0" w:space="0" w:color="auto"/>
        <w:right w:val="none" w:sz="0" w:space="0" w:color="auto"/>
      </w:divBdr>
    </w:div>
    <w:div w:id="1324893019">
      <w:bodyDiv w:val="1"/>
      <w:marLeft w:val="0"/>
      <w:marRight w:val="0"/>
      <w:marTop w:val="0"/>
      <w:marBottom w:val="0"/>
      <w:divBdr>
        <w:top w:val="none" w:sz="0" w:space="0" w:color="auto"/>
        <w:left w:val="none" w:sz="0" w:space="0" w:color="auto"/>
        <w:bottom w:val="none" w:sz="0" w:space="0" w:color="auto"/>
        <w:right w:val="none" w:sz="0" w:space="0" w:color="auto"/>
      </w:divBdr>
    </w:div>
    <w:div w:id="1352144938">
      <w:bodyDiv w:val="1"/>
      <w:marLeft w:val="0"/>
      <w:marRight w:val="0"/>
      <w:marTop w:val="0"/>
      <w:marBottom w:val="0"/>
      <w:divBdr>
        <w:top w:val="none" w:sz="0" w:space="0" w:color="auto"/>
        <w:left w:val="none" w:sz="0" w:space="0" w:color="auto"/>
        <w:bottom w:val="none" w:sz="0" w:space="0" w:color="auto"/>
        <w:right w:val="none" w:sz="0" w:space="0" w:color="auto"/>
      </w:divBdr>
    </w:div>
    <w:div w:id="1364935908">
      <w:bodyDiv w:val="1"/>
      <w:marLeft w:val="0"/>
      <w:marRight w:val="0"/>
      <w:marTop w:val="0"/>
      <w:marBottom w:val="0"/>
      <w:divBdr>
        <w:top w:val="none" w:sz="0" w:space="0" w:color="auto"/>
        <w:left w:val="none" w:sz="0" w:space="0" w:color="auto"/>
        <w:bottom w:val="none" w:sz="0" w:space="0" w:color="auto"/>
        <w:right w:val="none" w:sz="0" w:space="0" w:color="auto"/>
      </w:divBdr>
    </w:div>
    <w:div w:id="1394279226">
      <w:bodyDiv w:val="1"/>
      <w:marLeft w:val="0"/>
      <w:marRight w:val="0"/>
      <w:marTop w:val="0"/>
      <w:marBottom w:val="0"/>
      <w:divBdr>
        <w:top w:val="none" w:sz="0" w:space="0" w:color="auto"/>
        <w:left w:val="none" w:sz="0" w:space="0" w:color="auto"/>
        <w:bottom w:val="none" w:sz="0" w:space="0" w:color="auto"/>
        <w:right w:val="none" w:sz="0" w:space="0" w:color="auto"/>
      </w:divBdr>
    </w:div>
    <w:div w:id="1625770909">
      <w:bodyDiv w:val="1"/>
      <w:marLeft w:val="0"/>
      <w:marRight w:val="0"/>
      <w:marTop w:val="0"/>
      <w:marBottom w:val="0"/>
      <w:divBdr>
        <w:top w:val="none" w:sz="0" w:space="0" w:color="auto"/>
        <w:left w:val="none" w:sz="0" w:space="0" w:color="auto"/>
        <w:bottom w:val="none" w:sz="0" w:space="0" w:color="auto"/>
        <w:right w:val="none" w:sz="0" w:space="0" w:color="auto"/>
      </w:divBdr>
    </w:div>
    <w:div w:id="1673097524">
      <w:bodyDiv w:val="1"/>
      <w:marLeft w:val="0"/>
      <w:marRight w:val="0"/>
      <w:marTop w:val="0"/>
      <w:marBottom w:val="0"/>
      <w:divBdr>
        <w:top w:val="none" w:sz="0" w:space="0" w:color="auto"/>
        <w:left w:val="none" w:sz="0" w:space="0" w:color="auto"/>
        <w:bottom w:val="none" w:sz="0" w:space="0" w:color="auto"/>
        <w:right w:val="none" w:sz="0" w:space="0" w:color="auto"/>
      </w:divBdr>
    </w:div>
    <w:div w:id="1973246814">
      <w:bodyDiv w:val="1"/>
      <w:marLeft w:val="0"/>
      <w:marRight w:val="0"/>
      <w:marTop w:val="0"/>
      <w:marBottom w:val="0"/>
      <w:divBdr>
        <w:top w:val="none" w:sz="0" w:space="0" w:color="auto"/>
        <w:left w:val="none" w:sz="0" w:space="0" w:color="auto"/>
        <w:bottom w:val="none" w:sz="0" w:space="0" w:color="auto"/>
        <w:right w:val="none" w:sz="0" w:space="0" w:color="auto"/>
      </w:divBdr>
    </w:div>
    <w:div w:id="2036156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apo.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EC395-E202-443C-ABE4-8687DFE4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25</Pages>
  <Words>9826</Words>
  <Characters>53066</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Plano de Ação</vt:lpstr>
    </vt:vector>
  </TitlesOfParts>
  <Company/>
  <LinksUpToDate>false</LinksUpToDate>
  <CharactersWithSpaces>62767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Plano de Ação</dc:title>
  <dc:subject>2019</dc:subject>
  <dc:creator>Direção Nacional da ACAPO</dc:creator>
  <cp:keywords/>
  <dc:description/>
  <cp:lastModifiedBy>Susana Venâncio</cp:lastModifiedBy>
  <cp:revision>161</cp:revision>
  <cp:lastPrinted>2019-11-11T10:58:00Z</cp:lastPrinted>
  <dcterms:created xsi:type="dcterms:W3CDTF">2019-11-08T09:59:00Z</dcterms:created>
  <dcterms:modified xsi:type="dcterms:W3CDTF">2019-11-11T12:31:00Z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